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58de" w14:textId="3d65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Өнеркәсіптік саясат жөніндегі кеңесі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11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12-бабы</w:t>
      </w:r>
      <w:r>
        <w:rPr>
          <w:rFonts w:ascii="Times New Roman"/>
          <w:b w:val="false"/>
          <w:i w:val="false"/>
          <w:color w:val="000000"/>
          <w:sz w:val="28"/>
        </w:rPr>
        <w:t xml:space="preserve"> 2-тармағының 22-тармақшасына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Көмекші орган - Еуразиялық экономикалық одақтың Өнеркәсіптік саясат жөніндегі кеңесі құрылсын.</w:t>
      </w:r>
    </w:p>
    <w:bookmarkEnd w:id="1"/>
    <w:bookmarkStart w:name="z2" w:id="2"/>
    <w:p>
      <w:pPr>
        <w:spacing w:after="0"/>
        <w:ind w:left="0"/>
        <w:jc w:val="both"/>
      </w:pPr>
      <w:r>
        <w:rPr>
          <w:rFonts w:ascii="Times New Roman"/>
          <w:b w:val="false"/>
          <w:i w:val="false"/>
          <w:color w:val="000000"/>
          <w:sz w:val="28"/>
        </w:rPr>
        <w:t xml:space="preserve">
      2. Қоса беріліп отырған Еуразиялық экономикалық одақтың Өнеркәсіптік саясат жөніндегі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Федерациясынан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29 мамырдағы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w:t>
      </w:r>
      <w:r>
        <w:rPr>
          <w:rFonts w:ascii="Times New Roman"/>
          <w:b/>
          <w:i w:val="false"/>
          <w:color w:val="000000"/>
        </w:rPr>
        <w:t>Еуразиялық экономикалық одақтың Өнеркәсіптік саясат жөніндегі кеңесі туралы ЕРЕЖЕ</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1. Еуразиялық экономикалық одақтың Өнеркәсіптік саясат жөніндегі кеңесі (бұдан әрі – Кеңес) 2014 жылғы 29 мамырдағы Еуразиялық экономикалық одақ туралы шарттың (бұдан әрі – Шарт) 12-бабы 2-тармағының 22-тармақшасына сәйкес Еуразиялық экономикалық одаққа мүше мемлекеттердің (бұдан әрі тиісінше – мүше мемлекеттер, Одақ) Одақ шеңберінде өнеркәсіптік саясатты іске асыруы үшін көмекші орган ретінде құрылады.</w:t>
      </w:r>
    </w:p>
    <w:bookmarkEnd w:id="5"/>
    <w:bookmarkStart w:name="z8" w:id="6"/>
    <w:p>
      <w:pPr>
        <w:spacing w:after="0"/>
        <w:ind w:left="0"/>
        <w:jc w:val="both"/>
      </w:pPr>
      <w:r>
        <w:rPr>
          <w:rFonts w:ascii="Times New Roman"/>
          <w:b w:val="false"/>
          <w:i w:val="false"/>
          <w:color w:val="000000"/>
          <w:sz w:val="28"/>
        </w:rPr>
        <w:t>
      2. Кеңес өз қызметінде Шартты, Одақтың құқығын құрайтын халықаралық шарттар мен актілерді, сондай-ақ осы Ережені басшылыққа алады.</w:t>
      </w:r>
    </w:p>
    <w:bookmarkEnd w:id="6"/>
    <w:bookmarkStart w:name="z9" w:id="7"/>
    <w:p>
      <w:pPr>
        <w:spacing w:after="0"/>
        <w:ind w:left="0"/>
        <w:jc w:val="left"/>
      </w:pPr>
      <w:r>
        <w:rPr>
          <w:rFonts w:ascii="Times New Roman"/>
          <w:b/>
          <w:i w:val="false"/>
          <w:color w:val="000000"/>
        </w:rPr>
        <w:t xml:space="preserve"> II. Кеңестің негізгі міндеттері мен функциялары</w:t>
      </w:r>
    </w:p>
    <w:bookmarkEnd w:id="7"/>
    <w:bookmarkStart w:name="z10" w:id="8"/>
    <w:p>
      <w:pPr>
        <w:spacing w:after="0"/>
        <w:ind w:left="0"/>
        <w:jc w:val="both"/>
      </w:pPr>
      <w:r>
        <w:rPr>
          <w:rFonts w:ascii="Times New Roman"/>
          <w:b w:val="false"/>
          <w:i w:val="false"/>
          <w:color w:val="000000"/>
          <w:sz w:val="28"/>
        </w:rPr>
        <w:t xml:space="preserve">
      3. Кеңестің негізгі міндеті құзыретіне өнеркәсіп сарасындағы мемлекеттік саясатты тұжырымдау жататын мүше мемлекеттердің атқарушы билігінің уәкілетті органдарының (бұдан әрі – мүше мемлекеттердің уәкілетті органдары), соның ішінде мынадай: </w:t>
      </w:r>
    </w:p>
    <w:bookmarkEnd w:id="8"/>
    <w:p>
      <w:pPr>
        <w:spacing w:after="0"/>
        <w:ind w:left="0"/>
        <w:jc w:val="both"/>
      </w:pPr>
      <w:r>
        <w:rPr>
          <w:rFonts w:ascii="Times New Roman"/>
          <w:b w:val="false"/>
          <w:i w:val="false"/>
          <w:color w:val="000000"/>
          <w:sz w:val="28"/>
        </w:rPr>
        <w:t>
      Одақ шеңберінде өнеркәсіптік саясатты және Одақ органдарының өнеркәсіптік саясат саласындағы актілерін іске асыруды қамтамасыз ету;</w:t>
      </w:r>
    </w:p>
    <w:p>
      <w:pPr>
        <w:spacing w:after="0"/>
        <w:ind w:left="0"/>
        <w:jc w:val="both"/>
      </w:pPr>
      <w:r>
        <w:rPr>
          <w:rFonts w:ascii="Times New Roman"/>
          <w:b w:val="false"/>
          <w:i w:val="false"/>
          <w:color w:val="000000"/>
          <w:sz w:val="28"/>
        </w:rPr>
        <w:t>
      қосылған құнның жаңа тізбегі негізінде бәсекеге қабілетті өнім өндірісін құру;</w:t>
      </w:r>
    </w:p>
    <w:p>
      <w:pPr>
        <w:spacing w:after="0"/>
        <w:ind w:left="0"/>
        <w:jc w:val="both"/>
      </w:pPr>
      <w:r>
        <w:rPr>
          <w:rFonts w:ascii="Times New Roman"/>
          <w:b w:val="false"/>
          <w:i w:val="false"/>
          <w:color w:val="000000"/>
          <w:sz w:val="28"/>
        </w:rPr>
        <w:t>
      үшінші елдер нарығында мүше мемлекеттердің бірлесіп өндірген жоғары технологиялық өнеркәсіптік өнімінің экспортын дамыту бойынша бірлескен шараларды қабылдау;</w:t>
      </w:r>
    </w:p>
    <w:p>
      <w:pPr>
        <w:spacing w:after="0"/>
        <w:ind w:left="0"/>
        <w:jc w:val="both"/>
      </w:pPr>
      <w:r>
        <w:rPr>
          <w:rFonts w:ascii="Times New Roman"/>
          <w:b w:val="false"/>
          <w:i w:val="false"/>
          <w:color w:val="000000"/>
          <w:sz w:val="28"/>
        </w:rPr>
        <w:t>
      өнеркәсіп саласында тосқауылдарды жою;</w:t>
      </w:r>
    </w:p>
    <w:p>
      <w:pPr>
        <w:spacing w:after="0"/>
        <w:ind w:left="0"/>
        <w:jc w:val="both"/>
      </w:pPr>
      <w:r>
        <w:rPr>
          <w:rFonts w:ascii="Times New Roman"/>
          <w:b w:val="false"/>
          <w:i w:val="false"/>
          <w:color w:val="000000"/>
          <w:sz w:val="28"/>
        </w:rPr>
        <w:t>
      өнеркәсіп кәсіпорындары үшін инвестициялар тарту және қаржы ресурстарының қолжетімділігін арттыру;</w:t>
      </w:r>
    </w:p>
    <w:p>
      <w:pPr>
        <w:spacing w:after="0"/>
        <w:ind w:left="0"/>
        <w:jc w:val="both"/>
      </w:pPr>
      <w:r>
        <w:rPr>
          <w:rFonts w:ascii="Times New Roman"/>
          <w:b w:val="false"/>
          <w:i w:val="false"/>
          <w:color w:val="000000"/>
          <w:sz w:val="28"/>
        </w:rPr>
        <w:t>
      өнеркәсіптік саясат саласында интеграцияны дамытудың жаңа бағыттары мен перспективалары бойынша тәсілдемелер тұжырымдау мәселелері бойынша өзара іс-қимылын үйлестіру болып табылады.</w:t>
      </w:r>
    </w:p>
    <w:bookmarkStart w:name="z11" w:id="9"/>
    <w:p>
      <w:pPr>
        <w:spacing w:after="0"/>
        <w:ind w:left="0"/>
        <w:jc w:val="both"/>
      </w:pPr>
      <w:r>
        <w:rPr>
          <w:rFonts w:ascii="Times New Roman"/>
          <w:b w:val="false"/>
          <w:i w:val="false"/>
          <w:color w:val="000000"/>
          <w:sz w:val="28"/>
        </w:rPr>
        <w:t>
      4. Кеңес өзіне жүктелген міндеттерді іске асыру үшін мынадай функцияларды жүзеге асырады:</w:t>
      </w:r>
    </w:p>
    <w:bookmarkEnd w:id="9"/>
    <w:p>
      <w:pPr>
        <w:spacing w:after="0"/>
        <w:ind w:left="0"/>
        <w:jc w:val="both"/>
      </w:pPr>
      <w:r>
        <w:rPr>
          <w:rFonts w:ascii="Times New Roman"/>
          <w:b w:val="false"/>
          <w:i w:val="false"/>
          <w:color w:val="000000"/>
          <w:sz w:val="28"/>
        </w:rPr>
        <w:t>
      а) мынадай мәселелер бойынша ұсыныстар әзірлейді:</w:t>
      </w:r>
    </w:p>
    <w:p>
      <w:pPr>
        <w:spacing w:after="0"/>
        <w:ind w:left="0"/>
        <w:jc w:val="both"/>
      </w:pPr>
      <w:r>
        <w:rPr>
          <w:rFonts w:ascii="Times New Roman"/>
          <w:b w:val="false"/>
          <w:i w:val="false"/>
          <w:color w:val="000000"/>
          <w:sz w:val="28"/>
        </w:rPr>
        <w:t xml:space="preserve">
      Одақ шеңберінде өнеркәсіптік саясатты іске асыру кезінде мүше мемлекеттердің өзара іс-қимылын тереңдету; </w:t>
      </w:r>
    </w:p>
    <w:p>
      <w:pPr>
        <w:spacing w:after="0"/>
        <w:ind w:left="0"/>
        <w:jc w:val="both"/>
      </w:pPr>
      <w:r>
        <w:rPr>
          <w:rFonts w:ascii="Times New Roman"/>
          <w:b w:val="false"/>
          <w:i w:val="false"/>
          <w:color w:val="000000"/>
          <w:sz w:val="28"/>
        </w:rPr>
        <w:t>
      мүше мемлекеттердің өндірістік қуатын тиімді пайдалану және өнеркәсіптің жаңа кәсіпорындарын технологиялық жабдықтау;</w:t>
      </w:r>
    </w:p>
    <w:p>
      <w:pPr>
        <w:spacing w:after="0"/>
        <w:ind w:left="0"/>
        <w:jc w:val="both"/>
      </w:pPr>
      <w:r>
        <w:rPr>
          <w:rFonts w:ascii="Times New Roman"/>
          <w:b w:val="false"/>
          <w:i w:val="false"/>
          <w:color w:val="000000"/>
          <w:sz w:val="28"/>
        </w:rPr>
        <w:t>
      үшінші елдермен және халықаралық ұйымдармен Одақ шеңберінде өнеркәсіптік саясатты іске асырумен байланысты мәселелер бойынша өзара іс-қимыл кезіндегі позицияны қалыптастыру;</w:t>
      </w:r>
    </w:p>
    <w:p>
      <w:pPr>
        <w:spacing w:after="0"/>
        <w:ind w:left="0"/>
        <w:jc w:val="both"/>
      </w:pPr>
      <w:r>
        <w:rPr>
          <w:rFonts w:ascii="Times New Roman"/>
          <w:b w:val="false"/>
          <w:i w:val="false"/>
          <w:color w:val="000000"/>
          <w:sz w:val="28"/>
        </w:rPr>
        <w:t>
      мүше мемлекеттердің өнеркәсіптік өнімдеріне қатысты Одақтың ішкі нарығының жұмыс істеуіне ықпал ететін кедергілерді (тосқауылдарды, шектеулерді, алып қоюларды) жою;</w:t>
      </w:r>
    </w:p>
    <w:p>
      <w:pPr>
        <w:spacing w:after="0"/>
        <w:ind w:left="0"/>
        <w:jc w:val="both"/>
      </w:pPr>
      <w:r>
        <w:rPr>
          <w:rFonts w:ascii="Times New Roman"/>
          <w:b w:val="false"/>
          <w:i w:val="false"/>
          <w:color w:val="000000"/>
          <w:sz w:val="28"/>
        </w:rPr>
        <w:t>
      өнеркәсіп саласындағы жаһандық экономикалық дағдарыстардың салдарына қарсы тұру;</w:t>
      </w:r>
    </w:p>
    <w:p>
      <w:pPr>
        <w:spacing w:after="0"/>
        <w:ind w:left="0"/>
        <w:jc w:val="both"/>
      </w:pPr>
      <w:r>
        <w:rPr>
          <w:rFonts w:ascii="Times New Roman"/>
          <w:b w:val="false"/>
          <w:i w:val="false"/>
          <w:color w:val="000000"/>
          <w:sz w:val="28"/>
        </w:rPr>
        <w:t>
      мүше мемлекеттер кәсіпорындарының Одақтың ортақ нарығында мүше мемлекеттер өнімінің үлесін арттыру бойынша ұлттық бағдарламаларға қатысуы;</w:t>
      </w:r>
    </w:p>
    <w:p>
      <w:pPr>
        <w:spacing w:after="0"/>
        <w:ind w:left="0"/>
        <w:jc w:val="both"/>
      </w:pPr>
      <w:r>
        <w:rPr>
          <w:rFonts w:ascii="Times New Roman"/>
          <w:b w:val="false"/>
          <w:i w:val="false"/>
          <w:color w:val="000000"/>
          <w:sz w:val="28"/>
        </w:rPr>
        <w:t>
      б) уәкілетті органдардың құзыреті шеңберінде ғылым және техника саласындағы өнеркәсіптік ынтымақтастық мәселелерін қарайды;</w:t>
      </w:r>
    </w:p>
    <w:p>
      <w:pPr>
        <w:spacing w:after="0"/>
        <w:ind w:left="0"/>
        <w:jc w:val="both"/>
      </w:pPr>
      <w:r>
        <w:rPr>
          <w:rFonts w:ascii="Times New Roman"/>
          <w:b w:val="false"/>
          <w:i w:val="false"/>
          <w:color w:val="000000"/>
          <w:sz w:val="28"/>
        </w:rPr>
        <w:t>
      в) бірлескен өнеркәсіптік кәсіпорындар мен кооперациялық бірлестіктер құру бойынша қызметті үйлестіреді;</w:t>
      </w:r>
    </w:p>
    <w:p>
      <w:pPr>
        <w:spacing w:after="0"/>
        <w:ind w:left="0"/>
        <w:jc w:val="both"/>
      </w:pPr>
      <w:r>
        <w:rPr>
          <w:rFonts w:ascii="Times New Roman"/>
          <w:b w:val="false"/>
          <w:i w:val="false"/>
          <w:color w:val="000000"/>
          <w:sz w:val="28"/>
        </w:rPr>
        <w:t>
      г) өнеркәсіп саласында оларды іске асыру даму институттарының қаражатын тарта отырып жүзеге асыру  бағамдалатын интеграциялық жобаларды қарауды жүзеге асырады;</w:t>
      </w:r>
    </w:p>
    <w:p>
      <w:pPr>
        <w:spacing w:after="0"/>
        <w:ind w:left="0"/>
        <w:jc w:val="both"/>
      </w:pPr>
      <w:r>
        <w:rPr>
          <w:rFonts w:ascii="Times New Roman"/>
          <w:b w:val="false"/>
          <w:i w:val="false"/>
          <w:color w:val="000000"/>
          <w:sz w:val="28"/>
        </w:rPr>
        <w:t>
      д) Одақты және Жібек жолы Экономикалық белдеуін құру процестерін ұштастыру жобасы шеңберінде өнеркәсіп саласында бірлескен кооперациялық жобаларды іске асыру бойынша жұмысты үйлестіреді;</w:t>
      </w:r>
    </w:p>
    <w:p>
      <w:pPr>
        <w:spacing w:after="0"/>
        <w:ind w:left="0"/>
        <w:jc w:val="both"/>
      </w:pPr>
      <w:r>
        <w:rPr>
          <w:rFonts w:ascii="Times New Roman"/>
          <w:b w:val="false"/>
          <w:i w:val="false"/>
          <w:color w:val="000000"/>
          <w:sz w:val="28"/>
        </w:rPr>
        <w:t xml:space="preserve">
      е) мыналар: </w:t>
      </w:r>
    </w:p>
    <w:p>
      <w:pPr>
        <w:spacing w:after="0"/>
        <w:ind w:left="0"/>
        <w:jc w:val="both"/>
      </w:pPr>
      <w:r>
        <w:rPr>
          <w:rFonts w:ascii="Times New Roman"/>
          <w:b w:val="false"/>
          <w:i w:val="false"/>
          <w:color w:val="000000"/>
          <w:sz w:val="28"/>
        </w:rPr>
        <w:t>
      өнеркәсіп саясатын іске асыру кезінде туындайтын даулы мәселелер бойынша;</w:t>
      </w:r>
    </w:p>
    <w:p>
      <w:pPr>
        <w:spacing w:after="0"/>
        <w:ind w:left="0"/>
        <w:jc w:val="both"/>
      </w:pPr>
      <w:r>
        <w:rPr>
          <w:rFonts w:ascii="Times New Roman"/>
          <w:b w:val="false"/>
          <w:i w:val="false"/>
          <w:color w:val="000000"/>
          <w:sz w:val="28"/>
        </w:rPr>
        <w:t>
      мүше мемлекеттерде өнеркәсіптік кешенді дамытуды қамтамасыз ету мақсатында Одақта өнеркәсіптік өнімнің заңсыз айналымына қарсы тұру мәселелері бойынша келісілген позиция тұжырымдайды;</w:t>
      </w:r>
    </w:p>
    <w:p>
      <w:pPr>
        <w:spacing w:after="0"/>
        <w:ind w:left="0"/>
        <w:jc w:val="both"/>
      </w:pPr>
      <w:r>
        <w:rPr>
          <w:rFonts w:ascii="Times New Roman"/>
          <w:b w:val="false"/>
          <w:i w:val="false"/>
          <w:color w:val="000000"/>
          <w:sz w:val="28"/>
        </w:rPr>
        <w:t>
      ж) мыналарға:</w:t>
      </w:r>
    </w:p>
    <w:p>
      <w:pPr>
        <w:spacing w:after="0"/>
        <w:ind w:left="0"/>
        <w:jc w:val="both"/>
      </w:pPr>
      <w:r>
        <w:rPr>
          <w:rFonts w:ascii="Times New Roman"/>
          <w:b w:val="false"/>
          <w:i w:val="false"/>
          <w:color w:val="000000"/>
          <w:sz w:val="28"/>
        </w:rPr>
        <w:t xml:space="preserve">
      өнеркәсіп саласында реформалар мен құрылымдық өзгерістер жүргізу тәжірибесін алмасуға; </w:t>
      </w:r>
    </w:p>
    <w:p>
      <w:pPr>
        <w:spacing w:after="0"/>
        <w:ind w:left="0"/>
        <w:jc w:val="both"/>
      </w:pPr>
      <w:r>
        <w:rPr>
          <w:rFonts w:ascii="Times New Roman"/>
          <w:b w:val="false"/>
          <w:i w:val="false"/>
          <w:color w:val="000000"/>
          <w:sz w:val="28"/>
        </w:rPr>
        <w:t>
      өнеркәсіп саласындағы ақпараттық өзара іс-қимылға, соның ішінде өнеркәсіп салаларының ағымдағы жағдайы және оларды дамыту болжамдары, жоспарланатын нормативтік-құқықтық реттеу шаралары, негізгі кәсіпорындар және олардың негізгі сипаттамалары туралы ақпарат алмасуға жәрдемдеседі;</w:t>
      </w:r>
    </w:p>
    <w:p>
      <w:pPr>
        <w:spacing w:after="0"/>
        <w:ind w:left="0"/>
        <w:jc w:val="both"/>
      </w:pPr>
      <w:r>
        <w:rPr>
          <w:rFonts w:ascii="Times New Roman"/>
          <w:b w:val="false"/>
          <w:i w:val="false"/>
          <w:color w:val="000000"/>
          <w:sz w:val="28"/>
        </w:rPr>
        <w:t>
      з) Одақ шеңберінде өнеркәсіптік ынтымақтастықты дамытуды қамтамасыз ету мақсатында өзге де функцияларды жүзеге асырады.</w:t>
      </w:r>
    </w:p>
    <w:bookmarkStart w:name="z12" w:id="10"/>
    <w:p>
      <w:pPr>
        <w:spacing w:after="0"/>
        <w:ind w:left="0"/>
        <w:jc w:val="left"/>
      </w:pPr>
      <w:r>
        <w:rPr>
          <w:rFonts w:ascii="Times New Roman"/>
          <w:b/>
          <w:i w:val="false"/>
          <w:color w:val="000000"/>
        </w:rPr>
        <w:t xml:space="preserve"> III. Кеңестің құрамы</w:t>
      </w:r>
    </w:p>
    <w:bookmarkEnd w:id="10"/>
    <w:bookmarkStart w:name="z13" w:id="11"/>
    <w:p>
      <w:pPr>
        <w:spacing w:after="0"/>
        <w:ind w:left="0"/>
        <w:jc w:val="both"/>
      </w:pPr>
      <w:r>
        <w:rPr>
          <w:rFonts w:ascii="Times New Roman"/>
          <w:b w:val="false"/>
          <w:i w:val="false"/>
          <w:color w:val="000000"/>
          <w:sz w:val="28"/>
        </w:rPr>
        <w:t>
      5. Кеңестің құрамына:</w:t>
      </w:r>
    </w:p>
    <w:bookmarkEnd w:id="11"/>
    <w:p>
      <w:pPr>
        <w:spacing w:after="0"/>
        <w:ind w:left="0"/>
        <w:jc w:val="both"/>
      </w:pPr>
      <w:r>
        <w:rPr>
          <w:rFonts w:ascii="Times New Roman"/>
          <w:b w:val="false"/>
          <w:i w:val="false"/>
          <w:color w:val="000000"/>
          <w:sz w:val="28"/>
        </w:rPr>
        <w:t>
      мүше мемлекеттердің уәкілетті органдарының басшылары;</w:t>
      </w:r>
    </w:p>
    <w:p>
      <w:pPr>
        <w:spacing w:after="0"/>
        <w:ind w:left="0"/>
        <w:jc w:val="both"/>
      </w:pPr>
      <w:r>
        <w:rPr>
          <w:rFonts w:ascii="Times New Roman"/>
          <w:b w:val="false"/>
          <w:i w:val="false"/>
          <w:color w:val="000000"/>
          <w:sz w:val="28"/>
        </w:rPr>
        <w:t>
      Еуразиялық экономикалық комиссияның Өнеркәсіп және агроөнеркәсіптік кешен жөніндегі Алқа мүшесі (министр) кіреді.</w:t>
      </w:r>
    </w:p>
    <w:bookmarkStart w:name="z14" w:id="12"/>
    <w:p>
      <w:pPr>
        <w:spacing w:after="0"/>
        <w:ind w:left="0"/>
        <w:jc w:val="both"/>
      </w:pPr>
      <w:r>
        <w:rPr>
          <w:rFonts w:ascii="Times New Roman"/>
          <w:b w:val="false"/>
          <w:i w:val="false"/>
          <w:color w:val="000000"/>
          <w:sz w:val="28"/>
        </w:rPr>
        <w:t>
      6. Кеңес төрағасы Кеңестің отырыстарына төрағалық етеді және Кеңестің жұмысына жалпы басшылық етуді жүзеге асырады.</w:t>
      </w:r>
    </w:p>
    <w:bookmarkEnd w:id="12"/>
    <w:p>
      <w:pPr>
        <w:spacing w:after="0"/>
        <w:ind w:left="0"/>
        <w:jc w:val="both"/>
      </w:pPr>
      <w:r>
        <w:rPr>
          <w:rFonts w:ascii="Times New Roman"/>
          <w:b w:val="false"/>
          <w:i w:val="false"/>
          <w:color w:val="000000"/>
          <w:sz w:val="28"/>
        </w:rPr>
        <w:t>
      Кеңес төрағасы Шарттың 8-бабының 4-тармағына сәйкес Одақ органдарына төрағалық ететін мүше мемлекеттің уәкілетті органы ұсынған Кеңес мүшесі болып табылады.</w:t>
      </w:r>
    </w:p>
    <w:bookmarkStart w:name="z15" w:id="13"/>
    <w:p>
      <w:pPr>
        <w:spacing w:after="0"/>
        <w:ind w:left="0"/>
        <w:jc w:val="both"/>
      </w:pPr>
      <w:r>
        <w:rPr>
          <w:rFonts w:ascii="Times New Roman"/>
          <w:b w:val="false"/>
          <w:i w:val="false"/>
          <w:color w:val="000000"/>
          <w:sz w:val="28"/>
        </w:rPr>
        <w:t>
      7. Кеңес төрағасы:</w:t>
      </w:r>
    </w:p>
    <w:bookmarkEnd w:id="13"/>
    <w:p>
      <w:pPr>
        <w:spacing w:after="0"/>
        <w:ind w:left="0"/>
        <w:jc w:val="both"/>
      </w:pPr>
      <w:r>
        <w:rPr>
          <w:rFonts w:ascii="Times New Roman"/>
          <w:b w:val="false"/>
          <w:i w:val="false"/>
          <w:color w:val="000000"/>
          <w:sz w:val="28"/>
        </w:rPr>
        <w:t>
      а) Кеңестің жұмысына басшылық етеді;</w:t>
      </w:r>
    </w:p>
    <w:p>
      <w:pPr>
        <w:spacing w:after="0"/>
        <w:ind w:left="0"/>
        <w:jc w:val="both"/>
      </w:pPr>
      <w:r>
        <w:rPr>
          <w:rFonts w:ascii="Times New Roman"/>
          <w:b w:val="false"/>
          <w:i w:val="false"/>
          <w:color w:val="000000"/>
          <w:sz w:val="28"/>
        </w:rPr>
        <w:t xml:space="preserve">
      б) Кеңестің күн тәртібін бекітеді, оның өткізілетін күнін, уақыты мен орнын белгілейді; </w:t>
      </w:r>
    </w:p>
    <w:p>
      <w:pPr>
        <w:spacing w:after="0"/>
        <w:ind w:left="0"/>
        <w:jc w:val="both"/>
      </w:pPr>
      <w:r>
        <w:rPr>
          <w:rFonts w:ascii="Times New Roman"/>
          <w:b w:val="false"/>
          <w:i w:val="false"/>
          <w:color w:val="000000"/>
          <w:sz w:val="28"/>
        </w:rPr>
        <w:t>
      в) Кеңестің отырыстарын жүргізеді.</w:t>
      </w:r>
    </w:p>
    <w:bookmarkStart w:name="z16" w:id="14"/>
    <w:p>
      <w:pPr>
        <w:spacing w:after="0"/>
        <w:ind w:left="0"/>
        <w:jc w:val="both"/>
      </w:pPr>
      <w:r>
        <w:rPr>
          <w:rFonts w:ascii="Times New Roman"/>
          <w:b w:val="false"/>
          <w:i w:val="false"/>
          <w:color w:val="000000"/>
          <w:sz w:val="28"/>
        </w:rPr>
        <w:t xml:space="preserve">
      8. Кеңес мүшелерінің келісуі бойынша Кеңестің отырыстарына Кеңес отырысында қаралатын мәселелер құзыретіне жататын Комиссияның лауазымды тұлғалары мен қызметкерлері, мемлекеттік органдардың, ғылыми және білім беру мекемелерінің, қоғамдық ұйымдардың, мүше мемлекеттер мен халықаралық ұйымдардың бизнес-қоғамдастықтарының өкілдері, сондай-ақ тәуелсіз сарапшылар (бұдан әрі – Кеңес отырысына қатысушылар) қатысуы мүмкін. </w:t>
      </w:r>
    </w:p>
    <w:bookmarkEnd w:id="14"/>
    <w:bookmarkStart w:name="z17" w:id="15"/>
    <w:p>
      <w:pPr>
        <w:spacing w:after="0"/>
        <w:ind w:left="0"/>
        <w:jc w:val="both"/>
      </w:pPr>
      <w:r>
        <w:rPr>
          <w:rFonts w:ascii="Times New Roman"/>
          <w:b w:val="false"/>
          <w:i w:val="false"/>
          <w:color w:val="000000"/>
          <w:sz w:val="28"/>
        </w:rPr>
        <w:t xml:space="preserve">
      9. Кеңес қызметінің бағыттары бойынша мәселелер құзыретіне жататын Комиссия департаментінің директоры Кеңестің жауапты хатшысы болып табылады. </w:t>
      </w:r>
    </w:p>
    <w:bookmarkEnd w:id="15"/>
    <w:bookmarkStart w:name="z18" w:id="16"/>
    <w:p>
      <w:pPr>
        <w:spacing w:after="0"/>
        <w:ind w:left="0"/>
        <w:jc w:val="both"/>
      </w:pPr>
      <w:r>
        <w:rPr>
          <w:rFonts w:ascii="Times New Roman"/>
          <w:b w:val="false"/>
          <w:i w:val="false"/>
          <w:color w:val="000000"/>
          <w:sz w:val="28"/>
        </w:rPr>
        <w:t>
      10. Кеңестің жауапты хатшысы:</w:t>
      </w:r>
    </w:p>
    <w:bookmarkEnd w:id="16"/>
    <w:p>
      <w:pPr>
        <w:spacing w:after="0"/>
        <w:ind w:left="0"/>
        <w:jc w:val="both"/>
      </w:pPr>
      <w:r>
        <w:rPr>
          <w:rFonts w:ascii="Times New Roman"/>
          <w:b w:val="false"/>
          <w:i w:val="false"/>
          <w:color w:val="000000"/>
          <w:sz w:val="28"/>
        </w:rPr>
        <w:t>
      а) Кеңес мүшелерінің ұсыныстары негізінде Кеңес отырысы күн тәртібінің жобасын дайындайды;</w:t>
      </w:r>
    </w:p>
    <w:p>
      <w:pPr>
        <w:spacing w:after="0"/>
        <w:ind w:left="0"/>
        <w:jc w:val="both"/>
      </w:pPr>
      <w:r>
        <w:rPr>
          <w:rFonts w:ascii="Times New Roman"/>
          <w:b w:val="false"/>
          <w:i w:val="false"/>
          <w:color w:val="000000"/>
          <w:sz w:val="28"/>
        </w:rPr>
        <w:t>
      б) күн тәртібінің жобасын Кеңес мүшелерімен келіседі және оны Кеңес төрағасының бекітуіне ұсынады;</w:t>
      </w:r>
    </w:p>
    <w:p>
      <w:pPr>
        <w:spacing w:after="0"/>
        <w:ind w:left="0"/>
        <w:jc w:val="both"/>
      </w:pPr>
      <w:r>
        <w:rPr>
          <w:rFonts w:ascii="Times New Roman"/>
          <w:b w:val="false"/>
          <w:i w:val="false"/>
          <w:color w:val="000000"/>
          <w:sz w:val="28"/>
        </w:rPr>
        <w:t>
      в) Кеңес мүшелеріне және Кеңес отырысына қатысушыларға Кеңес отырысының бекітілген күн тәртібін және оның материалдарын жібереді;</w:t>
      </w:r>
    </w:p>
    <w:p>
      <w:pPr>
        <w:spacing w:after="0"/>
        <w:ind w:left="0"/>
        <w:jc w:val="both"/>
      </w:pPr>
      <w:r>
        <w:rPr>
          <w:rFonts w:ascii="Times New Roman"/>
          <w:b w:val="false"/>
          <w:i w:val="false"/>
          <w:color w:val="000000"/>
          <w:sz w:val="28"/>
        </w:rPr>
        <w:t>
      г) Кеңес мүшелеріне және Кеңес отырысына қатысушыларға Кеңестің кезекті отырысы өтетін күн, уақыты және орны туралы хабарлайды;</w:t>
      </w:r>
    </w:p>
    <w:p>
      <w:pPr>
        <w:spacing w:after="0"/>
        <w:ind w:left="0"/>
        <w:jc w:val="both"/>
      </w:pPr>
      <w:r>
        <w:rPr>
          <w:rFonts w:ascii="Times New Roman"/>
          <w:b w:val="false"/>
          <w:i w:val="false"/>
          <w:color w:val="000000"/>
          <w:sz w:val="28"/>
        </w:rPr>
        <w:t xml:space="preserve">
      д) Кеңес отырысының хаттамасын жүргізеді және оны Кеңес мүшелеріне қол қоюға ұсынады; </w:t>
      </w:r>
    </w:p>
    <w:p>
      <w:pPr>
        <w:spacing w:after="0"/>
        <w:ind w:left="0"/>
        <w:jc w:val="both"/>
      </w:pPr>
      <w:r>
        <w:rPr>
          <w:rFonts w:ascii="Times New Roman"/>
          <w:b w:val="false"/>
          <w:i w:val="false"/>
          <w:color w:val="000000"/>
          <w:sz w:val="28"/>
        </w:rPr>
        <w:t>
      е) Кеңес мүшелеріне Кеңес отырыстарының хаттамаларын жібереді;</w:t>
      </w:r>
    </w:p>
    <w:p>
      <w:pPr>
        <w:spacing w:after="0"/>
        <w:ind w:left="0"/>
        <w:jc w:val="both"/>
      </w:pPr>
      <w:r>
        <w:rPr>
          <w:rFonts w:ascii="Times New Roman"/>
          <w:b w:val="false"/>
          <w:i w:val="false"/>
          <w:color w:val="000000"/>
          <w:sz w:val="28"/>
        </w:rPr>
        <w:t>
      ж) Кеңес отырысының хаттамасында көзделген іс-шараларды іске асыру бойынша жұмыстардың орындалуы мониторингін жүзеге асырады және Кеңес мүшелеріне оның нәтижелері туралы хабарлайды.</w:t>
      </w:r>
    </w:p>
    <w:bookmarkStart w:name="z19" w:id="17"/>
    <w:p>
      <w:pPr>
        <w:spacing w:after="0"/>
        <w:ind w:left="0"/>
        <w:jc w:val="left"/>
      </w:pPr>
      <w:r>
        <w:rPr>
          <w:rFonts w:ascii="Times New Roman"/>
          <w:b/>
          <w:i w:val="false"/>
          <w:color w:val="000000"/>
        </w:rPr>
        <w:t xml:space="preserve"> IV. Кеңестің жұмыс тәртібі</w:t>
      </w:r>
    </w:p>
    <w:bookmarkEnd w:id="17"/>
    <w:bookmarkStart w:name="z20" w:id="18"/>
    <w:p>
      <w:pPr>
        <w:spacing w:after="0"/>
        <w:ind w:left="0"/>
        <w:jc w:val="both"/>
      </w:pPr>
      <w:r>
        <w:rPr>
          <w:rFonts w:ascii="Times New Roman"/>
          <w:b w:val="false"/>
          <w:i w:val="false"/>
          <w:color w:val="000000"/>
          <w:sz w:val="28"/>
        </w:rPr>
        <w:t>
      11. Кеңестің отырыстары қажеттілігіне қарай, бірақ жылына сирек дегенде 1 рет өткізіледі. Кеңес отырыстарында аудиожазба жүргізіледі.</w:t>
      </w:r>
    </w:p>
    <w:bookmarkEnd w:id="18"/>
    <w:bookmarkStart w:name="z21" w:id="19"/>
    <w:p>
      <w:pPr>
        <w:spacing w:after="0"/>
        <w:ind w:left="0"/>
        <w:jc w:val="both"/>
      </w:pPr>
      <w:r>
        <w:rPr>
          <w:rFonts w:ascii="Times New Roman"/>
          <w:b w:val="false"/>
          <w:i w:val="false"/>
          <w:color w:val="000000"/>
          <w:sz w:val="28"/>
        </w:rPr>
        <w:t>
      12. Кеңес отырысын өткізу туралы шешімді Кеңес мүшелерінің келісуі бойынша Кеңес төрағасы қабылдайды.</w:t>
      </w:r>
    </w:p>
    <w:bookmarkEnd w:id="19"/>
    <w:bookmarkStart w:name="z22" w:id="20"/>
    <w:p>
      <w:pPr>
        <w:spacing w:after="0"/>
        <w:ind w:left="0"/>
        <w:jc w:val="both"/>
      </w:pPr>
      <w:r>
        <w:rPr>
          <w:rFonts w:ascii="Times New Roman"/>
          <w:b w:val="false"/>
          <w:i w:val="false"/>
          <w:color w:val="000000"/>
          <w:sz w:val="28"/>
        </w:rPr>
        <w:t xml:space="preserve">
      13. Кеңес отырысы күн тәртібінің жобасын қалыптастыру бойынша ұсыныстарды Кеңес мүшелері Еуразиялық экономикалық комиссияның мекенжайына жібереді. </w:t>
      </w:r>
    </w:p>
    <w:bookmarkEnd w:id="20"/>
    <w:bookmarkStart w:name="z23" w:id="21"/>
    <w:p>
      <w:pPr>
        <w:spacing w:after="0"/>
        <w:ind w:left="0"/>
        <w:jc w:val="both"/>
      </w:pPr>
      <w:r>
        <w:rPr>
          <w:rFonts w:ascii="Times New Roman"/>
          <w:b w:val="false"/>
          <w:i w:val="false"/>
          <w:color w:val="000000"/>
          <w:sz w:val="28"/>
        </w:rPr>
        <w:t>
      14. Кеңес отырысының күн тәртібіне материалдар мыналарды қамтиды:</w:t>
      </w:r>
    </w:p>
    <w:bookmarkEnd w:id="21"/>
    <w:p>
      <w:pPr>
        <w:spacing w:after="0"/>
        <w:ind w:left="0"/>
        <w:jc w:val="both"/>
      </w:pPr>
      <w:r>
        <w:rPr>
          <w:rFonts w:ascii="Times New Roman"/>
          <w:b w:val="false"/>
          <w:i w:val="false"/>
          <w:color w:val="000000"/>
          <w:sz w:val="28"/>
        </w:rPr>
        <w:t>
      а) қаралатын мәселелер бойынша анықтамалар;</w:t>
      </w:r>
    </w:p>
    <w:p>
      <w:pPr>
        <w:spacing w:after="0"/>
        <w:ind w:left="0"/>
        <w:jc w:val="both"/>
      </w:pPr>
      <w:r>
        <w:rPr>
          <w:rFonts w:ascii="Times New Roman"/>
          <w:b w:val="false"/>
          <w:i w:val="false"/>
          <w:color w:val="000000"/>
          <w:sz w:val="28"/>
        </w:rPr>
        <w:t>
      б) қаралатын құжаттарға ұсынылатын жобалар (бар болған кезде);</w:t>
      </w:r>
    </w:p>
    <w:p>
      <w:pPr>
        <w:spacing w:after="0"/>
        <w:ind w:left="0"/>
        <w:jc w:val="both"/>
      </w:pPr>
      <w:r>
        <w:rPr>
          <w:rFonts w:ascii="Times New Roman"/>
          <w:b w:val="false"/>
          <w:i w:val="false"/>
          <w:color w:val="000000"/>
          <w:sz w:val="28"/>
        </w:rPr>
        <w:t>
      в) қаралатын мәселелер бойынша хаттамалық жазбалардың жобалары;</w:t>
      </w:r>
    </w:p>
    <w:p>
      <w:pPr>
        <w:spacing w:after="0"/>
        <w:ind w:left="0"/>
        <w:jc w:val="both"/>
      </w:pPr>
      <w:r>
        <w:rPr>
          <w:rFonts w:ascii="Times New Roman"/>
          <w:b w:val="false"/>
          <w:i w:val="false"/>
          <w:color w:val="000000"/>
          <w:sz w:val="28"/>
        </w:rPr>
        <w:t>
      г) анықтамалық және талдамалық материалдар (қажет болған кезде).</w:t>
      </w:r>
    </w:p>
    <w:bookmarkStart w:name="z24" w:id="22"/>
    <w:p>
      <w:pPr>
        <w:spacing w:after="0"/>
        <w:ind w:left="0"/>
        <w:jc w:val="both"/>
      </w:pPr>
      <w:r>
        <w:rPr>
          <w:rFonts w:ascii="Times New Roman"/>
          <w:b w:val="false"/>
          <w:i w:val="false"/>
          <w:color w:val="000000"/>
          <w:sz w:val="28"/>
        </w:rPr>
        <w:t>
      15. Кеңестің жауапты хатшысы Кеңес мүшелері мен Кеңес отырысына қатысушыларға Кеңес отырысының бекітілген күн тәртібін және оның материалдарын, соның ішінде электронды түрде Кеңес отырысы өткізілетін күнге дейін кемінде күнтізбелік 35 күннен кешіктірмей, ал ерекше жағдайларда – Кеңес отырысы өткізілетін күнге дейін 14 жұмыс күнінен кешіктірмей жібереді.</w:t>
      </w:r>
    </w:p>
    <w:bookmarkEnd w:id="22"/>
    <w:bookmarkStart w:name="z25" w:id="23"/>
    <w:p>
      <w:pPr>
        <w:spacing w:after="0"/>
        <w:ind w:left="0"/>
        <w:jc w:val="both"/>
      </w:pPr>
      <w:r>
        <w:rPr>
          <w:rFonts w:ascii="Times New Roman"/>
          <w:b w:val="false"/>
          <w:i w:val="false"/>
          <w:color w:val="000000"/>
          <w:sz w:val="28"/>
        </w:rPr>
        <w:t>
      16. Кеңестің отырыстары, әдетте, Комиссияның үй-жайларында өткізіледі.</w:t>
      </w:r>
    </w:p>
    <w:bookmarkEnd w:id="23"/>
    <w:p>
      <w:pPr>
        <w:spacing w:after="0"/>
        <w:ind w:left="0"/>
        <w:jc w:val="both"/>
      </w:pPr>
      <w:r>
        <w:rPr>
          <w:rFonts w:ascii="Times New Roman"/>
          <w:b w:val="false"/>
          <w:i w:val="false"/>
          <w:color w:val="000000"/>
          <w:sz w:val="28"/>
        </w:rPr>
        <w:t>
      Кеңес отырысы мүше мемлекеттердің уәкілетті органдарының ұсыныстары негізінде кез келген мүше мемлекетте өткізілуі мүмкін. Мұндай жағдайда қабылдаушы мүше мемлекет Кеңес отырысын ұйымдастыруға және өткізуге жәрдем көрсетеді.</w:t>
      </w:r>
    </w:p>
    <w:p>
      <w:pPr>
        <w:spacing w:after="0"/>
        <w:ind w:left="0"/>
        <w:jc w:val="both"/>
      </w:pPr>
      <w:r>
        <w:rPr>
          <w:rFonts w:ascii="Times New Roman"/>
          <w:b w:val="false"/>
          <w:i w:val="false"/>
          <w:color w:val="000000"/>
          <w:sz w:val="28"/>
        </w:rPr>
        <w:t>
      Кеңес мүшелерінің ұсыныстары негізінде Кеңес отырысы видеоконференция режимінде өткізілуі мүмкін.</w:t>
      </w:r>
    </w:p>
    <w:bookmarkStart w:name="z26" w:id="24"/>
    <w:p>
      <w:pPr>
        <w:spacing w:after="0"/>
        <w:ind w:left="0"/>
        <w:jc w:val="both"/>
      </w:pPr>
      <w:r>
        <w:rPr>
          <w:rFonts w:ascii="Times New Roman"/>
          <w:b w:val="false"/>
          <w:i w:val="false"/>
          <w:color w:val="000000"/>
          <w:sz w:val="28"/>
        </w:rPr>
        <w:t xml:space="preserve">
      17. Кеңес мүшелері Кеңес отырыстарына ауысу құқығынсыз жеке өздері қатысады. </w:t>
      </w:r>
    </w:p>
    <w:bookmarkEnd w:id="24"/>
    <w:bookmarkStart w:name="z27" w:id="25"/>
    <w:p>
      <w:pPr>
        <w:spacing w:after="0"/>
        <w:ind w:left="0"/>
        <w:jc w:val="both"/>
      </w:pPr>
      <w:r>
        <w:rPr>
          <w:rFonts w:ascii="Times New Roman"/>
          <w:b w:val="false"/>
          <w:i w:val="false"/>
          <w:color w:val="000000"/>
          <w:sz w:val="28"/>
        </w:rPr>
        <w:t>
      18. Кеңес отырысы оған барлық Кеңес мүшелері қатысқан жағдайда құқылы болып табылады.</w:t>
      </w:r>
    </w:p>
    <w:bookmarkEnd w:id="25"/>
    <w:bookmarkStart w:name="z28" w:id="26"/>
    <w:p>
      <w:pPr>
        <w:spacing w:after="0"/>
        <w:ind w:left="0"/>
        <w:jc w:val="both"/>
      </w:pPr>
      <w:r>
        <w:rPr>
          <w:rFonts w:ascii="Times New Roman"/>
          <w:b w:val="false"/>
          <w:i w:val="false"/>
          <w:color w:val="000000"/>
          <w:sz w:val="28"/>
        </w:rPr>
        <w:t xml:space="preserve">
      19. Кеңес мүшелері Кеңес отырысының бекітілген күн тәртібіне енгізілмеген қосымша мәселелерді Кеңес отырысында қарау үшін ұсына алады. </w:t>
      </w:r>
    </w:p>
    <w:bookmarkEnd w:id="26"/>
    <w:p>
      <w:pPr>
        <w:spacing w:after="0"/>
        <w:ind w:left="0"/>
        <w:jc w:val="both"/>
      </w:pPr>
      <w:r>
        <w:rPr>
          <w:rFonts w:ascii="Times New Roman"/>
          <w:b w:val="false"/>
          <w:i w:val="false"/>
          <w:color w:val="000000"/>
          <w:sz w:val="28"/>
        </w:rPr>
        <w:t>
      Кеңес отырысының күн тәртібіне қосу үшін қосымша мәселелер ұсынған Кеңес мүшелері Кеңестің жауапты хатшысына ұсынылған мәселелер бойынша қажетті материалдар мен ақпаратты Кеңес отырысына дейін 14 жұмыс күнінен кешіктірмей ұсынуды қамтамасыз етеді.</w:t>
      </w:r>
    </w:p>
    <w:bookmarkStart w:name="z29" w:id="27"/>
    <w:p>
      <w:pPr>
        <w:spacing w:after="0"/>
        <w:ind w:left="0"/>
        <w:jc w:val="both"/>
      </w:pPr>
      <w:r>
        <w:rPr>
          <w:rFonts w:ascii="Times New Roman"/>
          <w:b w:val="false"/>
          <w:i w:val="false"/>
          <w:color w:val="000000"/>
          <w:sz w:val="28"/>
        </w:rPr>
        <w:t>
      20. Кеңес мүшелері Кеңес отырысында мәселелерді талқылау кезінде тең құқықтарды иеленеді.</w:t>
      </w:r>
    </w:p>
    <w:bookmarkEnd w:id="27"/>
    <w:bookmarkStart w:name="z30" w:id="28"/>
    <w:p>
      <w:pPr>
        <w:spacing w:after="0"/>
        <w:ind w:left="0"/>
        <w:jc w:val="both"/>
      </w:pPr>
      <w:r>
        <w:rPr>
          <w:rFonts w:ascii="Times New Roman"/>
          <w:b w:val="false"/>
          <w:i w:val="false"/>
          <w:color w:val="000000"/>
          <w:sz w:val="28"/>
        </w:rPr>
        <w:t xml:space="preserve">
      21. Кеңес шешімдері консенсуспен қабылданады және ұсынымдық сипатта болады. </w:t>
      </w:r>
    </w:p>
    <w:bookmarkEnd w:id="28"/>
    <w:bookmarkStart w:name="z31" w:id="29"/>
    <w:p>
      <w:pPr>
        <w:spacing w:after="0"/>
        <w:ind w:left="0"/>
        <w:jc w:val="both"/>
      </w:pPr>
      <w:r>
        <w:rPr>
          <w:rFonts w:ascii="Times New Roman"/>
          <w:b w:val="false"/>
          <w:i w:val="false"/>
          <w:color w:val="000000"/>
          <w:sz w:val="28"/>
        </w:rPr>
        <w:t>
      22. Кеңес отырысының нәтижелері Кеңес мүшелерінің позициялары тіркелетін хаттамамен ресімделеді. Кеңес мүшелерінің Кеңес отырыстарында ұсынған ұсыныстары мүше мемлекеттердің соңғы позициясы ретінде қаралмайды.</w:t>
      </w:r>
    </w:p>
    <w:bookmarkEnd w:id="29"/>
    <w:bookmarkStart w:name="z32" w:id="30"/>
    <w:p>
      <w:pPr>
        <w:spacing w:after="0"/>
        <w:ind w:left="0"/>
        <w:jc w:val="both"/>
      </w:pPr>
      <w:r>
        <w:rPr>
          <w:rFonts w:ascii="Times New Roman"/>
          <w:b w:val="false"/>
          <w:i w:val="false"/>
          <w:color w:val="000000"/>
          <w:sz w:val="28"/>
        </w:rPr>
        <w:t>
      23. Кеңес отырысының хаттамасына Кеңес мүшелері, әдетте, Кеңес отырысы өткен күні, ал ерекше жағдайларда – Кеңес отырысы өткен күннен бастап 5 жұмыс күнінен кешіктірмей қол қояды.</w:t>
      </w:r>
    </w:p>
    <w:bookmarkEnd w:id="30"/>
    <w:bookmarkStart w:name="z33" w:id="31"/>
    <w:p>
      <w:pPr>
        <w:spacing w:after="0"/>
        <w:ind w:left="0"/>
        <w:jc w:val="both"/>
      </w:pPr>
      <w:r>
        <w:rPr>
          <w:rFonts w:ascii="Times New Roman"/>
          <w:b w:val="false"/>
          <w:i w:val="false"/>
          <w:color w:val="000000"/>
          <w:sz w:val="28"/>
        </w:rPr>
        <w:t xml:space="preserve">
      24. Кеңестің жауапты хатшысы Кеңес отырысының хаттамасын барлық Кеңес мүшелеріне оған қол қойылған күннен бастап 3 жұмыс күнінен кешіктірмей жібереді. </w:t>
      </w:r>
    </w:p>
    <w:bookmarkEnd w:id="31"/>
    <w:p>
      <w:pPr>
        <w:spacing w:after="0"/>
        <w:ind w:left="0"/>
        <w:jc w:val="both"/>
      </w:pPr>
      <w:r>
        <w:rPr>
          <w:rFonts w:ascii="Times New Roman"/>
          <w:b w:val="false"/>
          <w:i w:val="false"/>
          <w:color w:val="000000"/>
          <w:sz w:val="28"/>
        </w:rPr>
        <w:t>
      Кеңес төрағасының шешімі бойынша Кеңес отырысы хаттамасының көшірмелері немесе оның үзінділері Кеңес отырысына қатысушыларға жіберіледі.</w:t>
      </w:r>
    </w:p>
    <w:p>
      <w:pPr>
        <w:spacing w:after="0"/>
        <w:ind w:left="0"/>
        <w:jc w:val="both"/>
      </w:pPr>
      <w:r>
        <w:rPr>
          <w:rFonts w:ascii="Times New Roman"/>
          <w:b w:val="false"/>
          <w:i w:val="false"/>
          <w:color w:val="000000"/>
          <w:sz w:val="28"/>
        </w:rPr>
        <w:t xml:space="preserve">
      Кеңес отырыстарының хаттамалары Кеңестің жауапты хатшысында сақталады. </w:t>
      </w:r>
    </w:p>
    <w:bookmarkStart w:name="z34" w:id="32"/>
    <w:p>
      <w:pPr>
        <w:spacing w:after="0"/>
        <w:ind w:left="0"/>
        <w:jc w:val="both"/>
      </w:pPr>
      <w:r>
        <w:rPr>
          <w:rFonts w:ascii="Times New Roman"/>
          <w:b w:val="false"/>
          <w:i w:val="false"/>
          <w:color w:val="000000"/>
          <w:sz w:val="28"/>
        </w:rPr>
        <w:t xml:space="preserve">
      25. Кеңес отырысының қорытындысы бойынша қабылданған шешімдер белгіленген тәртіпте Еуразиялық экономикалық комиссия Алқасының қарауына енгізілуі мүмкін. </w:t>
      </w:r>
    </w:p>
    <w:bookmarkEnd w:id="32"/>
    <w:bookmarkStart w:name="z35" w:id="33"/>
    <w:p>
      <w:pPr>
        <w:spacing w:after="0"/>
        <w:ind w:left="0"/>
        <w:jc w:val="both"/>
      </w:pPr>
      <w:r>
        <w:rPr>
          <w:rFonts w:ascii="Times New Roman"/>
          <w:b w:val="false"/>
          <w:i w:val="false"/>
          <w:color w:val="000000"/>
          <w:sz w:val="28"/>
        </w:rPr>
        <w:t xml:space="preserve">
      26. Кеңес мүшелері мен мүше мемлекеттердің уәкілетті органдары өкілдерінің Кеңес жұмысына қатысуымен байланысты шығыстарды жіберуші мүше мемлекеттер өтейді. </w:t>
      </w:r>
    </w:p>
    <w:bookmarkEnd w:id="33"/>
    <w:p>
      <w:pPr>
        <w:spacing w:after="0"/>
        <w:ind w:left="0"/>
        <w:jc w:val="both"/>
      </w:pPr>
      <w:r>
        <w:rPr>
          <w:rFonts w:ascii="Times New Roman"/>
          <w:b w:val="false"/>
          <w:i w:val="false"/>
          <w:color w:val="000000"/>
          <w:sz w:val="28"/>
        </w:rPr>
        <w:t>
      Ғылыми және білім беру мекемелері, қоғамдық ұйымдар, мүше мемлекеттердің бизнес-қоғамдастықтары, халықаралық ұйымдар өкілдерінің  және тәуелсіз сарапшылардың Кеңес жұмысына қатысуымен байланысты шығыстарды көрсетілген тұлғалар өз бетінше өтейді.</w:t>
      </w:r>
    </w:p>
    <w:p>
      <w:pPr>
        <w:spacing w:after="0"/>
        <w:ind w:left="0"/>
        <w:jc w:val="both"/>
      </w:pPr>
      <w:r>
        <w:rPr>
          <w:rFonts w:ascii="Times New Roman"/>
          <w:b w:val="false"/>
          <w:i w:val="false"/>
          <w:color w:val="000000"/>
          <w:sz w:val="28"/>
        </w:rPr>
        <w:t>
      Комиссия Алқасы мүшелерінің, Комиссияның лауазымды тұлғалары мен қызметкерлерінің Кеңес жұмысына қатысуымен байланысты шығыстарды Комиссия өтейді.</w:t>
      </w:r>
    </w:p>
    <w:bookmarkStart w:name="z36" w:id="34"/>
    <w:p>
      <w:pPr>
        <w:spacing w:after="0"/>
        <w:ind w:left="0"/>
        <w:jc w:val="both"/>
      </w:pPr>
      <w:r>
        <w:rPr>
          <w:rFonts w:ascii="Times New Roman"/>
          <w:b w:val="false"/>
          <w:i w:val="false"/>
          <w:color w:val="000000"/>
          <w:sz w:val="28"/>
        </w:rPr>
        <w:t>
      27. Кеңес қызметін ұйымдастырушылық-техникалық қамтамасыз етуді Комиссия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