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e172" w14:textId="7afe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Жұмыс регламентіне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20 желтоқсандағы № 30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 мынадай мазмұндағы 137 - 139-тармақтармен толықтырылсын: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 Алдын ала сақтандыру шығару тәртібін бекіту.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Трансшекаралық нарықтардағы бәсекелестіктің жай-күйі және олардағы бәсекелестіктің жалпы қағидалары бұзылуының жолын кесу жөнінде қабылданатын шаралар туралы есепті дайындау тәртібін бекіту.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Одақ туралы шарттың 76-бабының 3 – 5-тармақтарына сәйкес жол берілмейтін шаруашылық жүргізуші субъектілердің (нарық субъектісінің) келісімдер жасасу туралы, сондай-ақ оған қатысу туралы ерікті өтініші кезіндегі жауапкершіліктен босату тәртібін бекіту.".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бастап, бірақ ерте дегенде 2019 жылғы 1 қазанда қол қойылған 2014 жылғы 29 мамырдағы Еуразиялық экономикалық одақ туралы шартқа өзгерістер енгізу туралы хаттама күшіне енген күннен кейін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