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575f" w14:textId="0dc5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құн декларациясының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19 наурыздағы № 36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4 </w:t>
      </w:r>
      <w:r>
        <w:rPr>
          <w:rFonts w:ascii="Times New Roman"/>
          <w:b w:val="false"/>
          <w:i w:val="false"/>
          <w:color w:val="000000"/>
          <w:sz w:val="28"/>
        </w:rPr>
        <w:t>шешімімен</w:t>
      </w:r>
      <w:r>
        <w:rPr>
          <w:rFonts w:ascii="Times New Roman"/>
          <w:b w:val="false"/>
          <w:i w:val="false"/>
          <w:color w:val="000000"/>
          <w:sz w:val="28"/>
        </w:rPr>
        <w:t xml:space="preserve"> бекітілген Кедендік құн декларациясының құрылымы мен форматына өзгерістер енгізілсін.</w:t>
      </w:r>
    </w:p>
    <w:bookmarkEnd w:id="1"/>
    <w:bookmarkStart w:name="z3" w:id="2"/>
    <w:p>
      <w:pPr>
        <w:spacing w:after="0"/>
        <w:ind w:left="0"/>
        <w:jc w:val="both"/>
      </w:pPr>
      <w:r>
        <w:rPr>
          <w:rFonts w:ascii="Times New Roman"/>
          <w:b w:val="false"/>
          <w:i w:val="false"/>
          <w:color w:val="000000"/>
          <w:sz w:val="28"/>
        </w:rPr>
        <w:t>
      2. Осы Шешім 2019 жылғы 1 шілдеден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36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Кедендік құн декларациясының құрылымы мен форматына енгізілетін ӨЗГЕРІСТЕР</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а) бесінші абзацтан кейін мынадай мазмұндағы абзацпен толықтырылсын:</w:t>
      </w:r>
    </w:p>
    <w:bookmarkEnd w:id="5"/>
    <w:p>
      <w:pPr>
        <w:spacing w:after="0"/>
        <w:ind w:left="0"/>
        <w:jc w:val="both"/>
      </w:pPr>
      <w:r>
        <w:rPr>
          <w:rFonts w:ascii="Times New Roman"/>
          <w:b w:val="false"/>
          <w:i w:val="false"/>
          <w:color w:val="000000"/>
          <w:sz w:val="28"/>
        </w:rPr>
        <w:t>
      "деректер моделі" – Еуразиялық экономикалық одақ деректерінің моделі;";</w:t>
      </w:r>
    </w:p>
    <w:bookmarkStart w:name="z8" w:id="6"/>
    <w:p>
      <w:pPr>
        <w:spacing w:after="0"/>
        <w:ind w:left="0"/>
        <w:jc w:val="both"/>
      </w:pPr>
      <w:r>
        <w:rPr>
          <w:rFonts w:ascii="Times New Roman"/>
          <w:b w:val="false"/>
          <w:i w:val="false"/>
          <w:color w:val="000000"/>
          <w:sz w:val="28"/>
        </w:rPr>
        <w:t>
      б) алтыншы абзац алып тасталсын.</w:t>
      </w:r>
    </w:p>
    <w:bookmarkEnd w:id="6"/>
    <w:bookmarkStart w:name="z9"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4-тармақтың</w:t>
      </w:r>
      <w:r>
        <w:rPr>
          <w:rFonts w:ascii="Times New Roman"/>
          <w:b w:val="false"/>
          <w:i w:val="false"/>
          <w:color w:val="000000"/>
          <w:sz w:val="28"/>
        </w:rPr>
        <w:t xml:space="preserve"> екінші абзацындағы "Fouth" деген сөз "Fourth" деген сөзбен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Кедендік құн декларациясының құрылымы деректер моделін пайдалану негізінде әзірленген және мыналар:</w:t>
      </w:r>
    </w:p>
    <w:bookmarkStart w:name="z11" w:id="8"/>
    <w:p>
      <w:pPr>
        <w:spacing w:after="0"/>
        <w:ind w:left="0"/>
        <w:jc w:val="both"/>
      </w:pPr>
      <w:r>
        <w:rPr>
          <w:rFonts w:ascii="Times New Roman"/>
          <w:b w:val="false"/>
          <w:i w:val="false"/>
          <w:color w:val="000000"/>
          <w:sz w:val="28"/>
        </w:rPr>
        <w:t>
      а) кедендік құн декларациясының құрылымы туралы жалпы мәліметтер;</w:t>
      </w:r>
    </w:p>
    <w:bookmarkEnd w:id="8"/>
    <w:bookmarkStart w:name="z12" w:id="9"/>
    <w:p>
      <w:pPr>
        <w:spacing w:after="0"/>
        <w:ind w:left="0"/>
        <w:jc w:val="both"/>
      </w:pPr>
      <w:r>
        <w:rPr>
          <w:rFonts w:ascii="Times New Roman"/>
          <w:b w:val="false"/>
          <w:i w:val="false"/>
          <w:color w:val="000000"/>
          <w:sz w:val="28"/>
        </w:rPr>
        <w:t>
      б) импортталатын атаулар кеңістіктері (кедендік құн декларациясының құрылымын әзірлеу кезінде пайдаланылған деректер моделінің объектілері тиесілі атаулардың кеңістіктері);</w:t>
      </w:r>
    </w:p>
    <w:bookmarkEnd w:id="9"/>
    <w:bookmarkStart w:name="z13" w:id="10"/>
    <w:p>
      <w:pPr>
        <w:spacing w:after="0"/>
        <w:ind w:left="0"/>
        <w:jc w:val="both"/>
      </w:pPr>
      <w:r>
        <w:rPr>
          <w:rFonts w:ascii="Times New Roman"/>
          <w:b w:val="false"/>
          <w:i w:val="false"/>
          <w:color w:val="000000"/>
          <w:sz w:val="28"/>
        </w:rPr>
        <w:t>
      в) кедендік құн декларациясы құрылымының деректемелік құрамы (қарапайым (атомарлық) деректемелерге дейінгі иерархия деңгейлері ескеріле отырып);</w:t>
      </w:r>
    </w:p>
    <w:bookmarkEnd w:id="10"/>
    <w:bookmarkStart w:name="z14" w:id="11"/>
    <w:p>
      <w:pPr>
        <w:spacing w:after="0"/>
        <w:ind w:left="0"/>
        <w:jc w:val="both"/>
      </w:pPr>
      <w:r>
        <w:rPr>
          <w:rFonts w:ascii="Times New Roman"/>
          <w:b w:val="false"/>
          <w:i w:val="false"/>
          <w:color w:val="000000"/>
          <w:sz w:val="28"/>
        </w:rPr>
        <w:t>
      г) "Кедендік әкімшілендіру" пәндік саласының базистік деңгейі мен деңгейі деректері моделінің объектілері туралы:</w:t>
      </w:r>
    </w:p>
    <w:bookmarkEnd w:id="11"/>
    <w:p>
      <w:pPr>
        <w:spacing w:after="0"/>
        <w:ind w:left="0"/>
        <w:jc w:val="both"/>
      </w:pPr>
      <w:r>
        <w:rPr>
          <w:rFonts w:ascii="Times New Roman"/>
          <w:b w:val="false"/>
          <w:i w:val="false"/>
          <w:color w:val="000000"/>
          <w:sz w:val="28"/>
        </w:rPr>
        <w:t>
      кедендік құн декларациясының құрылымында пайдаланылатын деректердің базалық типтері туралы;</w:t>
      </w:r>
    </w:p>
    <w:p>
      <w:pPr>
        <w:spacing w:after="0"/>
        <w:ind w:left="0"/>
        <w:jc w:val="both"/>
      </w:pPr>
      <w:r>
        <w:rPr>
          <w:rFonts w:ascii="Times New Roman"/>
          <w:b w:val="false"/>
          <w:i w:val="false"/>
          <w:color w:val="000000"/>
          <w:sz w:val="28"/>
        </w:rPr>
        <w:t>
      кедендік құн декларациясының құрылымында пайдаланылатын деректердің жалпы қарапайым типтері туралы;</w:t>
      </w:r>
    </w:p>
    <w:p>
      <w:pPr>
        <w:spacing w:after="0"/>
        <w:ind w:left="0"/>
        <w:jc w:val="both"/>
      </w:pPr>
      <w:r>
        <w:rPr>
          <w:rFonts w:ascii="Times New Roman"/>
          <w:b w:val="false"/>
          <w:i w:val="false"/>
          <w:color w:val="000000"/>
          <w:sz w:val="28"/>
        </w:rPr>
        <w:t>
      кедендік құн декларациясының құрылымында пайдаланылатын "Кедендік әкімшілендіру" пәндік саласы деректерінің қолданбалы қарапайым типтері туралы мәліметтер;</w:t>
      </w:r>
    </w:p>
    <w:bookmarkStart w:name="z15" w:id="12"/>
    <w:p>
      <w:pPr>
        <w:spacing w:after="0"/>
        <w:ind w:left="0"/>
        <w:jc w:val="both"/>
      </w:pPr>
      <w:r>
        <w:rPr>
          <w:rFonts w:ascii="Times New Roman"/>
          <w:b w:val="false"/>
          <w:i w:val="false"/>
          <w:color w:val="000000"/>
          <w:sz w:val="28"/>
        </w:rPr>
        <w:t>
      д) кедендік құн декларациясы құрылымының жекелеген деректемелерін толтыру сипаттамасы көрсетіле отырып, кесте нысанында сипатталады.".</w:t>
      </w:r>
    </w:p>
    <w:bookmarkEnd w:id="12"/>
    <w:bookmarkStart w:name="z16"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1-кесте</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"1-кесте</w:t>
      </w:r>
    </w:p>
    <w:bookmarkEnd w:id="14"/>
    <w:bookmarkStart w:name="z18" w:id="15"/>
    <w:p>
      <w:pPr>
        <w:spacing w:after="0"/>
        <w:ind w:left="0"/>
        <w:jc w:val="left"/>
      </w:pPr>
      <w:r>
        <w:rPr>
          <w:rFonts w:ascii="Times New Roman"/>
          <w:b/>
          <w:i w:val="false"/>
          <w:color w:val="000000"/>
        </w:rPr>
        <w:t xml:space="preserve"> Кедендік құн декларациясының құрылымы туралы жалпы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urn:EEC:R:038:CustomsValueDeclaration:v1.0.1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CustomsValueDeclaration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EEC_R_038_CustomsValueDeclaration_v1.0.1.xsd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8-тармақта</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а) үшінші абзац "деректеменің сөзбен қалыптасқан" деген сөздердің алдынан "деректеменің иерархиялық нөмірі көрсетілген," деген сөздермен толықтырылсын;</w:t>
      </w:r>
    </w:p>
    <w:bookmarkEnd w:id="17"/>
    <w:bookmarkStart w:name="z21" w:id="18"/>
    <w:p>
      <w:pPr>
        <w:spacing w:after="0"/>
        <w:ind w:left="0"/>
        <w:jc w:val="both"/>
      </w:pPr>
      <w:r>
        <w:rPr>
          <w:rFonts w:ascii="Times New Roman"/>
          <w:b w:val="false"/>
          <w:i w:val="false"/>
          <w:color w:val="000000"/>
          <w:sz w:val="28"/>
        </w:rPr>
        <w:t>
      б) алтыншы абзац мынадай редакцияда жазылсын:</w:t>
      </w:r>
    </w:p>
    <w:bookmarkEnd w:id="18"/>
    <w:p>
      <w:pPr>
        <w:spacing w:after="0"/>
        <w:ind w:left="0"/>
        <w:jc w:val="both"/>
      </w:pPr>
      <w:r>
        <w:rPr>
          <w:rFonts w:ascii="Times New Roman"/>
          <w:b w:val="false"/>
          <w:i w:val="false"/>
          <w:color w:val="000000"/>
          <w:sz w:val="28"/>
        </w:rPr>
        <w:t>
      "деректер типі" –  деректемеге сәйкес келетін деректер моделіндегі деректер типінің сәйкестендіргіші;";</w:t>
      </w:r>
    </w:p>
    <w:bookmarkStart w:name="z22" w:id="19"/>
    <w:p>
      <w:pPr>
        <w:spacing w:after="0"/>
        <w:ind w:left="0"/>
        <w:jc w:val="both"/>
      </w:pPr>
      <w:r>
        <w:rPr>
          <w:rFonts w:ascii="Times New Roman"/>
          <w:b w:val="false"/>
          <w:i w:val="false"/>
          <w:color w:val="000000"/>
          <w:sz w:val="28"/>
        </w:rPr>
        <w:t>
      в) сегізінші абзац алып тасталсын;</w:t>
      </w:r>
    </w:p>
    <w:bookmarkEnd w:id="19"/>
    <w:bookmarkStart w:name="z23" w:id="20"/>
    <w:p>
      <w:pPr>
        <w:spacing w:after="0"/>
        <w:ind w:left="0"/>
        <w:jc w:val="both"/>
      </w:pPr>
      <w:r>
        <w:rPr>
          <w:rFonts w:ascii="Times New Roman"/>
          <w:b w:val="false"/>
          <w:i w:val="false"/>
          <w:color w:val="000000"/>
          <w:sz w:val="28"/>
        </w:rPr>
        <w:t>
      г) тоғызыншы абзац "Деректемелердің көптігін" деген сөздер "Кедендік құн декларациясы құрылымы деректемелерінің көптігін" деген сөздермен ауыстырылсын.</w:t>
      </w:r>
    </w:p>
    <w:bookmarkEnd w:id="20"/>
    <w:bookmarkStart w:name="z24"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3-кесте</w:t>
      </w:r>
      <w:r>
        <w:rPr>
          <w:rFonts w:ascii="Times New Roman"/>
          <w:b w:val="false"/>
          <w:i w:val="false"/>
          <w:color w:val="000000"/>
          <w:sz w:val="28"/>
        </w:rPr>
        <w:t xml:space="preserve"> мынадай мазмұндағы кестелермен және мәтінмен ауыстырылсын:</w:t>
      </w:r>
    </w:p>
    <w:bookmarkEnd w:id="21"/>
    <w:bookmarkStart w:name="z25" w:id="22"/>
    <w:p>
      <w:pPr>
        <w:spacing w:after="0"/>
        <w:ind w:left="0"/>
        <w:jc w:val="both"/>
      </w:pPr>
      <w:r>
        <w:rPr>
          <w:rFonts w:ascii="Times New Roman"/>
          <w:b w:val="false"/>
          <w:i w:val="false"/>
          <w:color w:val="000000"/>
          <w:sz w:val="28"/>
        </w:rPr>
        <w:t>
      "3-кесте</w:t>
      </w:r>
    </w:p>
    <w:bookmarkEnd w:id="22"/>
    <w:bookmarkStart w:name="z26" w:id="23"/>
    <w:p>
      <w:pPr>
        <w:spacing w:after="0"/>
        <w:ind w:left="0"/>
        <w:jc w:val="left"/>
      </w:pPr>
      <w:r>
        <w:rPr>
          <w:rFonts w:ascii="Times New Roman"/>
          <w:b/>
          <w:i w:val="false"/>
          <w:color w:val="000000"/>
        </w:rPr>
        <w:t xml:space="preserve"> Кедендік құн декларациясы құрылымының деректемелік құрамы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7. Қолданбалы құжат данасының сілтемелік сәйкестендіргіші</w:t>
            </w:r>
          </w:p>
          <w:p>
            <w:pPr>
              <w:spacing w:after="20"/>
              <w:ind w:left="20"/>
              <w:jc w:val="both"/>
            </w:pPr>
            <w:r>
              <w:rPr>
                <w:rFonts w:ascii="Times New Roman"/>
                <w:b w:val="false"/>
                <w:i w:val="false"/>
                <w:color w:val="000000"/>
                <w:sz w:val="20"/>
              </w:rPr>
              <w:t>
(casdo:‌Reference‌Document‌Id)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8. КҚД нысаны</w:t>
            </w:r>
          </w:p>
          <w:p>
            <w:pPr>
              <w:spacing w:after="20"/>
              <w:ind w:left="20"/>
              <w:jc w:val="both"/>
            </w:pPr>
            <w:r>
              <w:rPr>
                <w:rFonts w:ascii="Times New Roman"/>
                <w:b w:val="false"/>
                <w:i w:val="false"/>
                <w:color w:val="000000"/>
                <w:sz w:val="20"/>
              </w:rPr>
              <w:t>
(casdo:‌CVDForm‌Code)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нысанының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айқындаудың базалық әдісінің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парақтардың саны</w:t>
            </w:r>
          </w:p>
          <w:p>
            <w:pPr>
              <w:spacing w:after="20"/>
              <w:ind w:left="20"/>
              <w:jc w:val="both"/>
            </w:pPr>
            <w:r>
              <w:rPr>
                <w:rFonts w:ascii="Times New Roman"/>
                <w:b w:val="false"/>
                <w:i w:val="false"/>
                <w:color w:val="000000"/>
                <w:sz w:val="20"/>
              </w:rPr>
              <w:t>
(casdo:‌Add‌Page‌Quantity)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12. Сатушы </w:t>
            </w:r>
          </w:p>
          <w:p>
            <w:pPr>
              <w:spacing w:after="20"/>
              <w:ind w:left="20"/>
              <w:jc w:val="both"/>
            </w:pPr>
            <w:r>
              <w:rPr>
                <w:rFonts w:ascii="Times New Roman"/>
                <w:b w:val="false"/>
                <w:i w:val="false"/>
                <w:color w:val="000000"/>
                <w:sz w:val="20"/>
              </w:rPr>
              <w:t>
(cacdo:‌Seller‌Details)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сәйкестендіретін (бірегей сәйкестендіретін)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көрсетілген сәйкестендіру нөмірі  қалыптасқан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сәйкестендіретін (бірегей сәйкестендіретін)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көрсетілген сәйкестендіру нөмірі  қалыптасқан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 (арнасын) сәйкестендіру тәсілі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13. Сатып алушы</w:t>
            </w:r>
          </w:p>
          <w:p>
            <w:pPr>
              <w:spacing w:after="20"/>
              <w:ind w:left="20"/>
              <w:jc w:val="both"/>
            </w:pPr>
            <w:r>
              <w:rPr>
                <w:rFonts w:ascii="Times New Roman"/>
                <w:b w:val="false"/>
                <w:i w:val="false"/>
                <w:color w:val="000000"/>
                <w:sz w:val="20"/>
              </w:rPr>
              <w:t>
(cacdo:‌Buyer‌Details)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(сатып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сәйкестендіретін (бірегей сәйкестендіретін)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көрсетілген сәйкестендіру нөмірі  қалыптасқан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сәйкестендіретін (бірегей сәйкестендіретін)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көрсетілген сәйкестендіру нөмірі  қалыптасқан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 (арнасын) сәйкестендіру тәсілі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13.15. Мәліметтер үйлесімінің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(өтінім беруші) туралы мәліметтермен үйлесу (үйлеспеу)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жөнелтімдерін алмасу (беру) мекемесінің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ерекшеліктерінің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 (өтініш беруші)</w:t>
            </w:r>
          </w:p>
          <w:p>
            <w:pPr>
              <w:spacing w:after="20"/>
              <w:ind w:left="20"/>
              <w:jc w:val="both"/>
            </w:pPr>
            <w:r>
              <w:rPr>
                <w:rFonts w:ascii="Times New Roman"/>
                <w:b w:val="false"/>
                <w:i w:val="false"/>
                <w:color w:val="000000"/>
                <w:sz w:val="20"/>
              </w:rPr>
              <w:t>
(cacdo:‌Declarant‌Details)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сәйкестендіретін (бірегей сәйкестендіретін)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көрсетілген сәйкестендіру нөмірі  қалыптасқан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тіркелген ұйымдық-құқықтық нысанның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сәйкестендіретін (бірегей сәйкестендіретін) кедендік нөмір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қағидалары бойынша көрсетілген сәйкестендіру нөмірі  қалыптасқан елдің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 (арнасын) сәйкестендіру тәсілі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уәкілетті экономикалық операторлар тізіліміне енгізілгені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 типінің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15. Жеткізу шарттары</w:t>
            </w:r>
          </w:p>
          <w:p>
            <w:pPr>
              <w:spacing w:after="20"/>
              <w:ind w:left="20"/>
              <w:jc w:val="both"/>
            </w:pPr>
            <w:r>
              <w:rPr>
                <w:rFonts w:ascii="Times New Roman"/>
                <w:b w:val="false"/>
                <w:i w:val="false"/>
                <w:color w:val="000000"/>
                <w:sz w:val="20"/>
              </w:rPr>
              <w:t>
(cacdo:‌Delivery‌Terms‌Details)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15.1. Жеткізу шарттарының коды</w:t>
            </w:r>
          </w:p>
          <w:p>
            <w:pPr>
              <w:spacing w:after="20"/>
              <w:ind w:left="20"/>
              <w:jc w:val="both"/>
            </w:pPr>
            <w:r>
              <w:rPr>
                <w:rFonts w:ascii="Times New Roman"/>
                <w:b w:val="false"/>
                <w:i w:val="false"/>
                <w:color w:val="000000"/>
                <w:sz w:val="20"/>
              </w:rPr>
              <w:t>
(casdo:‌Delivery‌Terms‌Code)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немесе тауарлар беру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беру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16. Әкелінетін тауарлармен жасалатын мәміленің құны бойынша кедендік құнды айқындау шарттары</w:t>
            </w:r>
          </w:p>
          <w:p>
            <w:pPr>
              <w:spacing w:after="20"/>
              <w:ind w:left="20"/>
              <w:jc w:val="both"/>
            </w:pPr>
            <w:r>
              <w:rPr>
                <w:rFonts w:ascii="Times New Roman"/>
                <w:b w:val="false"/>
                <w:i w:val="false"/>
                <w:color w:val="000000"/>
                <w:sz w:val="20"/>
              </w:rPr>
              <w:t>
(cacdo:‌CVDMethod1‌Details)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әкелінетін тауарлармен жасалатын мәміленің құны бойынша (1-әдіс бойынша) әдісімен айқындау шарттары туралы жалпы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16.1. Ақы төлеу шоты</w:t>
            </w:r>
          </w:p>
          <w:p>
            <w:pPr>
              <w:spacing w:after="20"/>
              <w:ind w:left="20"/>
              <w:jc w:val="both"/>
            </w:pPr>
            <w:r>
              <w:rPr>
                <w:rFonts w:ascii="Times New Roman"/>
                <w:b w:val="false"/>
                <w:i w:val="false"/>
                <w:color w:val="000000"/>
                <w:sz w:val="20"/>
              </w:rPr>
              <w:t>
(cacdo:‌Payment‌Invoice‌Details)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сатып алушыға шығарған және әкелінетін тауарлардың құндық бағасын қамтитын ақы төлеу шоты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16.2. Келісімшарт</w:t>
            </w:r>
          </w:p>
          <w:p>
            <w:pPr>
              <w:spacing w:after="20"/>
              <w:ind w:left="20"/>
              <w:jc w:val="both"/>
            </w:pPr>
            <w:r>
              <w:rPr>
                <w:rFonts w:ascii="Times New Roman"/>
                <w:b w:val="false"/>
                <w:i w:val="false"/>
                <w:color w:val="000000"/>
                <w:sz w:val="20"/>
              </w:rPr>
              <w:t>
(cacdo:‌Contract‌Details)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сатып алу-сату (жеткізу) келісімшарты (шарты, келісімі), оған қолданыстағы қосымшалар, толықтырулар және өзгерістер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бағасына әсер ететін мәліметтерге қатысы бар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16.4. Сатушы мен сатып алушының өзара байланысы</w:t>
            </w:r>
          </w:p>
          <w:p>
            <w:pPr>
              <w:spacing w:after="20"/>
              <w:ind w:left="20"/>
              <w:jc w:val="both"/>
            </w:pPr>
            <w:r>
              <w:rPr>
                <w:rFonts w:ascii="Times New Roman"/>
                <w:b w:val="false"/>
                <w:i w:val="false"/>
                <w:color w:val="000000"/>
                <w:sz w:val="20"/>
              </w:rPr>
              <w:t>
(cacdo:‌Buyer‌Seller‌Relation‌Details)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тауарлармен жасалатын мәмілелер құнының және тексеру шамасының  сәйкестігі туралы егжей-тегжейлі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16.4.1. Өзара байланыстың болуының белгісі</w:t>
            </w:r>
          </w:p>
          <w:p>
            <w:pPr>
              <w:spacing w:after="20"/>
              <w:ind w:left="20"/>
              <w:jc w:val="both"/>
            </w:pPr>
            <w:r>
              <w:rPr>
                <w:rFonts w:ascii="Times New Roman"/>
                <w:b w:val="false"/>
                <w:i w:val="false"/>
                <w:color w:val="000000"/>
                <w:sz w:val="20"/>
              </w:rPr>
              <w:t>
(casdo:‌Relation‌Indicator)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 мен сатып алушының арасында өзара байланыстың болуының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16.4.2. Өзара байланыстың бағаға әсерінің белгісі</w:t>
            </w:r>
          </w:p>
          <w:p>
            <w:pPr>
              <w:spacing w:after="20"/>
              <w:ind w:left="20"/>
              <w:jc w:val="both"/>
            </w:pPr>
            <w:r>
              <w:rPr>
                <w:rFonts w:ascii="Times New Roman"/>
                <w:b w:val="false"/>
                <w:i w:val="false"/>
                <w:color w:val="000000"/>
                <w:sz w:val="20"/>
              </w:rPr>
              <w:t>
(casdo:‌Price‌Influence‌Indicator)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мен сатып алушының арасындағы өзара байланыстың әкелінетін тауарлар бағасына әсерінің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16.4.3. Құнның тексеру шамасының құнына жақындық белгісі</w:t>
            </w:r>
          </w:p>
          <w:p>
            <w:pPr>
              <w:spacing w:after="20"/>
              <w:ind w:left="20"/>
              <w:jc w:val="both"/>
            </w:pPr>
            <w:r>
              <w:rPr>
                <w:rFonts w:ascii="Times New Roman"/>
                <w:b w:val="false"/>
                <w:i w:val="false"/>
                <w:color w:val="000000"/>
                <w:sz w:val="20"/>
              </w:rPr>
              <w:t>
(casdo:‌Approximate‌Value‌Indicator)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тауарлармен жасалатын мәміле құнының тексеру шамаларының біріне жақындығы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16.5. Тауарларды пайдалану құқығына шектеулер</w:t>
            </w:r>
          </w:p>
          <w:p>
            <w:pPr>
              <w:spacing w:after="20"/>
              <w:ind w:left="20"/>
              <w:jc w:val="both"/>
            </w:pPr>
            <w:r>
              <w:rPr>
                <w:rFonts w:ascii="Times New Roman"/>
                <w:b w:val="false"/>
                <w:i w:val="false"/>
                <w:color w:val="000000"/>
                <w:sz w:val="20"/>
              </w:rPr>
              <w:t>
(cacdo:‌Goods‌Use‌Restriction‌Details)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пайдалануға және билік етуге сатып алукшының құқықтарына қатысты шектеулер, әкелінетін тауарлардың бағасына әсер ететін шарттар немесе міндеттемелер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16.5.1. Тауарларды пайдалануға шектеулердің болу белгісі</w:t>
            </w:r>
          </w:p>
          <w:p>
            <w:pPr>
              <w:spacing w:after="20"/>
              <w:ind w:left="20"/>
              <w:jc w:val="both"/>
            </w:pPr>
            <w:r>
              <w:rPr>
                <w:rFonts w:ascii="Times New Roman"/>
                <w:b w:val="false"/>
                <w:i w:val="false"/>
                <w:color w:val="000000"/>
                <w:sz w:val="20"/>
              </w:rPr>
              <w:t>
(casdo:‌Restriction‌Indicator)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пайдалануға және билік етуге сатып алукшының құқықтарына қатысты шектеулердің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16.5.2. Тауарларға қатысты шарттар мен міндеттемелердің болу белгісі</w:t>
            </w:r>
          </w:p>
          <w:p>
            <w:pPr>
              <w:spacing w:after="20"/>
              <w:ind w:left="20"/>
              <w:jc w:val="both"/>
            </w:pPr>
            <w:r>
              <w:rPr>
                <w:rFonts w:ascii="Times New Roman"/>
                <w:b w:val="false"/>
                <w:i w:val="false"/>
                <w:color w:val="000000"/>
                <w:sz w:val="20"/>
              </w:rPr>
              <w:t>
(casdo:‌Value‌Condition‌Indicator)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бағасына әсер ететін шарттардың немесе міндеттемелердің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16.6. Сатушыға аударымдар</w:t>
            </w:r>
          </w:p>
          <w:p>
            <w:pPr>
              <w:spacing w:after="20"/>
              <w:ind w:left="20"/>
              <w:jc w:val="both"/>
            </w:pPr>
            <w:r>
              <w:rPr>
                <w:rFonts w:ascii="Times New Roman"/>
                <w:b w:val="false"/>
                <w:i w:val="false"/>
                <w:color w:val="000000"/>
                <w:sz w:val="20"/>
              </w:rPr>
              <w:t>
(cacdo:‌Buyer‌Seller‌Fee‌Details)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сатушыға аударымдар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16.6.1. Лицензиялық төлемдердің болу белгісі</w:t>
            </w:r>
          </w:p>
          <w:p>
            <w:pPr>
              <w:spacing w:after="20"/>
              <w:ind w:left="20"/>
              <w:jc w:val="both"/>
            </w:pPr>
            <w:r>
              <w:rPr>
                <w:rFonts w:ascii="Times New Roman"/>
                <w:b w:val="false"/>
                <w:i w:val="false"/>
                <w:color w:val="000000"/>
                <w:sz w:val="20"/>
              </w:rPr>
              <w:t>
(casdo:‌Royalty‌Fee‌Indicator)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пайдаланғандық үшін лицензиялық және өзге де ұқсас төлемдердің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16.6.2. Сатушыға кейінгі сатудан түсетін табыстың бір бөлігін беру белгісі</w:t>
            </w:r>
          </w:p>
          <w:p>
            <w:pPr>
              <w:spacing w:after="20"/>
              <w:ind w:left="20"/>
              <w:jc w:val="both"/>
            </w:pPr>
            <w:r>
              <w:rPr>
                <w:rFonts w:ascii="Times New Roman"/>
                <w:b w:val="false"/>
                <w:i w:val="false"/>
                <w:color w:val="000000"/>
                <w:sz w:val="20"/>
              </w:rPr>
              <w:t>
(casdo:‌Subsequent‌Resale‌Indicator)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кейіннен сату, оларға өзге тәсілмен билік ету немесе пайдалану нәтижесінде алынған кірістің (түсімнің) бір бөлігі оларға сәйкес сатушыға тікелей немесе жанама тиесілі болатын шарттардың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17. Әкелінетін тауарлармен жасалатын мәміленің құны жөніндегі әдістен ерекшеленетін әдістер бойынша кедендік құнды айқындау туралы мәліметтер</w:t>
            </w:r>
          </w:p>
          <w:p>
            <w:pPr>
              <w:spacing w:after="20"/>
              <w:ind w:left="20"/>
              <w:jc w:val="both"/>
            </w:pPr>
            <w:r>
              <w:rPr>
                <w:rFonts w:ascii="Times New Roman"/>
                <w:b w:val="false"/>
                <w:i w:val="false"/>
                <w:color w:val="000000"/>
                <w:sz w:val="20"/>
              </w:rPr>
              <w:t>
(cacdo:‌CVDOther‌Method‌Details)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тауарлармен жасалатын мәміленің құны жөніндегі әдістен (1-әдістен) ерекшеленетін әдістер бойынша кедендік құнды айқындау кезінде көрсетілетін жалпы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жасалғанын растайтын құжат туралы, сондай-ақ оған қосымшалар, толықтырулар және өзгерістер туралы немесе әкелінетін тауарларға иелік ету, пайдалану және (немесе) билік ету құқығын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17.2. Бұрын қабылданған шешімдер бар құжат</w:t>
            </w:r>
          </w:p>
          <w:p>
            <w:pPr>
              <w:spacing w:after="20"/>
              <w:ind w:left="20"/>
              <w:jc w:val="both"/>
            </w:pPr>
            <w:r>
              <w:rPr>
                <w:rFonts w:ascii="Times New Roman"/>
                <w:b w:val="false"/>
                <w:i w:val="false"/>
                <w:color w:val="000000"/>
                <w:sz w:val="20"/>
              </w:rPr>
              <w:t>
(cacdo:‌CVDDecision‌Doc‌Details)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әкелінген тауарлардың кедендік құнын кедендік бақылау нәтижелері бойынша кеден органдары қабылдаған шешімдері бар не осындай тауарларға қатысты сот органдары қабылдаған шешімдері бар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17.3. Мәлімделген мәліметтерді растайтын құжат</w:t>
            </w:r>
          </w:p>
          <w:p>
            <w:pPr>
              <w:spacing w:after="20"/>
              <w:ind w:left="20"/>
              <w:jc w:val="both"/>
            </w:pPr>
            <w:r>
              <w:rPr>
                <w:rFonts w:ascii="Times New Roman"/>
                <w:b w:val="false"/>
                <w:i w:val="false"/>
                <w:color w:val="000000"/>
                <w:sz w:val="20"/>
              </w:rPr>
              <w:t>
(cacdo:‌CVDEvidence‌Document‌Details)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оның негізінде толтырылған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M.CA.CDT.01204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әкелінген бірдей, біртекті немесе әкелінетін тауардың бағасы туралы мәліметтерді қамтитын құжат немесе одан алынған мәліметтер әкелінетін тауарлардың кедендік құнын айқындау кезінде пайдаланылған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 оған сәйкес кедендік рәсімге орналастырылған тауарларға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17.3.4. Тауардың тауарларға арналған декларациядағы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 оған сәйкес кедендік рәсімге орналастырылған тауарларға арналған декларациядағы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17.4. Кедендік құнды айқындау әдісін таңдау себебі</w:t>
            </w:r>
          </w:p>
          <w:p>
            <w:pPr>
              <w:spacing w:after="20"/>
              <w:ind w:left="20"/>
              <w:jc w:val="both"/>
            </w:pPr>
            <w:r>
              <w:rPr>
                <w:rFonts w:ascii="Times New Roman"/>
                <w:b w:val="false"/>
                <w:i w:val="false"/>
                <w:color w:val="000000"/>
                <w:sz w:val="20"/>
              </w:rPr>
              <w:t>
(casdo:‌Method‌Reason‌Text)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 айқындаудың таңдалған әдістің алдындағы әдістер оларға байланысты қолданылмайтын себептерді негіздеу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w:t>
            </w:r>
          </w:p>
          <w:p>
            <w:pPr>
              <w:spacing w:after="20"/>
              <w:ind w:left="20"/>
              <w:jc w:val="both"/>
            </w:pPr>
            <w:r>
              <w:rPr>
                <w:rFonts w:ascii="Times New Roman"/>
                <w:b w:val="false"/>
                <w:i w:val="false"/>
                <w:color w:val="000000"/>
                <w:sz w:val="20"/>
              </w:rPr>
              <w:t>
(cacdo:‌CVDGoods‌Item‌Details)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тауарларға арналған декларациядағы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18.2. Тізімдегі реттік нөмір</w:t>
            </w:r>
          </w:p>
          <w:p>
            <w:pPr>
              <w:spacing w:after="20"/>
              <w:ind w:left="20"/>
              <w:jc w:val="both"/>
            </w:pPr>
            <w:r>
              <w:rPr>
                <w:rFonts w:ascii="Times New Roman"/>
                <w:b w:val="false"/>
                <w:i w:val="false"/>
                <w:color w:val="000000"/>
                <w:sz w:val="20"/>
              </w:rPr>
              <w:t>
(casdo:‌List‌Item‌Ordinal)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тізімдегі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18.3. Тауардың кедендік құн декларациясындағы реттік нөмірі </w:t>
            </w:r>
          </w:p>
          <w:p>
            <w:pPr>
              <w:spacing w:after="20"/>
              <w:ind w:left="20"/>
              <w:jc w:val="both"/>
            </w:pPr>
            <w:r>
              <w:rPr>
                <w:rFonts w:ascii="Times New Roman"/>
                <w:b w:val="false"/>
                <w:i w:val="false"/>
                <w:color w:val="000000"/>
                <w:sz w:val="20"/>
              </w:rPr>
              <w:t>
(casdo:‌CDVConsignment‌Item‌Ordinal)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кедендік құн декларациясындағы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18.4. Тауардың парақтағы реттік нөмірі </w:t>
            </w:r>
          </w:p>
          <w:p>
            <w:pPr>
              <w:spacing w:after="20"/>
              <w:ind w:left="20"/>
              <w:jc w:val="both"/>
            </w:pPr>
            <w:r>
              <w:rPr>
                <w:rFonts w:ascii="Times New Roman"/>
                <w:b w:val="false"/>
                <w:i w:val="false"/>
                <w:color w:val="000000"/>
                <w:sz w:val="20"/>
              </w:rPr>
              <w:t>
(casdo:‌Page‌Consignment‌Item‌Ordinal)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парақтағы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18.5. Парақтың реттік нөмірі </w:t>
            </w:r>
          </w:p>
          <w:p>
            <w:pPr>
              <w:spacing w:after="20"/>
              <w:ind w:left="20"/>
              <w:jc w:val="both"/>
            </w:pPr>
            <w:r>
              <w:rPr>
                <w:rFonts w:ascii="Times New Roman"/>
                <w:b w:val="false"/>
                <w:i w:val="false"/>
                <w:color w:val="000000"/>
                <w:sz w:val="20"/>
              </w:rPr>
              <w:t>
(casdo:‌Page‌Ordinal)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парақтың (қосымша парақтаың)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айқындаудың базалық әдісінің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18.9. Кедендік құн</w:t>
            </w:r>
          </w:p>
          <w:p>
            <w:pPr>
              <w:spacing w:after="20"/>
              <w:ind w:left="20"/>
              <w:jc w:val="both"/>
            </w:pPr>
            <w:r>
              <w:rPr>
                <w:rFonts w:ascii="Times New Roman"/>
                <w:b w:val="false"/>
                <w:i w:val="false"/>
                <w:color w:val="000000"/>
                <w:sz w:val="20"/>
              </w:rPr>
              <w:t>
(casdo:‌Customs‌Value‌Amount)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кедендік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18.10. Валюта бағамы</w:t>
            </w:r>
          </w:p>
          <w:p>
            <w:pPr>
              <w:spacing w:after="20"/>
              <w:ind w:left="20"/>
              <w:jc w:val="both"/>
            </w:pPr>
            <w:r>
              <w:rPr>
                <w:rFonts w:ascii="Times New Roman"/>
                <w:b w:val="false"/>
                <w:i w:val="false"/>
                <w:color w:val="000000"/>
                <w:sz w:val="20"/>
              </w:rPr>
              <w:t>
(casdo:‌Exchange‌Rate)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құнды қайта есептеу бағамы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18.11. Әкелінетін тауарлар жөніндегі әдіс бойынша немесе оның негізіндегі резервтік әдіс бойынша кедендік құнды есептеу</w:t>
            </w:r>
          </w:p>
          <w:p>
            <w:pPr>
              <w:spacing w:after="20"/>
              <w:ind w:left="20"/>
              <w:jc w:val="both"/>
            </w:pPr>
            <w:r>
              <w:rPr>
                <w:rFonts w:ascii="Times New Roman"/>
                <w:b w:val="false"/>
                <w:i w:val="false"/>
                <w:color w:val="000000"/>
                <w:sz w:val="20"/>
              </w:rPr>
              <w:t>
(cacdo:‌CVDMethod1‌Calculation‌Details)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жөніндегі әдіс бойынша (1-әдіс бойынша) немесе оның негізіндегі резервтік әдіс бойынша кедендік құнды есептеу (1-әдістің негізінде 6-әдіс бойынша)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18.11.1. Кедендік құнды есептеу негізі</w:t>
            </w:r>
          </w:p>
          <w:p>
            <w:pPr>
              <w:spacing w:after="20"/>
              <w:ind w:left="20"/>
              <w:jc w:val="both"/>
            </w:pPr>
            <w:r>
              <w:rPr>
                <w:rFonts w:ascii="Times New Roman"/>
                <w:b w:val="false"/>
                <w:i w:val="false"/>
                <w:color w:val="000000"/>
                <w:sz w:val="20"/>
              </w:rPr>
              <w:t>
(cacdo:‌Method1‌Basis‌Calculation‌Details)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жөніндегі әдіс бойынша (1-әдіс бойынша) немесе оның негізіндегі резервтік әдіс бойынша кедендік құнды есептеуге (1-әдістің негізінде 6-әдіс бойынша) арналған негіз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*.1. Шот валютасындағы баға</w:t>
            </w:r>
          </w:p>
          <w:p>
            <w:pPr>
              <w:spacing w:after="20"/>
              <w:ind w:left="20"/>
              <w:jc w:val="both"/>
            </w:pPr>
            <w:r>
              <w:rPr>
                <w:rFonts w:ascii="Times New Roman"/>
                <w:b w:val="false"/>
                <w:i w:val="false"/>
                <w:color w:val="000000"/>
                <w:sz w:val="20"/>
              </w:rPr>
              <w:t>
(casdo:‌Invoice‌Price‌Amount)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 немесе әкелінетін тауарлардың шот валютасындағы кедендік құнын айқындауға арналған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валютадағы баға</w:t>
            </w:r>
          </w:p>
          <w:p>
            <w:pPr>
              <w:spacing w:after="20"/>
              <w:ind w:left="20"/>
              <w:jc w:val="both"/>
            </w:pPr>
            <w:r>
              <w:rPr>
                <w:rFonts w:ascii="Times New Roman"/>
                <w:b w:val="false"/>
                <w:i w:val="false"/>
                <w:color w:val="000000"/>
                <w:sz w:val="20"/>
              </w:rPr>
              <w:t>
(casdo:‌National‌Invoice‌Price‌Amount)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 немесе әкелінетін тауарлардың мүше мемлекеттің валютасындағы кедендік құнын айқындауға арналған өзге де негіз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есептеу бағамы</w:t>
            </w:r>
          </w:p>
          <w:p>
            <w:pPr>
              <w:spacing w:after="20"/>
              <w:ind w:left="20"/>
              <w:jc w:val="both"/>
            </w:pPr>
            <w:r>
              <w:rPr>
                <w:rFonts w:ascii="Times New Roman"/>
                <w:b w:val="false"/>
                <w:i w:val="false"/>
                <w:color w:val="000000"/>
                <w:sz w:val="20"/>
              </w:rPr>
              <w:t>
(casdo:‌Price‌Currency‌Rate)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 үшін іс жүзінде төленген немесе төлеуге жататын бағаны немесе әкелінетін тауарлардың кедендік құнын айқындауға арналған өзге де негізді мүше мемлекеттің валютасына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валютадағы жанама төлемдер сомасы</w:t>
            </w:r>
          </w:p>
          <w:p>
            <w:pPr>
              <w:spacing w:after="20"/>
              <w:ind w:left="20"/>
              <w:jc w:val="both"/>
            </w:pPr>
            <w:r>
              <w:rPr>
                <w:rFonts w:ascii="Times New Roman"/>
                <w:b w:val="false"/>
                <w:i w:val="false"/>
                <w:color w:val="000000"/>
                <w:sz w:val="20"/>
              </w:rPr>
              <w:t>
(casdo:‌National‌Indirect‌Payment‌Amount)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төлемдердің шамасы, оның ішінде олардың әкелінетін тауарлардың бағасына әсері мүше мемлекеттің валютасымен сандық тұрғыдан айқындалатын шарттардың немесе міндеттемелердің құндық бағасының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*.5. Жанама төлемдерді қайта есептеу бағамы</w:t>
            </w:r>
          </w:p>
          <w:p>
            <w:pPr>
              <w:spacing w:after="20"/>
              <w:ind w:left="20"/>
              <w:jc w:val="both"/>
            </w:pPr>
            <w:r>
              <w:rPr>
                <w:rFonts w:ascii="Times New Roman"/>
                <w:b w:val="false"/>
                <w:i w:val="false"/>
                <w:color w:val="000000"/>
                <w:sz w:val="20"/>
              </w:rPr>
              <w:t>
(casdo:‌Indirect‌Payment‌Currency‌Rate)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оның ішінде олардың әкелінетін тауарлардың бағасына әсері сандық тұрғыдан айқындалатын шарттардың немесе міндеттемелердің құндық бағасының шамасын мүше мемлекеттің валютасына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мүше мемлекеттің валютасындағы  кедендік құнын есептеуге арналған негіздің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18.11.2. Қосымша есептемелер</w:t>
            </w:r>
          </w:p>
          <w:p>
            <w:pPr>
              <w:spacing w:after="20"/>
              <w:ind w:left="20"/>
              <w:jc w:val="both"/>
            </w:pPr>
            <w:r>
              <w:rPr>
                <w:rFonts w:ascii="Times New Roman"/>
                <w:b w:val="false"/>
                <w:i w:val="false"/>
                <w:color w:val="000000"/>
                <w:sz w:val="20"/>
              </w:rPr>
              <w:t>
(cacdo:‌Method1‌Add‌Costs‌Details)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есептемелер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*.1. Агентке (делдалға), брокерге сыйақылар сомасы</w:t>
            </w:r>
          </w:p>
          <w:p>
            <w:pPr>
              <w:spacing w:after="20"/>
              <w:ind w:left="20"/>
              <w:jc w:val="both"/>
            </w:pPr>
            <w:r>
              <w:rPr>
                <w:rFonts w:ascii="Times New Roman"/>
                <w:b w:val="false"/>
                <w:i w:val="false"/>
                <w:color w:val="000000"/>
                <w:sz w:val="20"/>
              </w:rPr>
              <w:t>
(casdo:‌Brokerage‌Amount)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сатып алу үшін сыйақыларды қоспағанда, сатып алушының агенттерге (делдалдарға) сыйақыға және брокерлерге сыйақыға жұмсайтын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*.2. Ыдыстың және қаптаманың құны</w:t>
            </w:r>
          </w:p>
          <w:p>
            <w:pPr>
              <w:spacing w:after="20"/>
              <w:ind w:left="20"/>
              <w:jc w:val="both"/>
            </w:pPr>
            <w:r>
              <w:rPr>
                <w:rFonts w:ascii="Times New Roman"/>
                <w:b w:val="false"/>
                <w:i w:val="false"/>
                <w:color w:val="000000"/>
                <w:sz w:val="20"/>
              </w:rPr>
              <w:t>
(casdo:‌Package‌Value‌Amount)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ыдыс пен қаптамаға жұмсайтын шығыстары, оның ішінде қаптама материалдары мен қаптау жөніндегі жұмыстардың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және әкелінетін тауарлар олардан өндірілген (тұратын) өзге де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*.4. Құралдар мен керек-жарақтардың құны</w:t>
            </w:r>
          </w:p>
          <w:p>
            <w:pPr>
              <w:spacing w:after="20"/>
              <w:ind w:left="20"/>
              <w:jc w:val="both"/>
            </w:pPr>
            <w:r>
              <w:rPr>
                <w:rFonts w:ascii="Times New Roman"/>
                <w:b w:val="false"/>
                <w:i w:val="false"/>
                <w:color w:val="000000"/>
                <w:sz w:val="20"/>
              </w:rPr>
              <w:t>
(casdo:‌Tools‌Value‌Amount)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пайдаланылған құралдардың, штамптардың, нысандардың және өзге де ұқсас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*.5. Материалдардың құны</w:t>
            </w:r>
          </w:p>
          <w:p>
            <w:pPr>
              <w:spacing w:after="20"/>
              <w:ind w:left="20"/>
              <w:jc w:val="both"/>
            </w:pPr>
            <w:r>
              <w:rPr>
                <w:rFonts w:ascii="Times New Roman"/>
                <w:b w:val="false"/>
                <w:i w:val="false"/>
                <w:color w:val="000000"/>
                <w:sz w:val="20"/>
              </w:rPr>
              <w:t>
(casdo:‌Materials‌Value‌Amount)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жерде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*.7. Лицензиялық және өзге де ұқсас төлемдердің сомасы</w:t>
            </w:r>
          </w:p>
          <w:p>
            <w:pPr>
              <w:spacing w:after="20"/>
              <w:ind w:left="20"/>
              <w:jc w:val="both"/>
            </w:pPr>
            <w:r>
              <w:rPr>
                <w:rFonts w:ascii="Times New Roman"/>
                <w:b w:val="false"/>
                <w:i w:val="false"/>
                <w:color w:val="000000"/>
                <w:sz w:val="20"/>
              </w:rPr>
              <w:t>
(casdo:‌Royalty‌Amount)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роялтиді, патент үшін төлемдерді, тауар белгілерін, әкелінетін тауарларға қатысты авторлық құқықтарды қоса алғанда, зияткерлік меншік объектілерін пайдаланғаны үшін лицензиялық және өзге де ұқсас төлемдердің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 кейіннен сатудан түскен кірістің (түсімнің) сомасы</w:t>
            </w:r>
          </w:p>
          <w:p>
            <w:pPr>
              <w:spacing w:after="20"/>
              <w:ind w:left="20"/>
              <w:jc w:val="both"/>
            </w:pPr>
            <w:r>
              <w:rPr>
                <w:rFonts w:ascii="Times New Roman"/>
                <w:b w:val="false"/>
                <w:i w:val="false"/>
                <w:color w:val="000000"/>
                <w:sz w:val="20"/>
              </w:rPr>
              <w:t>
(casdo:‌Subsequent‌Resale‌Amount)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кейіннен сату, өзге де тәсілмен билік ету немесе пайдалану нәтижесінде алынған, тікелей немесе жанама түрде сатушыға тиесілі кірістің (түсімнің) бір бөлігінің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әкелінетін тауарлардың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*.10. Тасуға (тасымалдауға) жұмсалған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келуі орнына дейін немесе  Еуразиялық экономикалық комиссия айқындаған өзге де орынға дейін тасуға (тасымалдауға) жұмсалған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*.11. Тиеуге, түсіруге, қайта тиеуге немесе тасу (тасымалдау) кезіндегі өзге де операцияларға жұмсалатын шығыстардың сомасы</w:t>
            </w:r>
          </w:p>
          <w:p>
            <w:pPr>
              <w:spacing w:after="20"/>
              <w:ind w:left="20"/>
              <w:jc w:val="both"/>
            </w:pPr>
            <w:r>
              <w:rPr>
                <w:rFonts w:ascii="Times New Roman"/>
                <w:b w:val="false"/>
                <w:i w:val="false"/>
                <w:color w:val="000000"/>
                <w:sz w:val="20"/>
              </w:rPr>
              <w:t>
(casdo:‌Loading‌Value‌Amount)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олардың Еуразиялық экономикалық одақтың кедендік аумағына келуі орнына дейін немесе  Еуразиялық экономикалық комиссия айқындаған өзге де орынға дейін тасуға (тасымалдауға) байланысты өзге де операцияларды жүргізуге жұмсалған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*.12. Сақтандыруға жұмсалған шығыстардың сомасы</w:t>
            </w:r>
          </w:p>
          <w:p>
            <w:pPr>
              <w:spacing w:after="20"/>
              <w:ind w:left="20"/>
              <w:jc w:val="both"/>
            </w:pPr>
            <w:r>
              <w:rPr>
                <w:rFonts w:ascii="Times New Roman"/>
                <w:b w:val="false"/>
                <w:i w:val="false"/>
                <w:color w:val="000000"/>
                <w:sz w:val="20"/>
              </w:rPr>
              <w:t>
(casdo:‌Insurance‌Value‌Amount)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тасуға (тасымалдауға), тиеуге, түсіруге немесе қайта тиеуге байланысты сақтандыруға және оларды тасуға (тасымалдауға) байланысты  өзге де операциялар жүргізуге жұмсалған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валютасындағы қосымша есептемелердің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18.11.3. Шегерілімдер</w:t>
            </w:r>
          </w:p>
          <w:p>
            <w:pPr>
              <w:spacing w:after="20"/>
              <w:ind w:left="20"/>
              <w:jc w:val="both"/>
            </w:pPr>
            <w:r>
              <w:rPr>
                <w:rFonts w:ascii="Times New Roman"/>
                <w:b w:val="false"/>
                <w:i w:val="false"/>
                <w:color w:val="000000"/>
                <w:sz w:val="20"/>
              </w:rPr>
              <w:t>
(cacdo:‌Method1‌Deduction‌Details)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шегерілімдер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*.1. Құрылысқа, салуға, құрастыруға, монтаждауға жұмсалған шығыстардың сомасы</w:t>
            </w:r>
          </w:p>
          <w:p>
            <w:pPr>
              <w:spacing w:after="20"/>
              <w:ind w:left="20"/>
              <w:jc w:val="both"/>
            </w:pPr>
            <w:r>
              <w:rPr>
                <w:rFonts w:ascii="Times New Roman"/>
                <w:b w:val="false"/>
                <w:i w:val="false"/>
                <w:color w:val="000000"/>
                <w:sz w:val="20"/>
              </w:rPr>
              <w:t>
(casdo:‌Assembly‌Value‌Amount)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кедендік аумағына әкелгеннен кейін өнеркәсіптік қондырғылар, машиналар немесе жабдық сияқты осындай тауарларға қатысты құрылысын жүргізуге, салуға, құрастыруға, монтаждауға, оларға қызмет көрсетугенемесе техникалық жәрдем көрсетуге жұмсалатын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*.2. Тасуға (тасымалдауға) жұмсалған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осындай тауарлардың Еуразиялық экономикалық одақтың кедендік аумағына келген жерінен немесе  Еуразиялық экономикалық комиссия айқындаған өзге жерден Еуразиялық экономикалық одақтың кедендік аумағы бойынша тасуға (тасымалдауға жұмсалатын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Еуразиялық экономикалық одақтың кедендік аумағына әкелінуіне немесе осындай тауарларды Еуразиялық экономикалық одақтың кедендік аумағында сатуға байланысты төленетін баждардың, салықтардың және алымдардың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валютасындағы шегерілімдер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w:t>
            </w:r>
          </w:p>
          <w:p>
            <w:pPr>
              <w:spacing w:after="20"/>
              <w:ind w:left="20"/>
              <w:jc w:val="both"/>
            </w:pPr>
            <w:r>
              <w:rPr>
                <w:rFonts w:ascii="Times New Roman"/>
                <w:b w:val="false"/>
                <w:i w:val="false"/>
                <w:color w:val="000000"/>
                <w:sz w:val="20"/>
              </w:rPr>
              <w:t>
(cacdo:‌CVDMethod236‌Calculation‌Details)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тауарлармен (2 немесе 3-әдістері бойынша) немесе олардың негізінде резервтік әдіс бойынша (2 немесе 3-әдістің негізінде 6-әдіс бойынша) жасалатын мәміленің құны жөніндегі әдістер бойынша кедендік құнды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18.12.1. Ұқсас немесе біртекті тауарлармен жасалатын мәміленің құны </w:t>
            </w:r>
          </w:p>
          <w:p>
            <w:pPr>
              <w:spacing w:after="20"/>
              <w:ind w:left="20"/>
              <w:jc w:val="both"/>
            </w:pPr>
            <w:r>
              <w:rPr>
                <w:rFonts w:ascii="Times New Roman"/>
                <w:b w:val="false"/>
                <w:i w:val="false"/>
                <w:color w:val="000000"/>
                <w:sz w:val="20"/>
              </w:rPr>
              <w:t>
(casdo:‌Identical‌Goods‌Value‌Amount)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немесе біртекті тауарлармен жасалатын мәміленің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18.12.2. Мәміленің құнын азайту жағына қарай түзету</w:t>
            </w:r>
          </w:p>
          <w:p>
            <w:pPr>
              <w:spacing w:after="20"/>
              <w:ind w:left="20"/>
              <w:jc w:val="both"/>
            </w:pPr>
            <w:r>
              <w:rPr>
                <w:rFonts w:ascii="Times New Roman"/>
                <w:b w:val="false"/>
                <w:i w:val="false"/>
                <w:color w:val="000000"/>
                <w:sz w:val="20"/>
              </w:rPr>
              <w:t>
(cacdo:‌Deduction‌Adjustments‌Details)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тауарларға қатысты  шығыстар әкелінетін тауарларға қатысты шығыстардан асып кетсе, бірдей немесе біртекті тауарлармен жасалатын мәміленің құнына түзетулер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 түзету сомасы</w:t>
            </w:r>
          </w:p>
          <w:p>
            <w:pPr>
              <w:spacing w:after="20"/>
              <w:ind w:left="20"/>
              <w:jc w:val="both"/>
            </w:pPr>
            <w:r>
              <w:rPr>
                <w:rFonts w:ascii="Times New Roman"/>
                <w:b w:val="false"/>
                <w:i w:val="false"/>
                <w:color w:val="000000"/>
                <w:sz w:val="20"/>
              </w:rPr>
              <w:t>
(casdo:‌Quantity‌Adjustment‌Amount)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санына түзетулер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сатудың коммерциялық деңгейіне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әкелінетін тауарлардың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*.4. Тасуға (тасымалдауға) жұмсалатын шығыстардағы айырманы түзету сомасы</w:t>
            </w:r>
          </w:p>
          <w:p>
            <w:pPr>
              <w:spacing w:after="20"/>
              <w:ind w:left="20"/>
              <w:jc w:val="both"/>
            </w:pPr>
            <w:r>
              <w:rPr>
                <w:rFonts w:ascii="Times New Roman"/>
                <w:b w:val="false"/>
                <w:i w:val="false"/>
                <w:color w:val="000000"/>
                <w:sz w:val="20"/>
              </w:rPr>
              <w:t>
(casdo:‌Transport‌Adjustment‌Amount)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Еуразиялық экономикалық одақтың кедендік аумағына келуі орнына дейін немесе Еуразиялық экономикалық комиссия айқындаған өзге орынға дейін тауарларды тасуға (тасымалдауға) жұмсалатын шығыстардағы айырмаға түзетудің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немесе тасу (тасымалдау) кезіндегі өзге де операцияларға жұмсалатын шығыстардағы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тиеуге, түсіруге немесе қайта тиеуге және оларды Еуразиялық экономикалық одақтың кедендік аумағына келуі орнына дейін немесе Еуразиялық экономикалық комиссия айқындаған өзге орынға дейін тасумен (тасымалдаумен) байланысты өзге де операциялар жасауға жұмсалатын шығыстардағы айырмаға түзетудің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*.6. Сақтандыруға жұмсалатын шығыстардағы айырманы түзету сомасы</w:t>
            </w:r>
          </w:p>
          <w:p>
            <w:pPr>
              <w:spacing w:after="20"/>
              <w:ind w:left="20"/>
              <w:jc w:val="both"/>
            </w:pPr>
            <w:r>
              <w:rPr>
                <w:rFonts w:ascii="Times New Roman"/>
                <w:b w:val="false"/>
                <w:i w:val="false"/>
                <w:color w:val="000000"/>
                <w:sz w:val="20"/>
              </w:rPr>
              <w:t>
(casdo:‌Insurance‌Adjustment‌Amount)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тасумен (тасымалдаумен), тиеумен, түсірумен немесе қайта тиеумен  немесе оларды тасумен (тасымалдаумен) байланысты  өзге де операциялар жасаумен байланысты сақтандыруға жұмсалатын шығыстардағы айырмаға түзетудің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валютасына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18.12.3. Мәміле құнын ұлғайту жағына қарай түзетулер</w:t>
            </w:r>
          </w:p>
          <w:p>
            <w:pPr>
              <w:spacing w:after="20"/>
              <w:ind w:left="20"/>
              <w:jc w:val="both"/>
            </w:pPr>
            <w:r>
              <w:rPr>
                <w:rFonts w:ascii="Times New Roman"/>
                <w:b w:val="false"/>
                <w:i w:val="false"/>
                <w:color w:val="000000"/>
                <w:sz w:val="20"/>
              </w:rPr>
              <w:t>
(cacdo:‌Additions‌Adjustments‌Details)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тауарларға қатысты шығыстар әкелінетін тауарларға қатысты шығыстардан кем болса, бірдей немесе біртекті тауарлармен жасалатын мәміленің құнына түзетулер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 түзету сомасы</w:t>
            </w:r>
          </w:p>
          <w:p>
            <w:pPr>
              <w:spacing w:after="20"/>
              <w:ind w:left="20"/>
              <w:jc w:val="both"/>
            </w:pPr>
            <w:r>
              <w:rPr>
                <w:rFonts w:ascii="Times New Roman"/>
                <w:b w:val="false"/>
                <w:i w:val="false"/>
                <w:color w:val="000000"/>
                <w:sz w:val="20"/>
              </w:rPr>
              <w:t>
(casdo:‌Quantity‌Adjustment‌Amount)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санына түзетулер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сатудың коммерциялық деңгейіне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әкелінетін тауарлардың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*.4. Тасуға (тасымалдауға) жұмсалатын шығыстардағы айырманы түзету сомасы</w:t>
            </w:r>
          </w:p>
          <w:p>
            <w:pPr>
              <w:spacing w:after="20"/>
              <w:ind w:left="20"/>
              <w:jc w:val="both"/>
            </w:pPr>
            <w:r>
              <w:rPr>
                <w:rFonts w:ascii="Times New Roman"/>
                <w:b w:val="false"/>
                <w:i w:val="false"/>
                <w:color w:val="000000"/>
                <w:sz w:val="20"/>
              </w:rPr>
              <w:t>
(casdo:‌Transport‌Adjustment‌Amount)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Еуразиялық экономикалық одақтың кедендік аумағына келуі орнына дейін немесе Еуразиялық экономикалық комиссия айқындаған өзге орынға дейін тауарларды тасуға (тасымалдауға) жұмсалатын шығыстардағы айырмаға түзетудің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немесе тасу (тасымалдау) кезіндегі өзге де операцияларға жұмсалатын шығыстардағы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тиеуге, түсіруге немесе қайта тиеуге және оларды Еуразиялық экономикалық одақтың кедендік аумағына келуі орнына дейін немесе Еуразиялық экономикалық комиссия айқындаған өзге орынға дейін тасумен (тасымалдаумен) байланысты өзге де операциялар жасауға жұмсалатын шығыстардағы айырмаға түзетудің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*.6. Сақтандыруға жұмсалатын шығыстардағы айырманы түзету сомасы</w:t>
            </w:r>
          </w:p>
          <w:p>
            <w:pPr>
              <w:spacing w:after="20"/>
              <w:ind w:left="20"/>
              <w:jc w:val="both"/>
            </w:pPr>
            <w:r>
              <w:rPr>
                <w:rFonts w:ascii="Times New Roman"/>
                <w:b w:val="false"/>
                <w:i w:val="false"/>
                <w:color w:val="000000"/>
                <w:sz w:val="20"/>
              </w:rPr>
              <w:t>
(casdo:‌Insurance‌Adjustment‌Amount)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тасумен (тасымалдаумен), тиеумен, түсірумен немесе қайта тиеумен  немесе оларды тасумен (тасымалдаумен) байланысты  өзге де операциялар жасаумен байланысты сақтандыруға жұмсалатын шығыстардағы айырмаға түзетудің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валютасына түзетулердің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валютасына түзетулерді ескергенде ұқсас немесе біртекті тауарлармен жасалатын мәміленің құны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18.12.5. Бірдей немесе біртекті тауарлар саны</w:t>
            </w:r>
          </w:p>
          <w:p>
            <w:pPr>
              <w:spacing w:after="20"/>
              <w:ind w:left="20"/>
              <w:jc w:val="both"/>
            </w:pPr>
            <w:r>
              <w:rPr>
                <w:rFonts w:ascii="Times New Roman"/>
                <w:b w:val="false"/>
                <w:i w:val="false"/>
                <w:color w:val="000000"/>
                <w:sz w:val="20"/>
              </w:rPr>
              <w:t>
(cacdo:‌Identical‌Goods‌Measure‌Details)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немесе біртекті тауарлар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18.12.6. Тауарлар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18.13. Кедендік құнды шегеру әдісі бойынша немесе соның негізінде резервтік әдіс бойынша есептеу</w:t>
            </w:r>
          </w:p>
          <w:p>
            <w:pPr>
              <w:spacing w:after="20"/>
              <w:ind w:left="20"/>
              <w:jc w:val="both"/>
            </w:pPr>
            <w:r>
              <w:rPr>
                <w:rFonts w:ascii="Times New Roman"/>
                <w:b w:val="false"/>
                <w:i w:val="false"/>
                <w:color w:val="000000"/>
                <w:sz w:val="20"/>
              </w:rPr>
              <w:t>
(cacdo:‌CVDMethod46‌Calculation‌Details)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шегеру әдісі бойынша (4-әдіс бойынша) немесе соның негізінде резервтік әдіс бойынша (4-әдісінің негізінде 6-әдіс бойынша) кедендік құнды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18.13.1. Тауар бірлігінің бағасы</w:t>
            </w:r>
          </w:p>
          <w:p>
            <w:pPr>
              <w:spacing w:after="20"/>
              <w:ind w:left="20"/>
              <w:jc w:val="both"/>
            </w:pPr>
            <w:r>
              <w:rPr>
                <w:rFonts w:ascii="Times New Roman"/>
                <w:b w:val="false"/>
                <w:i w:val="false"/>
                <w:color w:val="000000"/>
                <w:sz w:val="20"/>
              </w:rPr>
              <w:t>
(casdo:‌Goods‌Unit‌Price‌Amount)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18.13.2. Өлшем бірлігі</w:t>
            </w:r>
          </w:p>
          <w:p>
            <w:pPr>
              <w:spacing w:after="20"/>
              <w:ind w:left="20"/>
              <w:jc w:val="both"/>
            </w:pPr>
            <w:r>
              <w:rPr>
                <w:rFonts w:ascii="Times New Roman"/>
                <w:b w:val="false"/>
                <w:i w:val="false"/>
                <w:color w:val="000000"/>
                <w:sz w:val="20"/>
              </w:rPr>
              <w:t>
(csdo:‌Unified‌Measurement‌Unit‌Code)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белгіленген тауар бірлігінің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18.13.3. Пайданың, агентке (делдалға) сыйақының сомасы, бағаға үстемелер</w:t>
            </w:r>
          </w:p>
          <w:p>
            <w:pPr>
              <w:spacing w:after="20"/>
              <w:ind w:left="20"/>
              <w:jc w:val="both"/>
            </w:pPr>
            <w:r>
              <w:rPr>
                <w:rFonts w:ascii="Times New Roman"/>
                <w:b w:val="false"/>
                <w:i w:val="false"/>
                <w:color w:val="000000"/>
                <w:sz w:val="20"/>
              </w:rPr>
              <w:t>
(casdo:‌Profit‌Amount)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төленетін немесе төлеуге жататын сыйақының, не пайда алу және жалпы шығыстарды (коммерциялық және басқару) өтеу үшін жүргізілетін бағаға үстеменің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18.13.4. Тасуға (тасымалдауға) жұмсалған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жүзеге асырылған тасуға (тасымалдауға) және сақтандыруға және жұмсалған шығыстардың және осындай операциялармен байланысты өзге де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мүше мемлекеттердің аумақтарына әкелумен және (немесе) сатумен байланысты төлеуге жататын кедендік баждардың, салықтардың және алымдардың, сондай-ақ өзге де салықтар мен алымдардың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18.13.6. Тауарларды қайта өңдеу (өңдеу) нәтижесінде қосылған құн</w:t>
            </w:r>
          </w:p>
          <w:p>
            <w:pPr>
              <w:spacing w:after="20"/>
              <w:ind w:left="20"/>
              <w:jc w:val="both"/>
            </w:pPr>
            <w:r>
              <w:rPr>
                <w:rFonts w:ascii="Times New Roman"/>
                <w:b w:val="false"/>
                <w:i w:val="false"/>
                <w:color w:val="000000"/>
                <w:sz w:val="20"/>
              </w:rPr>
              <w:t>
(casdo:‌Processing‌Value‌Amount)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 тауарларды қайта өңдеу (өңдеу) нәтижесінде қосылған құн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18.13.7. Қорытынды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мүше мемлекеттің валютасындағы бағасына қосылған сомалар шегерілімдерінің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18.13.8. Тауарлар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18.14. Кедендік құнды қосу әдісі бойынша немесе соның негізінде резервтік әдіс бойынша есептеу</w:t>
            </w:r>
          </w:p>
          <w:p>
            <w:pPr>
              <w:spacing w:after="20"/>
              <w:ind w:left="20"/>
              <w:jc w:val="both"/>
            </w:pPr>
            <w:r>
              <w:rPr>
                <w:rFonts w:ascii="Times New Roman"/>
                <w:b w:val="false"/>
                <w:i w:val="false"/>
                <w:color w:val="000000"/>
                <w:sz w:val="20"/>
              </w:rPr>
              <w:t>
(cacdo:‌CVDMethod56‌Calculation‌Details)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қосу әдісі бойынша (5-әдіс бойынша) немесе соның негізінде резервтік әдіс бойынша (5-әдістің негізіндегі 6-әдіс бойынша) кедендік құнды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18.14.1. Материалдарға, өндіруге, тауарлар өндірумен байланысты  өзге де операцияларға жұмсалатын шығыстар сомасы</w:t>
            </w:r>
          </w:p>
          <w:p>
            <w:pPr>
              <w:spacing w:after="20"/>
              <w:ind w:left="20"/>
              <w:jc w:val="both"/>
            </w:pPr>
            <w:r>
              <w:rPr>
                <w:rFonts w:ascii="Times New Roman"/>
                <w:b w:val="false"/>
                <w:i w:val="false"/>
                <w:color w:val="000000"/>
                <w:sz w:val="20"/>
              </w:rPr>
              <w:t>
(casdo:‌Production‌Value‌Amount)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дайындауға немесе сатып алуға жұмсалған шығыстардың және өндіріске, сондай-ақ әкелінетін тауарларды өндірумен байланысты өзге де операцияларға жұмсалған шығыстардың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18.14.2. Ыдыстың және қаптаманың құны</w:t>
            </w:r>
          </w:p>
          <w:p>
            <w:pPr>
              <w:spacing w:after="20"/>
              <w:ind w:left="20"/>
              <w:jc w:val="both"/>
            </w:pPr>
            <w:r>
              <w:rPr>
                <w:rFonts w:ascii="Times New Roman"/>
                <w:b w:val="false"/>
                <w:i w:val="false"/>
                <w:color w:val="000000"/>
                <w:sz w:val="20"/>
              </w:rPr>
              <w:t>
(casdo:‌Package‌Value‌Amount)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ыдыс пен қаптамаға жұмсайтын шығыстары, оның ішінде қаптама материалдары мен қаптау жөніндегі жұмыстардың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(casdo:‌Design‌Union‌Value‌Amount)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және әкелінетін тауарлар олардан өндірілген (тұратын) өзге де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18.14.5. Құралдар мен керек-жарақтардың құны</w:t>
            </w:r>
          </w:p>
          <w:p>
            <w:pPr>
              <w:spacing w:after="20"/>
              <w:ind w:left="20"/>
              <w:jc w:val="both"/>
            </w:pPr>
            <w:r>
              <w:rPr>
                <w:rFonts w:ascii="Times New Roman"/>
                <w:b w:val="false"/>
                <w:i w:val="false"/>
                <w:color w:val="000000"/>
                <w:sz w:val="20"/>
              </w:rPr>
              <w:t>
(casdo:‌Tools‌Value‌Amount)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пайдаланылған құралдардың, штамптардың, нысандардың және өзге де ұқсас тауарлардың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18.14.6. Материалдардың құны</w:t>
            </w:r>
          </w:p>
          <w:p>
            <w:pPr>
              <w:spacing w:after="20"/>
              <w:ind w:left="20"/>
              <w:jc w:val="both"/>
            </w:pPr>
            <w:r>
              <w:rPr>
                <w:rFonts w:ascii="Times New Roman"/>
                <w:b w:val="false"/>
                <w:i w:val="false"/>
                <w:color w:val="000000"/>
                <w:sz w:val="20"/>
              </w:rPr>
              <w:t>
(casdo:‌Materials‌Value‌Amount)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өндіру кезінде жұмсалған материалдардың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жерде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18.14.8. Тауарлар өндірумен байланысты өзге де шығыстар сомасы</w:t>
            </w:r>
          </w:p>
          <w:p>
            <w:pPr>
              <w:spacing w:after="20"/>
              <w:ind w:left="20"/>
              <w:jc w:val="both"/>
            </w:pPr>
            <w:r>
              <w:rPr>
                <w:rFonts w:ascii="Times New Roman"/>
                <w:b w:val="false"/>
                <w:i w:val="false"/>
                <w:color w:val="000000"/>
                <w:sz w:val="20"/>
              </w:rPr>
              <w:t>
(casdo:‌Add‌Production‌Value‌Amount)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 өндірумен байланысты өзге де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18.14.9. Пайданың, агентке (делдалға) сыйақының сомасы, бағаға үстемелер</w:t>
            </w:r>
          </w:p>
          <w:p>
            <w:pPr>
              <w:spacing w:after="20"/>
              <w:ind w:left="20"/>
              <w:jc w:val="both"/>
            </w:pPr>
            <w:r>
              <w:rPr>
                <w:rFonts w:ascii="Times New Roman"/>
                <w:b w:val="false"/>
                <w:i w:val="false"/>
                <w:color w:val="000000"/>
                <w:sz w:val="20"/>
              </w:rPr>
              <w:t>
(casdo:‌Profit‌Amount)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жалпы (коммерциялық және басқару)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18.14.10. Орынның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әкелінетін тауарлардың келу орны немесе Еуразиялық экономикалық комиссия айқындаған өзге де орын немесе әкелінетін тауарларды Еуразиялық экономикалық одақтың кедендік аумағына белгілеу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18.14.11. Тасуға (тасымалдауға) жұмсалған шығыстардың сомасы</w:t>
            </w:r>
          </w:p>
          <w:p>
            <w:pPr>
              <w:spacing w:after="20"/>
              <w:ind w:left="20"/>
              <w:jc w:val="both"/>
            </w:pPr>
            <w:r>
              <w:rPr>
                <w:rFonts w:ascii="Times New Roman"/>
                <w:b w:val="false"/>
                <w:i w:val="false"/>
                <w:color w:val="000000"/>
                <w:sz w:val="20"/>
              </w:rPr>
              <w:t>
(casdo:‌Transport‌Value‌Amount)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Еуразиялық экономикалық одақтың кедендік аумағына келуі орнына дейін немесе  Еуразиялық экономикалық комиссия айқындаған өзге де орынға дейін тасуға (тасымалдауға) жұмсалған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18.14.12. Тиеуге, түсіруге, қайта тиеуге немесе тасу (тасымалдау) кезіндегі өзге де операцияларға жұмсалатын шығыстардың сомасы</w:t>
            </w:r>
          </w:p>
          <w:p>
            <w:pPr>
              <w:spacing w:after="20"/>
              <w:ind w:left="20"/>
              <w:jc w:val="both"/>
            </w:pPr>
            <w:r>
              <w:rPr>
                <w:rFonts w:ascii="Times New Roman"/>
                <w:b w:val="false"/>
                <w:i w:val="false"/>
                <w:color w:val="000000"/>
                <w:sz w:val="20"/>
              </w:rPr>
              <w:t>
(casdo:‌Loading‌Value‌Amount)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тиеуге, түсіруге немесе қайта тиеуге және олардың Еуразиялық экономикалық одақтың кедендік аумағына келуі орнына дейін немесе  Еуразиялық экономикалық комиссия айқындаған өзге де орынға дейін тасуға (тасымалдауға) байланысты өзге де операцияларды жүргізуге жұмсалған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18.14.13. Сақтандыруға жұмсалған шығыстардың сомасы</w:t>
            </w:r>
          </w:p>
          <w:p>
            <w:pPr>
              <w:spacing w:after="20"/>
              <w:ind w:left="20"/>
              <w:jc w:val="both"/>
            </w:pPr>
            <w:r>
              <w:rPr>
                <w:rFonts w:ascii="Times New Roman"/>
                <w:b w:val="false"/>
                <w:i w:val="false"/>
                <w:color w:val="000000"/>
                <w:sz w:val="20"/>
              </w:rPr>
              <w:t>
(casdo:‌Insurance‌Value‌Amount)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 тасуға (тасымалдауға), тиеуге, түсіруге немесе қайта тиеуге байланысты сақтандыруға және оларды тасуға (тасымалдауға) байланысты  өзге де операциялар жүргізуге жұмсалған шығыстардың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18.15. Кедендік құнның дәл шамасын мәлімдеу мерзімі</w:t>
            </w:r>
          </w:p>
          <w:p>
            <w:pPr>
              <w:spacing w:after="20"/>
              <w:ind w:left="20"/>
              <w:jc w:val="both"/>
            </w:pPr>
            <w:r>
              <w:rPr>
                <w:rFonts w:ascii="Times New Roman"/>
                <w:b w:val="false"/>
                <w:i w:val="false"/>
                <w:color w:val="000000"/>
                <w:sz w:val="20"/>
              </w:rPr>
              <w:t>
(casdo:‌Customs‌Value‌Date)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кедендік құнының дәл шамасын мәлімдеу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18.16. Соманы (шаманы) қайта есептеу</w:t>
            </w:r>
          </w:p>
          <w:p>
            <w:pPr>
              <w:spacing w:after="20"/>
              <w:ind w:left="20"/>
              <w:jc w:val="both"/>
            </w:pPr>
            <w:r>
              <w:rPr>
                <w:rFonts w:ascii="Times New Roman"/>
                <w:b w:val="false"/>
                <w:i w:val="false"/>
                <w:color w:val="000000"/>
                <w:sz w:val="20"/>
              </w:rPr>
              <w:t>
(cacdo:‌CVDCurrency‌Exchange‌Details)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 көрсетілген соманы (шаманы) мүше мемлекеттің валютасына қайта есептеу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18.16.1. Құжат бағанының (позициясының) нөмірі (сәйкестендіргіші)</w:t>
            </w:r>
          </w:p>
          <w:p>
            <w:pPr>
              <w:spacing w:after="20"/>
              <w:ind w:left="20"/>
              <w:jc w:val="both"/>
            </w:pPr>
            <w:r>
              <w:rPr>
                <w:rFonts w:ascii="Times New Roman"/>
                <w:b w:val="false"/>
                <w:i w:val="false"/>
                <w:color w:val="000000"/>
                <w:sz w:val="20"/>
              </w:rPr>
              <w:t>
(casdo:‌Document‌Box‌Id)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декларациясы бағанының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18.16.2. Құн</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сома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18.16.3. Валюта бағамы</w:t>
            </w:r>
          </w:p>
          <w:p>
            <w:pPr>
              <w:spacing w:after="20"/>
              <w:ind w:left="20"/>
              <w:jc w:val="both"/>
            </w:pPr>
            <w:r>
              <w:rPr>
                <w:rFonts w:ascii="Times New Roman"/>
                <w:b w:val="false"/>
                <w:i w:val="false"/>
                <w:color w:val="000000"/>
                <w:sz w:val="20"/>
              </w:rPr>
              <w:t>
(casdo:‌Exchange‌Rate)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18.17. Қосымша деректер</w:t>
            </w:r>
          </w:p>
          <w:p>
            <w:pPr>
              <w:spacing w:after="20"/>
              <w:ind w:left="20"/>
              <w:jc w:val="both"/>
            </w:pPr>
            <w:r>
              <w:rPr>
                <w:rFonts w:ascii="Times New Roman"/>
                <w:b w:val="false"/>
                <w:i w:val="false"/>
                <w:color w:val="000000"/>
                <w:sz w:val="20"/>
              </w:rPr>
              <w:t>
(cacdo:‌CVDAdditional‌Information‌Details)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18.17.1. Қосымша деректер түрінің коды</w:t>
            </w:r>
          </w:p>
          <w:p>
            <w:pPr>
              <w:spacing w:after="20"/>
              <w:ind w:left="20"/>
              <w:jc w:val="both"/>
            </w:pPr>
            <w:r>
              <w:rPr>
                <w:rFonts w:ascii="Times New Roman"/>
                <w:b w:val="false"/>
                <w:i w:val="false"/>
                <w:color w:val="000000"/>
                <w:sz w:val="20"/>
              </w:rPr>
              <w:t>
(casdo:‌CVDAdditional‌Information‌Kind‌Code)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18.17.4. Тауардың тауарларға арналған декларациядағы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"Қосымша деректер" бағанында көрсетілген тауардың тауарларға арналған декларациядағы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19. Қосымша деректер</w:t>
            </w:r>
          </w:p>
          <w:p>
            <w:pPr>
              <w:spacing w:after="20"/>
              <w:ind w:left="20"/>
              <w:jc w:val="both"/>
            </w:pPr>
            <w:r>
              <w:rPr>
                <w:rFonts w:ascii="Times New Roman"/>
                <w:b w:val="false"/>
                <w:i w:val="false"/>
                <w:color w:val="000000"/>
                <w:sz w:val="20"/>
              </w:rPr>
              <w:t>
(cacdo:‌CVDAdditional‌Information‌Details)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тауарларға қатысты қосымша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19.1. Қосымша деректер түрінің коды</w:t>
            </w:r>
          </w:p>
          <w:p>
            <w:pPr>
              <w:spacing w:after="20"/>
              <w:ind w:left="20"/>
              <w:jc w:val="both"/>
            </w:pPr>
            <w:r>
              <w:rPr>
                <w:rFonts w:ascii="Times New Roman"/>
                <w:b w:val="false"/>
                <w:i w:val="false"/>
                <w:color w:val="000000"/>
                <w:sz w:val="20"/>
              </w:rPr>
              <w:t>
(casdo:‌CVDAdditional‌Information‌Kind‌Code)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түріндегі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19.4. Тауардың тауарларға арналған декларациядағы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"Қосымша деректер" бағанында көрсетілген тауардың тауарларға арналған декларациядағы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 құжатын толтырған (қол қойған) жеке тұлға</w:t>
            </w:r>
          </w:p>
          <w:p>
            <w:pPr>
              <w:spacing w:after="20"/>
              <w:ind w:left="20"/>
              <w:jc w:val="both"/>
            </w:pPr>
            <w:r>
              <w:rPr>
                <w:rFonts w:ascii="Times New Roman"/>
                <w:b w:val="false"/>
                <w:i w:val="false"/>
                <w:color w:val="000000"/>
                <w:sz w:val="20"/>
              </w:rPr>
              <w:t>
(cacdo:‌Signatory‌Person‌Details)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орташа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қойылған күн</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20.2. Кеден құжатын толтырған (қол қойған) адамның жеке басын куәландыратын құжат</w:t>
            </w:r>
          </w:p>
          <w:p>
            <w:pPr>
              <w:spacing w:after="20"/>
              <w:ind w:left="20"/>
              <w:jc w:val="both"/>
            </w:pPr>
            <w:r>
              <w:rPr>
                <w:rFonts w:ascii="Times New Roman"/>
                <w:b w:val="false"/>
                <w:i w:val="false"/>
                <w:color w:val="000000"/>
                <w:sz w:val="20"/>
              </w:rPr>
              <w:t>
(cacdo:‌Signatory‌Person‌Identity‌Details)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адамның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цифрлық-әріптік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ұсынылған күні</w:t>
            </w:r>
          </w:p>
          <w:p>
            <w:pPr>
              <w:spacing w:after="20"/>
              <w:ind w:left="20"/>
              <w:jc w:val="both"/>
            </w:pPr>
            <w:r>
              <w:rPr>
                <w:rFonts w:ascii="Times New Roman"/>
                <w:b w:val="false"/>
                <w:i w:val="false"/>
                <w:color w:val="000000"/>
                <w:sz w:val="20"/>
              </w:rPr>
              <w:t>
(casdo:‌Doc‌Present‌Date)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оған қоса берілген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оған қоса тіркелген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20.4. Өкілеттікті куәландыратын құжат</w:t>
            </w:r>
          </w:p>
          <w:p>
            <w:pPr>
              <w:spacing w:after="20"/>
              <w:ind w:left="20"/>
              <w:jc w:val="both"/>
            </w:pPr>
            <w:r>
              <w:rPr>
                <w:rFonts w:ascii="Times New Roman"/>
                <w:b w:val="false"/>
                <w:i w:val="false"/>
                <w:color w:val="000000"/>
                <w:sz w:val="20"/>
              </w:rPr>
              <w:t>
(cacdo:‌Power‌Of‌Attorney‌V2‌Details)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цифрлық-әріптік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(мәліметтерді) қоймаға орналастыру кезінде құжатқа (мәліметтерге) берілген сәйкестендіргіштер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ұсынылғаны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құжаттың ұсынылуы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ұсынылған күні</w:t>
            </w:r>
          </w:p>
          <w:p>
            <w:pPr>
              <w:spacing w:after="20"/>
              <w:ind w:left="20"/>
              <w:jc w:val="both"/>
            </w:pPr>
            <w:r>
              <w:rPr>
                <w:rFonts w:ascii="Times New Roman"/>
                <w:b w:val="false"/>
                <w:i w:val="false"/>
                <w:color w:val="000000"/>
                <w:sz w:val="20"/>
              </w:rPr>
              <w:t>
(casdo:‌Doc‌Present‌Date)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жөніндегі міндеттемелер оған дейін орындалуға тиіс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оған қоса берілген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оған қоса тіркелген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оған қоса берілген өзге де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21. Декларанттың немесе кеден өкілінің шығыс құжаттарды есепке алу жүйесіне құжатты тіркеу нөмірі</w:t>
            </w:r>
          </w:p>
          <w:p>
            <w:pPr>
              <w:spacing w:after="20"/>
              <w:ind w:left="20"/>
              <w:jc w:val="both"/>
            </w:pPr>
            <w:r>
              <w:rPr>
                <w:rFonts w:ascii="Times New Roman"/>
                <w:b w:val="false"/>
                <w:i w:val="false"/>
                <w:color w:val="000000"/>
                <w:sz w:val="20"/>
              </w:rPr>
              <w:t>
(casdo:‌Internal‌Doc‌Id)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құжаттарын есепке алу жүйесіне (регламентіне) сәйкес құжаттарды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22. Қорғаныштық жапсырманың сәйкестендіргіші</w:t>
            </w:r>
          </w:p>
          <w:p>
            <w:pPr>
              <w:spacing w:after="20"/>
              <w:ind w:left="20"/>
              <w:jc w:val="both"/>
            </w:pPr>
            <w:r>
              <w:rPr>
                <w:rFonts w:ascii="Times New Roman"/>
                <w:b w:val="false"/>
                <w:i w:val="false"/>
                <w:color w:val="000000"/>
                <w:sz w:val="20"/>
              </w:rPr>
              <w:t>
(casdo:‌Security‌Label‌Id)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қорғаныштық жапсырманың сәйкестендіргіші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7" w:id="24"/>
    <w:p>
      <w:pPr>
        <w:spacing w:after="0"/>
        <w:ind w:left="0"/>
        <w:jc w:val="both"/>
      </w:pPr>
      <w:r>
        <w:rPr>
          <w:rFonts w:ascii="Times New Roman"/>
          <w:b w:val="false"/>
          <w:i w:val="false"/>
          <w:color w:val="000000"/>
          <w:sz w:val="28"/>
        </w:rPr>
        <w:t>
      9. Кедендік құн декларациясының құрылымында пайдаланылатын деректердің базалық типтері туралы мәліметтер 4 және 5-кестелерде келтірілген.</w:t>
      </w:r>
    </w:p>
    <w:bookmarkEnd w:id="24"/>
    <w:bookmarkStart w:name="z28" w:id="25"/>
    <w:p>
      <w:pPr>
        <w:spacing w:after="0"/>
        <w:ind w:left="0"/>
        <w:jc w:val="both"/>
      </w:pPr>
      <w:r>
        <w:rPr>
          <w:rFonts w:ascii="Times New Roman"/>
          <w:b w:val="false"/>
          <w:i w:val="false"/>
          <w:color w:val="000000"/>
          <w:sz w:val="28"/>
        </w:rPr>
        <w:t>
      4-кесте</w:t>
      </w:r>
    </w:p>
    <w:bookmarkEnd w:id="25"/>
    <w:bookmarkStart w:name="z29" w:id="26"/>
    <w:p>
      <w:pPr>
        <w:spacing w:after="0"/>
        <w:ind w:left="0"/>
        <w:jc w:val="left"/>
      </w:pPr>
      <w:r>
        <w:rPr>
          <w:rFonts w:ascii="Times New Roman"/>
          <w:b/>
          <w:i w:val="false"/>
          <w:color w:val="000000"/>
        </w:rPr>
        <w:t xml:space="preserve"> Кедендік құн декларациясының құрылымында пайдаланылатын деректердің базалық типтері туралы жалпы мәліметтер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30" w:id="27"/>
    <w:p>
      <w:pPr>
        <w:spacing w:after="0"/>
        <w:ind w:left="0"/>
        <w:jc w:val="both"/>
      </w:pPr>
      <w:r>
        <w:rPr>
          <w:rFonts w:ascii="Times New Roman"/>
          <w:b w:val="false"/>
          <w:i w:val="false"/>
          <w:color w:val="000000"/>
          <w:sz w:val="28"/>
        </w:rPr>
        <w:t>
      Атаулар кеңістігіндегі "X.X.X" символдары кедендік құн декларациясының құрылымын әзірлеу кезінде пайдаланылған деректердің базистік моделі нұсқасының нөміріне сәйкес келеді.</w:t>
      </w:r>
    </w:p>
    <w:bookmarkEnd w:id="27"/>
    <w:bookmarkStart w:name="z31" w:id="28"/>
    <w:p>
      <w:pPr>
        <w:spacing w:after="0"/>
        <w:ind w:left="0"/>
        <w:jc w:val="both"/>
      </w:pPr>
      <w:r>
        <w:rPr>
          <w:rFonts w:ascii="Times New Roman"/>
          <w:b w:val="false"/>
          <w:i w:val="false"/>
          <w:color w:val="000000"/>
          <w:sz w:val="28"/>
        </w:rPr>
        <w:t>
      5-кестеде мынадай жолақтар (бағандар) қалыптастырылады:</w:t>
      </w:r>
    </w:p>
    <w:bookmarkEnd w:id="28"/>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"атауы" – деректер моделіндегі деректер типінің  атауы;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32" w:id="29"/>
    <w:p>
      <w:pPr>
        <w:spacing w:after="0"/>
        <w:ind w:left="0"/>
        <w:jc w:val="both"/>
      </w:pPr>
      <w:r>
        <w:rPr>
          <w:rFonts w:ascii="Times New Roman"/>
          <w:b w:val="false"/>
          <w:i w:val="false"/>
          <w:color w:val="000000"/>
          <w:sz w:val="28"/>
        </w:rPr>
        <w:t>
      5-кесте</w:t>
      </w:r>
    </w:p>
    <w:bookmarkEnd w:id="29"/>
    <w:bookmarkStart w:name="z33" w:id="30"/>
    <w:p>
      <w:pPr>
        <w:spacing w:after="0"/>
        <w:ind w:left="0"/>
        <w:jc w:val="left"/>
      </w:pPr>
      <w:r>
        <w:rPr>
          <w:rFonts w:ascii="Times New Roman"/>
          <w:b/>
          <w:i w:val="false"/>
          <w:color w:val="000000"/>
        </w:rPr>
        <w:t xml:space="preserve"> Кедендік құн декларациясының құрылымында пайдаланылатын деректердің базалық типтері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және уақытты белгілеу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екі мәннің бірі: "true" (ақиқат) немесе "false" (жалған)</w:t>
            </w:r>
          </w:p>
        </w:tc>
      </w:tr>
    </w:tbl>
    <w:bookmarkStart w:name="z34" w:id="31"/>
    <w:p>
      <w:pPr>
        <w:spacing w:after="0"/>
        <w:ind w:left="0"/>
        <w:jc w:val="both"/>
      </w:pPr>
      <w:r>
        <w:rPr>
          <w:rFonts w:ascii="Times New Roman"/>
          <w:b w:val="false"/>
          <w:i w:val="false"/>
          <w:color w:val="000000"/>
          <w:sz w:val="28"/>
        </w:rPr>
        <w:t>
      10. Кедендік құн декларациясының құрылымында пайдаланылатын деректердің жалпы қарапайым типтері туралы мәліметтер 6 және 7-кестелерде келтірілген.</w:t>
      </w:r>
    </w:p>
    <w:bookmarkEnd w:id="31"/>
    <w:bookmarkStart w:name="z35" w:id="32"/>
    <w:p>
      <w:pPr>
        <w:spacing w:after="0"/>
        <w:ind w:left="0"/>
        <w:jc w:val="both"/>
      </w:pPr>
      <w:r>
        <w:rPr>
          <w:rFonts w:ascii="Times New Roman"/>
          <w:b w:val="false"/>
          <w:i w:val="false"/>
          <w:color w:val="000000"/>
          <w:sz w:val="28"/>
        </w:rPr>
        <w:t>
      6-кесте</w:t>
      </w:r>
    </w:p>
    <w:bookmarkEnd w:id="32"/>
    <w:bookmarkStart w:name="z36" w:id="33"/>
    <w:p>
      <w:pPr>
        <w:spacing w:after="0"/>
        <w:ind w:left="0"/>
        <w:jc w:val="left"/>
      </w:pPr>
      <w:r>
        <w:rPr>
          <w:rFonts w:ascii="Times New Roman"/>
          <w:b/>
          <w:i w:val="false"/>
          <w:color w:val="000000"/>
        </w:rPr>
        <w:t xml:space="preserve"> Кедендік құн декларациясының құрылымында пайдаланылатын деректердің жалпы қарапайым типтері туралы жалпы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7" w:id="34"/>
    <w:p>
      <w:pPr>
        <w:spacing w:after="0"/>
        <w:ind w:left="0"/>
        <w:jc w:val="both"/>
      </w:pPr>
      <w:r>
        <w:rPr>
          <w:rFonts w:ascii="Times New Roman"/>
          <w:b w:val="false"/>
          <w:i w:val="false"/>
          <w:color w:val="000000"/>
          <w:sz w:val="28"/>
        </w:rPr>
        <w:t>
      Атаулар кеңістігіндегі "X.X.X" символдары кедендік құн декларациясының құрылымын әзірлеу кезінде пайдаланылған деректердің базистік моделі нұсқасының нөміріне сәйкес келеді.</w:t>
      </w:r>
    </w:p>
    <w:bookmarkEnd w:id="34"/>
    <w:bookmarkStart w:name="z38" w:id="35"/>
    <w:p>
      <w:pPr>
        <w:spacing w:after="0"/>
        <w:ind w:left="0"/>
        <w:jc w:val="both"/>
      </w:pPr>
      <w:r>
        <w:rPr>
          <w:rFonts w:ascii="Times New Roman"/>
          <w:b w:val="false"/>
          <w:i w:val="false"/>
          <w:color w:val="000000"/>
          <w:sz w:val="28"/>
        </w:rPr>
        <w:t>
      7-кестеде мынадай жолақтар (бағандар) қалыптастырылады:</w:t>
      </w:r>
    </w:p>
    <w:bookmarkEnd w:id="35"/>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"атауы" – деректер моделіндегі деректер типінің  атауы;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39" w:id="36"/>
    <w:p>
      <w:pPr>
        <w:spacing w:after="0"/>
        <w:ind w:left="0"/>
        <w:jc w:val="both"/>
      </w:pPr>
      <w:r>
        <w:rPr>
          <w:rFonts w:ascii="Times New Roman"/>
          <w:b w:val="false"/>
          <w:i w:val="false"/>
          <w:color w:val="000000"/>
          <w:sz w:val="28"/>
        </w:rPr>
        <w:t>
      7-кесте</w:t>
      </w:r>
    </w:p>
    <w:bookmarkEnd w:id="36"/>
    <w:bookmarkStart w:name="z40" w:id="37"/>
    <w:p>
      <w:pPr>
        <w:spacing w:after="0"/>
        <w:ind w:left="0"/>
        <w:jc w:val="left"/>
      </w:pPr>
      <w:r>
        <w:rPr>
          <w:rFonts w:ascii="Times New Roman"/>
          <w:b/>
          <w:i w:val="false"/>
          <w:color w:val="000000"/>
        </w:rPr>
        <w:t xml:space="preserve"> Кедендік құн декларациясының құрылымында пайдаланылатын деректердің жалпы қарапайым типтері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кодының 2, 4, 6, 8, 9 немесе10 белгі деңгейіндегі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Бүтін екі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есептеудің ондық жүйесіндегі сан. </w:t>
            </w:r>
          </w:p>
          <w:p>
            <w:pPr>
              <w:spacing w:after="20"/>
              <w:ind w:left="20"/>
              <w:jc w:val="both"/>
            </w:pPr>
            <w:r>
              <w:rPr>
                <w:rFonts w:ascii="Times New Roman"/>
                <w:b w:val="false"/>
                <w:i w:val="false"/>
                <w:color w:val="000000"/>
                <w:sz w:val="20"/>
              </w:rPr>
              <w:t xml:space="preserve">
Цифрлардың ең көп саны: 2. </w:t>
            </w:r>
          </w:p>
          <w:p>
            <w:pPr>
              <w:spacing w:after="20"/>
              <w:ind w:left="20"/>
              <w:jc w:val="both"/>
            </w:pPr>
            <w:r>
              <w:rPr>
                <w:rFonts w:ascii="Times New Roman"/>
                <w:b w:val="false"/>
                <w:i w:val="false"/>
                <w:color w:val="000000"/>
                <w:sz w:val="20"/>
              </w:rPr>
              <w:t>
Бөлшек цифрлардың ең көп саны: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 Үш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оң бүтін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Алты таңбалы.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есептеудің ондық жүйесіндегі оң бүтін сан. </w:t>
            </w:r>
          </w:p>
          <w:p>
            <w:pPr>
              <w:spacing w:after="20"/>
              <w:ind w:left="20"/>
              <w:jc w:val="both"/>
            </w:pPr>
            <w:r>
              <w:rPr>
                <w:rFonts w:ascii="Times New Roman"/>
                <w:b w:val="false"/>
                <w:i w:val="false"/>
                <w:color w:val="000000"/>
                <w:sz w:val="20"/>
              </w:rPr>
              <w:t>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(сыныптауышқа) сілтемесімен елдің коды_ Код. Екі әріптік.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шама_ Өлшем: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есептеудің ондық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цифрлардың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Цифрлық: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 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 Код.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мекенжайлар түрлерінің сыныптауышына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ортаның типі _ Код: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түрлерінің сыныптауышына сәйкес кодтың мәні.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xml:space="preserve">
Ең қысқа ұзындық: 1. </w:t>
            </w:r>
          </w:p>
          <w:p>
            <w:pPr>
              <w:spacing w:after="20"/>
              <w:ind w:left="20"/>
              <w:jc w:val="both"/>
            </w:pPr>
            <w:r>
              <w:rPr>
                <w:rFonts w:ascii="Times New Roman"/>
                <w:b w:val="false"/>
                <w:i w:val="false"/>
                <w:color w:val="000000"/>
                <w:sz w:val="20"/>
              </w:rPr>
              <w:t>
Ең ұзын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бірыңғайланған символдар жолы. </w:t>
            </w:r>
          </w:p>
          <w:p>
            <w:pPr>
              <w:spacing w:after="20"/>
              <w:ind w:left="20"/>
              <w:jc w:val="both"/>
            </w:pPr>
            <w:r>
              <w:rPr>
                <w:rFonts w:ascii="Times New Roman"/>
                <w:b w:val="false"/>
                <w:i w:val="false"/>
                <w:color w:val="000000"/>
                <w:sz w:val="20"/>
              </w:rPr>
              <w:t>
Ұзындығы: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 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r>
    </w:tbl>
    <w:bookmarkStart w:name="z41" w:id="38"/>
    <w:p>
      <w:pPr>
        <w:spacing w:after="0"/>
        <w:ind w:left="0"/>
        <w:jc w:val="both"/>
      </w:pPr>
      <w:r>
        <w:rPr>
          <w:rFonts w:ascii="Times New Roman"/>
          <w:b w:val="false"/>
          <w:i w:val="false"/>
          <w:color w:val="000000"/>
          <w:sz w:val="28"/>
        </w:rPr>
        <w:t>
      11. Кедендік құн декларациясының құрылымында пайдаланылатын "Кедендік әкімшілендіру" пәндік саласы деректерінің қолданбалы қарапайым типтері туралы мәліметтер 8 және 9-кестелерде келтірілген.</w:t>
      </w:r>
    </w:p>
    <w:bookmarkEnd w:id="38"/>
    <w:bookmarkStart w:name="z42" w:id="39"/>
    <w:p>
      <w:pPr>
        <w:spacing w:after="0"/>
        <w:ind w:left="0"/>
        <w:jc w:val="both"/>
      </w:pPr>
      <w:r>
        <w:rPr>
          <w:rFonts w:ascii="Times New Roman"/>
          <w:b w:val="false"/>
          <w:i w:val="false"/>
          <w:color w:val="000000"/>
          <w:sz w:val="28"/>
        </w:rPr>
        <w:t>
      8-кесте</w:t>
      </w:r>
    </w:p>
    <w:bookmarkEnd w:id="39"/>
    <w:bookmarkStart w:name="z43" w:id="40"/>
    <w:p>
      <w:pPr>
        <w:spacing w:after="0"/>
        <w:ind w:left="0"/>
        <w:jc w:val="left"/>
      </w:pPr>
      <w:r>
        <w:rPr>
          <w:rFonts w:ascii="Times New Roman"/>
          <w:b/>
          <w:i w:val="false"/>
          <w:color w:val="000000"/>
        </w:rPr>
        <w:t xml:space="preserve"> Кедендік құн декларациясының құрылымында пайдаланылатын "Кедендік әкімшілендіру" пәндік саласы деректерінің қолданбалы қарапайым типтері туралы жалпы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44" w:id="41"/>
    <w:p>
      <w:pPr>
        <w:spacing w:after="0"/>
        <w:ind w:left="0"/>
        <w:jc w:val="both"/>
      </w:pPr>
      <w:r>
        <w:rPr>
          <w:rFonts w:ascii="Times New Roman"/>
          <w:b w:val="false"/>
          <w:i w:val="false"/>
          <w:color w:val="000000"/>
          <w:sz w:val="28"/>
        </w:rPr>
        <w:t>
      Атаулар кеңістігіндегі "X.X.X" символдары кедендік құн декларациясының құрылымын әзірлеу кезінде пайдаланылған деректер моделінің "Кедендік әкімшілендіру" пәндік саласы нұсқасының нөміріне сәйкес келеді.</w:t>
      </w:r>
    </w:p>
    <w:bookmarkEnd w:id="41"/>
    <w:bookmarkStart w:name="z45" w:id="42"/>
    <w:p>
      <w:pPr>
        <w:spacing w:after="0"/>
        <w:ind w:left="0"/>
        <w:jc w:val="both"/>
      </w:pPr>
      <w:r>
        <w:rPr>
          <w:rFonts w:ascii="Times New Roman"/>
          <w:b w:val="false"/>
          <w:i w:val="false"/>
          <w:color w:val="000000"/>
          <w:sz w:val="28"/>
        </w:rPr>
        <w:t>
      9-кестеде мынадай жолақтар (бағандар) қалыптастырылады:</w:t>
      </w:r>
    </w:p>
    <w:bookmarkEnd w:id="42"/>
    <w:p>
      <w:pPr>
        <w:spacing w:after="0"/>
        <w:ind w:left="0"/>
        <w:jc w:val="both"/>
      </w:pPr>
      <w:r>
        <w:rPr>
          <w:rFonts w:ascii="Times New Roman"/>
          <w:b w:val="false"/>
          <w:i w:val="false"/>
          <w:color w:val="000000"/>
          <w:sz w:val="28"/>
        </w:rPr>
        <w:t>
      "сәйкестендіргіш" – деректер моделіндегі деректер типінің сәйкестендіргіші;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сәйкестендіргіші;</w:t>
      </w:r>
    </w:p>
    <w:p>
      <w:pPr>
        <w:spacing w:after="0"/>
        <w:ind w:left="0"/>
        <w:jc w:val="both"/>
      </w:pPr>
      <w:r>
        <w:rPr>
          <w:rFonts w:ascii="Times New Roman"/>
          <w:b w:val="false"/>
          <w:i w:val="false"/>
          <w:color w:val="000000"/>
          <w:sz w:val="28"/>
        </w:rPr>
        <w:t>
      "атауы" – деректер моделіндегі деректер типінің  атауы;</w:t>
      </w:r>
    </w:p>
    <w:p>
      <w:pPr>
        <w:spacing w:after="0"/>
        <w:ind w:left="0"/>
        <w:jc w:val="both"/>
      </w:pPr>
      <w:r>
        <w:rPr>
          <w:rFonts w:ascii="Times New Roman"/>
          <w:b w:val="false"/>
          <w:i w:val="false"/>
          <w:color w:val="000000"/>
          <w:sz w:val="28"/>
        </w:rPr>
        <w:t>
      "мәндер саласы" – деректер типіне сәйкес келетін жол берілетін мәндердің көптігі.</w:t>
      </w:r>
    </w:p>
    <w:bookmarkStart w:name="z46" w:id="43"/>
    <w:p>
      <w:pPr>
        <w:spacing w:after="0"/>
        <w:ind w:left="0"/>
        <w:jc w:val="both"/>
      </w:pPr>
      <w:r>
        <w:rPr>
          <w:rFonts w:ascii="Times New Roman"/>
          <w:b w:val="false"/>
          <w:i w:val="false"/>
          <w:color w:val="000000"/>
          <w:sz w:val="28"/>
        </w:rPr>
        <w:t>
      9-кесте</w:t>
      </w:r>
    </w:p>
    <w:bookmarkEnd w:id="43"/>
    <w:bookmarkStart w:name="z47" w:id="44"/>
    <w:p>
      <w:pPr>
        <w:spacing w:after="0"/>
        <w:ind w:left="0"/>
        <w:jc w:val="left"/>
      </w:pPr>
      <w:r>
        <w:rPr>
          <w:rFonts w:ascii="Times New Roman"/>
          <w:b/>
          <w:i w:val="false"/>
          <w:color w:val="000000"/>
        </w:rPr>
        <w:t xml:space="preserve"> Кедендік құн декларациясының құрылымында пайдаланылатын "Кедендік әкімшілендіру" пәндік саласы деректерінің қолданбалы қарапайым типтері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Валютасы көрсетілген төлем_ Ақшалай сома. Типі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ExchangeRateType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бағамы_ Коэффициент.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төменгі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NationalDeliveryKindCodeType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DeliveryTermsCodeType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4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2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ValuationMethodCodeType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құнды айқындау әдісі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6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ұсыну белгісінің кодтық белгіленуі.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13</w:t>
            </w:r>
          </w:p>
        </w:tc>
      </w:tr>
    </w:tbl>
    <w:bookmarkStart w:name="z48" w:id="45"/>
    <w:p>
      <w:pPr>
        <w:spacing w:after="0"/>
        <w:ind w:left="0"/>
        <w:jc w:val="both"/>
      </w:pPr>
      <w:r>
        <w:rPr>
          <w:rFonts w:ascii="Times New Roman"/>
          <w:b w:val="false"/>
          <w:i w:val="false"/>
          <w:color w:val="000000"/>
          <w:sz w:val="28"/>
        </w:rPr>
        <w:t>
      12. Кедендік құн декларациясы құрылымының жекелеген деректемелерін толтыру сипаттамасы</w:t>
      </w:r>
    </w:p>
    <w:bookmarkEnd w:id="45"/>
    <w:bookmarkStart w:name="z49" w:id="46"/>
    <w:p>
      <w:pPr>
        <w:spacing w:after="0"/>
        <w:ind w:left="0"/>
        <w:jc w:val="both"/>
      </w:pPr>
      <w:r>
        <w:rPr>
          <w:rFonts w:ascii="Times New Roman"/>
          <w:b w:val="false"/>
          <w:i w:val="false"/>
          <w:color w:val="000000"/>
          <w:sz w:val="28"/>
        </w:rPr>
        <w:t>
      Кестеде мынадай жолақтар (бағандар) қалыптастырылады:</w:t>
      </w:r>
    </w:p>
    <w:bookmarkEnd w:id="46"/>
    <w:p>
      <w:pPr>
        <w:spacing w:after="0"/>
        <w:ind w:left="0"/>
        <w:jc w:val="both"/>
      </w:pPr>
      <w:r>
        <w:rPr>
          <w:rFonts w:ascii="Times New Roman"/>
          <w:b w:val="false"/>
          <w:i w:val="false"/>
          <w:color w:val="000000"/>
          <w:sz w:val="28"/>
        </w:rPr>
        <w:t>
      "деректеменің атауы" –  деректеменің иерархиялық нөмірі көрсетілетін деректеменің қалыптасқан немесе ресми сөздік белгіленімі;</w:t>
      </w:r>
    </w:p>
    <w:p>
      <w:pPr>
        <w:spacing w:after="0"/>
        <w:ind w:left="0"/>
        <w:jc w:val="both"/>
      </w:pPr>
      <w:r>
        <w:rPr>
          <w:rFonts w:ascii="Times New Roman"/>
          <w:b w:val="false"/>
          <w:i w:val="false"/>
          <w:color w:val="000000"/>
          <w:sz w:val="28"/>
        </w:rPr>
        <w:t xml:space="preserve">
      "Нысанның бағ. №/ Тәртіптің, "КҚД-1" тармағы" – Еуразиялық экономикалық комиссия Алқасының 2018 жылғы 16 қазандағы № 160 шешімімен бекітілген КҚД-1 кедендік құн декларациясының нысаны бағанының нөмірі немесе Кедендік құн декларациясын толтыру тәртібінің кедендік құн декларациясы құрылымның деректемесіне сәйкес келетін тармағы (тармақшасы, абзацы); </w:t>
      </w:r>
    </w:p>
    <w:p>
      <w:pPr>
        <w:spacing w:after="0"/>
        <w:ind w:left="0"/>
        <w:jc w:val="both"/>
      </w:pPr>
      <w:r>
        <w:rPr>
          <w:rFonts w:ascii="Times New Roman"/>
          <w:b w:val="false"/>
          <w:i w:val="false"/>
          <w:color w:val="000000"/>
          <w:sz w:val="28"/>
        </w:rPr>
        <w:t>
      "Нысанның бағ. №/ Тәртіптің, "КҚД-2" тармағы" – Еуразиялық экономикалық комиссия Алқасының 2018 жылғы 16 қазандағы № 160 шешімімен бекітілген КҚД-2 кедендік құн декларациясының нысаны бағанының нөмірі немесе Кедендік құн декларациясын толтыру тәртібінің кедендік құн декларациясы құрылымның деректемесіне сәйкес келетін тармағы (тармақшасы, абзацы);</w:t>
      </w:r>
    </w:p>
    <w:p>
      <w:pPr>
        <w:spacing w:after="0"/>
        <w:ind w:left="0"/>
        <w:jc w:val="both"/>
      </w:pPr>
      <w:r>
        <w:rPr>
          <w:rFonts w:ascii="Times New Roman"/>
          <w:b w:val="false"/>
          <w:i w:val="false"/>
          <w:color w:val="000000"/>
          <w:sz w:val="28"/>
        </w:rPr>
        <w:t>
      "2, 3, 6-әдістері" – бірдей тауарлармен жасалатын мәміленің құны бойынша әдісті (2-әдіс), біртекті тауарлармен жасалатын мәміленің құны бойынша әдісті (3-әдіс) немесе 2-әдістің немесе 3-әдістің негізіндегі резервтік әдісті қолдана отырып, тауарлардың кедендік құнын айқындау кезінде толтырылатын КҚД-2 кедендік құн декларацияның нысаны бағанының нөмірі;</w:t>
      </w:r>
    </w:p>
    <w:p>
      <w:pPr>
        <w:spacing w:after="0"/>
        <w:ind w:left="0"/>
        <w:jc w:val="both"/>
      </w:pPr>
      <w:r>
        <w:rPr>
          <w:rFonts w:ascii="Times New Roman"/>
          <w:b w:val="false"/>
          <w:i w:val="false"/>
          <w:color w:val="000000"/>
          <w:sz w:val="28"/>
        </w:rPr>
        <w:t>
      "4, 6-әдістері" – шегеру әдісін (4-әдіс) немесе 4-әдістің негізінде 6-әдісті қолдана отырып, тауарлардың кедендік құнын айқындау кезінде толтырылатын КҚД-2 кедендік құн декларацияның нысаны бағанының нөмірі;</w:t>
      </w:r>
    </w:p>
    <w:p>
      <w:pPr>
        <w:spacing w:after="0"/>
        <w:ind w:left="0"/>
        <w:jc w:val="both"/>
      </w:pPr>
      <w:r>
        <w:rPr>
          <w:rFonts w:ascii="Times New Roman"/>
          <w:b w:val="false"/>
          <w:i w:val="false"/>
          <w:color w:val="000000"/>
          <w:sz w:val="28"/>
        </w:rPr>
        <w:t>
      "5, 6-әдістері" – қосу әдісін (5-әдіс) немесе 4-әдістің негізінде 6-әдісті қолдана отырып, тауарлардың кедендік құнын айқындау кезінде толтырылатын КҚД-2 кедендік құн декларацияның нысаны бағанының нөмірі;</w:t>
      </w:r>
    </w:p>
    <w:p>
      <w:pPr>
        <w:spacing w:after="0"/>
        <w:ind w:left="0"/>
        <w:jc w:val="both"/>
      </w:pPr>
      <w:r>
        <w:rPr>
          <w:rFonts w:ascii="Times New Roman"/>
          <w:b w:val="false"/>
          <w:i w:val="false"/>
          <w:color w:val="000000"/>
          <w:sz w:val="28"/>
        </w:rPr>
        <w:t>
      "1-әдістің негізіндегі 6-әдіс" – 1-әдістің негізінде 6-әдісті қолдана отырып, тауарлардың кедендік құнын айқындау кезінде толтырылатын КҚД-2 кедендік құн декларацияның нысаны бағанының нөмірі;</w:t>
      </w:r>
    </w:p>
    <w:p>
      <w:pPr>
        <w:spacing w:after="0"/>
        <w:ind w:left="0"/>
        <w:jc w:val="both"/>
      </w:pPr>
      <w:r>
        <w:rPr>
          <w:rFonts w:ascii="Times New Roman"/>
          <w:b w:val="false"/>
          <w:i w:val="false"/>
          <w:color w:val="000000"/>
          <w:sz w:val="28"/>
        </w:rPr>
        <w:t>
      "белгі" – деректемені толтыру қажеттігін (қажеттігінің жоқтығын) көрсететін белгі. Ықтимал мәндер:</w:t>
      </w:r>
    </w:p>
    <w:p>
      <w:pPr>
        <w:spacing w:after="0"/>
        <w:ind w:left="0"/>
        <w:jc w:val="both"/>
      </w:pPr>
      <w:r>
        <w:rPr>
          <w:rFonts w:ascii="Times New Roman"/>
          <w:b w:val="false"/>
          <w:i w:val="false"/>
          <w:color w:val="000000"/>
          <w:sz w:val="28"/>
        </w:rPr>
        <w:t>
      M – деректеме толтырылуға тиіс;</w:t>
      </w:r>
    </w:p>
    <w:p>
      <w:pPr>
        <w:spacing w:after="0"/>
        <w:ind w:left="0"/>
        <w:jc w:val="both"/>
      </w:pPr>
      <w:r>
        <w:rPr>
          <w:rFonts w:ascii="Times New Roman"/>
          <w:b w:val="false"/>
          <w:i w:val="false"/>
          <w:color w:val="000000"/>
          <w:sz w:val="28"/>
        </w:rPr>
        <w:t>
      B – деректеме толтырылмайды;</w:t>
      </w:r>
    </w:p>
    <w:p>
      <w:pPr>
        <w:spacing w:after="0"/>
        <w:ind w:left="0"/>
        <w:jc w:val="both"/>
      </w:pPr>
      <w:r>
        <w:rPr>
          <w:rFonts w:ascii="Times New Roman"/>
          <w:b w:val="false"/>
          <w:i w:val="false"/>
          <w:color w:val="000000"/>
          <w:sz w:val="28"/>
        </w:rPr>
        <w:t>
      O – деректемені толтыру шарты Еуразиялық экономикалық комиссия Алқасының 2018 жылғы 16 қазандағы № 160 шешімімен бекітілген Кедендік құн декларациясын толтыру тәртібімен және (немесе) деректемені толтыру қағидасымен айқындалады;</w:t>
      </w:r>
    </w:p>
    <w:p>
      <w:pPr>
        <w:spacing w:after="0"/>
        <w:ind w:left="0"/>
        <w:jc w:val="both"/>
      </w:pPr>
      <w:r>
        <w:rPr>
          <w:rFonts w:ascii="Times New Roman"/>
          <w:b w:val="false"/>
          <w:i w:val="false"/>
          <w:color w:val="000000"/>
          <w:sz w:val="28"/>
        </w:rPr>
        <w:t>
      "толтыру қағидасы" – деректемені толтыру қағидасын айқындайды;</w:t>
      </w:r>
    </w:p>
    <w:p>
      <w:pPr>
        <w:spacing w:after="0"/>
        <w:ind w:left="0"/>
        <w:jc w:val="both"/>
      </w:pPr>
      <w:r>
        <w:rPr>
          <w:rFonts w:ascii="Times New Roman"/>
          <w:b w:val="false"/>
          <w:i w:val="false"/>
          <w:color w:val="000000"/>
          <w:sz w:val="28"/>
        </w:rPr>
        <w:t>
      "қағиданың түрі" – деректемені толтыру қағидасы түрінің кодын айқындайды.</w:t>
      </w:r>
    </w:p>
    <w:bookmarkStart w:name="z50" w:id="47"/>
    <w:p>
      <w:pPr>
        <w:spacing w:after="0"/>
        <w:ind w:left="0"/>
        <w:jc w:val="both"/>
      </w:pPr>
      <w:r>
        <w:rPr>
          <w:rFonts w:ascii="Times New Roman"/>
          <w:b w:val="false"/>
          <w:i w:val="false"/>
          <w:color w:val="000000"/>
          <w:sz w:val="28"/>
        </w:rPr>
        <w:t>
      Ықтимал мәндер:</w:t>
      </w:r>
    </w:p>
    <w:bookmarkEnd w:id="47"/>
    <w:p>
      <w:pPr>
        <w:spacing w:after="0"/>
        <w:ind w:left="0"/>
        <w:jc w:val="both"/>
      </w:pPr>
      <w:r>
        <w:rPr>
          <w:rFonts w:ascii="Times New Roman"/>
          <w:b w:val="false"/>
          <w:i w:val="false"/>
          <w:color w:val="000000"/>
          <w:sz w:val="28"/>
        </w:rPr>
        <w:t>
      "1" – жалпы қағида, Одақ құқығымен белгіленеді;</w:t>
      </w:r>
    </w:p>
    <w:p>
      <w:pPr>
        <w:spacing w:after="0"/>
        <w:ind w:left="0"/>
        <w:jc w:val="both"/>
      </w:pPr>
      <w:r>
        <w:rPr>
          <w:rFonts w:ascii="Times New Roman"/>
          <w:b w:val="false"/>
          <w:i w:val="false"/>
          <w:color w:val="000000"/>
          <w:sz w:val="28"/>
        </w:rPr>
        <w:t>
      "2" – мүше мемлекетте деректемені толтырудың ерекшеліктерін айқындайтын қағида;</w:t>
      </w:r>
    </w:p>
    <w:p>
      <w:pPr>
        <w:spacing w:after="0"/>
        <w:ind w:left="0"/>
        <w:jc w:val="both"/>
      </w:pPr>
      <w:r>
        <w:rPr>
          <w:rFonts w:ascii="Times New Roman"/>
          <w:b w:val="false"/>
          <w:i w:val="false"/>
          <w:color w:val="000000"/>
          <w:sz w:val="28"/>
        </w:rPr>
        <w:t>
      "3" – қағида, мүше мемлекеттің заңнамасымен белгіленеді;</w:t>
      </w:r>
    </w:p>
    <w:p>
      <w:pPr>
        <w:spacing w:after="0"/>
        <w:ind w:left="0"/>
        <w:jc w:val="both"/>
      </w:pPr>
      <w:r>
        <w:rPr>
          <w:rFonts w:ascii="Times New Roman"/>
          <w:b w:val="false"/>
          <w:i w:val="false"/>
          <w:color w:val="000000"/>
          <w:sz w:val="28"/>
        </w:rPr>
        <w:t>
      "елдің коды" – "2" немесе "3" түрін орындау қағидасы қолданылатын әлем елдерінің сыныптауышына сәйкес мүше мемлекеттің коды (AM, BY, KZ, KG, RU);</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51" w:id="48"/>
    <w:p>
      <w:pPr>
        <w:spacing w:after="0"/>
        <w:ind w:left="0"/>
        <w:jc w:val="both"/>
      </w:pPr>
      <w:r>
        <w:rPr>
          <w:rFonts w:ascii="Times New Roman"/>
          <w:b w:val="false"/>
          <w:i w:val="false"/>
          <w:color w:val="000000"/>
          <w:sz w:val="28"/>
        </w:rPr>
        <w:t>
      10-кесте</w:t>
      </w:r>
    </w:p>
    <w:bookmarkEnd w:id="48"/>
    <w:bookmarkStart w:name="z52" w:id="49"/>
    <w:p>
      <w:pPr>
        <w:spacing w:after="0"/>
        <w:ind w:left="0"/>
        <w:jc w:val="left"/>
      </w:pPr>
      <w:r>
        <w:rPr>
          <w:rFonts w:ascii="Times New Roman"/>
          <w:b/>
          <w:i w:val="false"/>
          <w:color w:val="000000"/>
        </w:rPr>
        <w:t xml:space="preserve"> Кедендік құн декларациясы құрылымының жекелеген деректемелерін толтыру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Дерктеменің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 бағ. </w:t>
            </w:r>
            <w:r>
              <w:rPr>
                <w:rFonts w:ascii="Times New Roman"/>
                <w:b/>
                <w:i w:val="false"/>
                <w:color w:val="000000"/>
                <w:sz w:val="20"/>
              </w:rPr>
              <w:t>№  / Тәртіп тармағы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Толтыру қағидасы</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6-әдістер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1-әдісінің негізінде 6-әдіс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"R.038"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келуге тиіс: [0-9a-fA-F]{8}-[0-9a-fA-F]{4}-[0-9a-fA-F]{4}-[0-9a-fA-F]{4}-[0-9a-fA-F]{12}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электрондық құжаттың (мәліметтердің) сәйкестендіргіші (csdo:EDocRefId)"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электрондық құжаттың (мәліметтердің) сәйкестендіргіші (csdo:EDocRefId)" деректемесі электрондық құжатты қалыптастырған ақпараттық жүйемен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деректемесінің мәні толтырылса, онда деректеменің мәні мына шаблонға сәйкес келуге тиіс: [0-9a-fA-F]{8}-[0-9a-fA-F]{4}-[0-9a-fA-F]{4}-[0-9a-fA-F]{4}-[0-9a-fA-F]{12}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берілген күні және уақыты</w:t>
            </w:r>
          </w:p>
          <w:p>
            <w:pPr>
              <w:spacing w:after="20"/>
              <w:ind w:left="20"/>
              <w:jc w:val="both"/>
            </w:pPr>
            <w:r>
              <w:rPr>
                <w:rFonts w:ascii="Times New Roman"/>
                <w:b w:val="false"/>
                <w:i w:val="false"/>
                <w:color w:val="000000"/>
                <w:sz w:val="20"/>
              </w:rPr>
              <w:t>
(csdo:‌EDoc‌Date‌Time)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берілген күні және уақыты (csdo:EDocDateTime)" деректемесінің мәні Дүниежүзілік уақытпен айырма көрсетілген жергілікті уақыттың мәні түрінде электрондық құжаттың (мәліметтердің) қалыптасуы күнін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берілген күні және уақыты (csdo:EDocDateTime)" деректемесінің мәні мына шаблонға сәйкес келуге тиіс: YYYY-MM-DDThh:mm:ss.ccc±hh:mm, мұнда ccc – миллисекундтардың мәнін белгілейтін символдар (болмауы мүмкін)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нөмірі (cacdo:CustomsDeclarationIdDetails)" электрондық құжатты қалыптастырған ақпараттық жүйемен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(cacdo:‌Customs‌Declaration‌Id‌Details)" деректемесі толтырылса, онда "Кеден құжатының тіркеу нөмірі (cacdo:‌Customs‌Declaration‌Id‌Details)" деректемесі кедендік құн декларациясы толтырылған тауарларға арналған декларацияның тіркеу нөмірін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1-ін қамтуға тиісдолжен содержать 1 из значений:</w:t>
            </w:r>
          </w:p>
          <w:p>
            <w:pPr>
              <w:spacing w:after="20"/>
              <w:ind w:left="20"/>
              <w:jc w:val="both"/>
            </w:pPr>
            <w:r>
              <w:rPr>
                <w:rFonts w:ascii="Times New Roman"/>
                <w:b w:val="false"/>
                <w:i w:val="false"/>
                <w:color w:val="000000"/>
                <w:sz w:val="20"/>
              </w:rPr>
              <w:t>
ЭҚ - егер кедендік құн декларациясы электрондық құжат түрінде ұсынылса;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7. Қолданбалы құжат данасының сілтемелік сәйкестендіргіші</w:t>
            </w:r>
          </w:p>
          <w:p>
            <w:pPr>
              <w:spacing w:after="20"/>
              <w:ind w:left="20"/>
              <w:jc w:val="both"/>
            </w:pPr>
            <w:r>
              <w:rPr>
                <w:rFonts w:ascii="Times New Roman"/>
                <w:b w:val="false"/>
                <w:i w:val="false"/>
                <w:color w:val="000000"/>
                <w:sz w:val="20"/>
              </w:rPr>
              <w:t>
(casdo:‌Reference‌Document‌Id)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құжат данасының сілтемелік сәйкестендіргіші (casdo:ReferenceDocumentId)" деректемесі электрондық құжатты қалыптастырған ақпараттық жүйемен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"Қолданбалы құжат данасының сілтемелік сәйкестендіргіші (casdo:ReferenceDocumentId)" деректемесі толтырылса, онда "Қолданбалы құжат данасының сілтемелік сәйкестендіргіші (casdo:‌Reference‌Document‌Id)" деректемесі кедендік құн декларациясы толтырылған тауарларға арналған декларация данасының электрондық құжат (мәліметтер) сәйкестендіргішінің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"Қолданбалы құжат данасының сілтемелік сәйкестендіргіші (casdo:ReferenceDocumentId)" деректемесі толтырылса, онда деректеменің мәні мына шаблонға сәйкес келуге тиіс: [0-9a-fA-F]{8}-[0-9a-fA-F]{4}-[0-9a-fA-F]{4}-[0-9a-fA-F]{4}-[0-9a-fA-F]{12}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8. КҚД нысаны</w:t>
            </w:r>
          </w:p>
          <w:p>
            <w:pPr>
              <w:spacing w:after="20"/>
              <w:ind w:left="20"/>
              <w:jc w:val="both"/>
            </w:pPr>
            <w:r>
              <w:rPr>
                <w:rFonts w:ascii="Times New Roman"/>
                <w:b w:val="false"/>
                <w:i w:val="false"/>
                <w:color w:val="000000"/>
                <w:sz w:val="20"/>
              </w:rPr>
              <w:t>
(casdo:‌CVDForm‌Code)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"КҚД нысаны(casdo:CVDFormCode)" деректемесі мына мәндердің 1-ін қамтуға тиіс:</w:t>
            </w:r>
          </w:p>
          <w:p>
            <w:pPr>
              <w:spacing w:after="20"/>
              <w:ind w:left="20"/>
              <w:jc w:val="both"/>
            </w:pPr>
            <w:r>
              <w:rPr>
                <w:rFonts w:ascii="Times New Roman"/>
                <w:b w:val="false"/>
                <w:i w:val="false"/>
                <w:color w:val="000000"/>
                <w:sz w:val="20"/>
              </w:rPr>
              <w:t>
1 – КҚД-1 нысаны;</w:t>
            </w:r>
          </w:p>
          <w:p>
            <w:pPr>
              <w:spacing w:after="20"/>
              <w:ind w:left="20"/>
              <w:jc w:val="both"/>
            </w:pPr>
            <w:r>
              <w:rPr>
                <w:rFonts w:ascii="Times New Roman"/>
                <w:b w:val="false"/>
                <w:i w:val="false"/>
                <w:color w:val="000000"/>
                <w:sz w:val="20"/>
              </w:rPr>
              <w:t>
2 – КҚД-2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 деңгейінде "1" мәнін қамтыса, онда "КҚД нысаны (casdo:CVDFormCode)" деректемесі "1" мәнін қамтуға тиіс,  әйтпесе "КҚД нысаны (casdo:CVDFormCode)" деректемесі "2"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құнды айқындау әдісінің коды (casdo:ValuationMethodCode)" деректемесі кедендік құнды айқындау әдістерінің сыныптауышына сәйкес кедендік құнды айқындау әдісі кодының мәнін немесе кедендік құнды айқындаудың әртүрлі әдістері қолданылған кезде -  "*"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деректемесінің "анықтамалықтың (сыныптауыштың) сәйкестендіргіші (codeListId атрибуты)" атрибуты "2005"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"6" мәнін қамтыса, онда "Кедендік құнды айқындаудың базалық әдісінің коды (casdo:BaseValuationMethodCode)" деректемесі толтырылуға тиіс, әйтпесе "Кедендік құнды айқындаудың базалық әдісінің коды (casdo:BaseValuationMethodCode)"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айқындаудың базалық әдісінің коды (casdo:BaseValuationMethodCode)" деректемесі толтырылса, онда "Кедендік құнды айқындаудың базалық әдісінің коды (casdo:BaseValuationMethodCode)" деректемесі кедендік құнды айқындау әдістерінің сыныптауышына сәйкес кедендік құнды айқындау әдісі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айқындаудың базалық әдісінің коды (casdo:BaseValuationMethodCode)" деректемесінің "анықтамалықтың (сыныптауыштың) сәйкестендіргіші (codeListId атрибуты" атрибуты "2005"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11. Қосымша парақтардың саны</w:t>
            </w:r>
          </w:p>
          <w:p>
            <w:pPr>
              <w:spacing w:after="20"/>
              <w:ind w:left="20"/>
              <w:jc w:val="both"/>
            </w:pPr>
            <w:r>
              <w:rPr>
                <w:rFonts w:ascii="Times New Roman"/>
                <w:b w:val="false"/>
                <w:i w:val="false"/>
                <w:color w:val="000000"/>
                <w:sz w:val="20"/>
              </w:rPr>
              <w:t>
(casdo:‌Add‌Page‌Quantity)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"Электрондық құжаттың белгісі (casdo:‌EDoc‌Indicator‌Code)" деректемесі "ОО" мәнін қамтыса, онда "Қосымша парақтардың саны (casdo:‌Add‌Page‌Quantity)" деректемесі толтырылуы мүмкін, әйтпесе "Қосымша парақтардың саны (casdo:‌Add‌Page‌Quantity)"  деректемесі толтырылмайды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12. Сатушы </w:t>
            </w:r>
          </w:p>
          <w:p>
            <w:pPr>
              <w:spacing w:after="20"/>
              <w:ind w:left="20"/>
              <w:jc w:val="both"/>
            </w:pPr>
            <w:r>
              <w:rPr>
                <w:rFonts w:ascii="Times New Roman"/>
                <w:b w:val="false"/>
                <w:i w:val="false"/>
                <w:color w:val="000000"/>
                <w:sz w:val="20"/>
              </w:rPr>
              <w:t>
(cacdo:‌Seller‌Details)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ұйымдық-құқықтық нысаны туралы мәліметтер (олар болған жағдайда) субъектінің қысқаша атауы туралы мәліметтердің құрамында көрсетілуге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12.10. Жеке тұлғаның сәйкестендіргіші</w:t>
            </w:r>
          </w:p>
          <w:p>
            <w:pPr>
              <w:spacing w:after="20"/>
              <w:ind w:left="20"/>
              <w:jc w:val="both"/>
            </w:pPr>
            <w:r>
              <w:rPr>
                <w:rFonts w:ascii="Times New Roman"/>
                <w:b w:val="false"/>
                <w:i w:val="false"/>
                <w:color w:val="000000"/>
                <w:sz w:val="20"/>
              </w:rPr>
              <w:t>
(casdo:‌Person‌Id)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12.11. Жеке куәлік</w:t>
            </w:r>
          </w:p>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12.11.3. Құжат түрінің атауы</w:t>
            </w:r>
          </w:p>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12.11.4. Құжаттың сериясы</w:t>
            </w:r>
          </w:p>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12.12. Мекенжай</w:t>
            </w:r>
          </w:p>
          <w:p>
            <w:pPr>
              <w:spacing w:after="20"/>
              <w:ind w:left="20"/>
              <w:jc w:val="both"/>
            </w:pPr>
            <w:r>
              <w:rPr>
                <w:rFonts w:ascii="Times New Roman"/>
                <w:b w:val="false"/>
                <w:i w:val="false"/>
                <w:color w:val="000000"/>
                <w:sz w:val="20"/>
              </w:rPr>
              <w:t>
(ccdo:‌Subject‌Address‌Details)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ғана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"Қала (csdo:CityName)", "Елді мекен (csdo:SettlementName)" деректемелерінің кемінде 1-і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12.12.3. Аумақтың коды</w:t>
            </w:r>
          </w:p>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коды (csdo:TerritoryCode)" деректемесі толтырылса, онда "Аумақтың коды (csdo:TerritoryCode)" деректемесі әкімшілік-аумақтық және аумақтық бірліктер объектілері белгіленімдері жүйесінің мемлекеттік сыныптауышына (ЕК СОАТЕ) сәйкес әкімшілік-аумақтық бірліктің кодын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12.14. Оқшауланған бөлімше</w:t>
            </w:r>
          </w:p>
          <w:p>
            <w:pPr>
              <w:spacing w:after="20"/>
              <w:ind w:left="20"/>
              <w:jc w:val="both"/>
            </w:pPr>
            <w:r>
              <w:rPr>
                <w:rFonts w:ascii="Times New Roman"/>
                <w:b w:val="false"/>
                <w:i w:val="false"/>
                <w:color w:val="000000"/>
                <w:sz w:val="20"/>
              </w:rPr>
              <w:t>
(cacdo:‌Subject‌Branch‌Details)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12.14.10. Мекенжай</w:t>
            </w:r>
          </w:p>
          <w:p>
            <w:pPr>
              <w:spacing w:after="20"/>
              <w:ind w:left="20"/>
              <w:jc w:val="both"/>
            </w:pPr>
            <w:r>
              <w:rPr>
                <w:rFonts w:ascii="Times New Roman"/>
                <w:b w:val="false"/>
                <w:i w:val="false"/>
                <w:color w:val="000000"/>
                <w:sz w:val="20"/>
              </w:rPr>
              <w:t>
(ccdo:‌Subject‌Address‌Details)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12.14.11. Байланыс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12.15. Мәліметтер үйлесімінің белгісі</w:t>
            </w:r>
          </w:p>
          <w:p>
            <w:pPr>
              <w:spacing w:after="20"/>
              <w:ind w:left="20"/>
              <w:jc w:val="both"/>
            </w:pPr>
            <w:r>
              <w:rPr>
                <w:rFonts w:ascii="Times New Roman"/>
                <w:b w:val="false"/>
                <w:i w:val="false"/>
                <w:color w:val="000000"/>
                <w:sz w:val="20"/>
              </w:rPr>
              <w:t>
(casdo:‌Equal‌Indicator)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13. Сатып алушы</w:t>
            </w:r>
          </w:p>
          <w:p>
            <w:pPr>
              <w:spacing w:after="20"/>
              <w:ind w:left="20"/>
              <w:jc w:val="both"/>
            </w:pPr>
            <w:r>
              <w:rPr>
                <w:rFonts w:ascii="Times New Roman"/>
                <w:b w:val="false"/>
                <w:i w:val="false"/>
                <w:color w:val="000000"/>
                <w:sz w:val="20"/>
              </w:rPr>
              <w:t>
(cacdo:‌Buyer‌Details)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ұйымдық-құқықтық нысаны туралы мәліметтер (олар болған жағдайда) субъектінің қысқаша атауы туралы мәліметтердің құрамында көрсетілуге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онда "Шаруашылық жүргізуші субъектінің сәйкестендіргіші (csdo:BusinessEntityId)" деректемесі толтырылуы мүмкін, әйтпесе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(csdo:BusinessEntityId)" деректемесі толтырылса, онда "Шаруашылық жүргізуші субъектінің сәйкестендіргіші (csdo:BusinessEntityId)" деректемесі Кәсіпорындар мен ұйымдардың жалпыреспубликалық сыныптауышына (КҰЖС) сәйкес субъектінің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онда "Шаруашылық жүргізуші субъектінің сәйкестендіргіші (csdo:BusinessEntityId)" деректемесі толтырылуы мүмкін, әйтпесе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(csdo:BusinessEntityId)" деректемесі толтырылса, "Шаруашылық жүргізуші субъектінің сәйкестендіргіші (csdo:‌Business‌Entity‌Id)" деректемесі мемлекеттік негізгі тіркеу нөмірін (МНТН) немесе жеке кәсіпкердің мемлекеттік негізгі тіркеу нөмірін (ЖКМНТН)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деректемесінің "сәйкестендіру әдісі (kindId атрибуты)" атрибуты "6" мәнін – Кәсіпорындар мен ұйымдардың жалпыреспубликалық сыныптауышының (КҰЖС)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деректемесінің "сәйкестендіру әдісі (kindId атрибуты)" атрибуты мына мәндердің 1-ін қамтуға тиіс :</w:t>
            </w:r>
          </w:p>
          <w:p>
            <w:pPr>
              <w:spacing w:after="20"/>
              <w:ind w:left="20"/>
              <w:jc w:val="both"/>
            </w:pPr>
            <w:r>
              <w:rPr>
                <w:rFonts w:ascii="Times New Roman"/>
                <w:b w:val="false"/>
                <w:i w:val="false"/>
                <w:color w:val="000000"/>
                <w:sz w:val="20"/>
              </w:rPr>
              <w:t>
1 – мемлекеттік негізгі тіркеу нөмірі (МНТН);</w:t>
            </w:r>
          </w:p>
          <w:p>
            <w:pPr>
              <w:spacing w:after="20"/>
              <w:ind w:left="20"/>
              <w:jc w:val="both"/>
            </w:pPr>
            <w:r>
              <w:rPr>
                <w:rFonts w:ascii="Times New Roman"/>
                <w:b w:val="false"/>
                <w:i w:val="false"/>
                <w:color w:val="000000"/>
                <w:sz w:val="20"/>
              </w:rPr>
              <w:t>2 – жеке кәсіпкердің мемлекеттік негізгі тіркеу нөмірі (ЖКМНТН)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1-ін қамтыса, онда "Салық төлеушінің сәйкестендіргіші (csdo:TaxpayerId)" деректемесі толтырылуы мүмкін, әйтпесе "Салық төлеушінің сәйкестендіргіші (csdo:TaxpayerId)"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тұлғаның сәйкестендіргіші</w:t>
            </w:r>
          </w:p>
          <w:p>
            <w:pPr>
              <w:spacing w:after="20"/>
              <w:ind w:left="20"/>
              <w:jc w:val="both"/>
            </w:pPr>
            <w:r>
              <w:rPr>
                <w:rFonts w:ascii="Times New Roman"/>
                <w:b w:val="false"/>
                <w:i w:val="false"/>
                <w:color w:val="000000"/>
                <w:sz w:val="20"/>
              </w:rPr>
              <w:t>
(casdo:‌Person‌Id)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мәндерінің 1-ін қамтыса, онда онда "Жеке тұлғаның сәйкестендіргіші (casdo:PersonId)" деректемесі толтырылуы мүмкін, әйтпесе "Жеке тұлғаның сәйкестендіргіші (casdo:PersonId)"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"Жеке тұлғаның сәйкестендіргіші (casdo:PersonId)" деректемесі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құжат берген ел кодының екі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13.11.4. Құжаттың сериясы</w:t>
            </w:r>
          </w:p>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ғана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"Қала (csdo:CityName)", "Елді мекен (csdo:SettlementName)" деректемелерінің кемінде 1-і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коды (csdo:TerritoryCode)" деректемесі толтырылса, онда "Аумақтың коды (csdo:TerritoryCode)" деректемесі әкімшілік-аумақтық және аумақтық бірліктер объектілері белгіленімдері жүйесінің мемлекеттік сыныптауышына (ЕК СОАТЕ) сәйкес әкімшілік-аумақтық бірліктің кодын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мәнін қамтыса, "Байланыс арнасының сәйкестендіргіші (csdo:‌Communication‌Channel‌Id)" деректемесі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13.14. Оқшауланған бөлімше</w:t>
            </w:r>
          </w:p>
          <w:p>
            <w:pPr>
              <w:spacing w:after="20"/>
              <w:ind w:left="20"/>
              <w:jc w:val="both"/>
            </w:pPr>
            <w:r>
              <w:rPr>
                <w:rFonts w:ascii="Times New Roman"/>
                <w:b w:val="false"/>
                <w:i w:val="false"/>
                <w:color w:val="000000"/>
                <w:sz w:val="20"/>
              </w:rPr>
              <w:t>
(cacdo:‌Subject‌Branch‌Details)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ұйымдық-құқықтық нысаны туралы мәліметтер (олар болған жағдайда) субъектінің қысқаша атауы туралы мәліметтердің құрамында көрсетілуге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онда "Шаруашылық жүргізуші субъектінің сәйкестендіргіші (csdo:BusinessEntityId)" деректемесі толтырылуы мүмкін, әйтпесе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(csdo:BusinessEntityId)" деректемесі толтырылса, онда "Шаруашылық жүргізуші субъектінің сәйкестендіргіші (csdo:BusinessEntityId)" деректемесі Кәсіпорындар мен ұйымдардың жалпыреспубликалық сыныптауышына (КҰЖС) сәйкес субъектінің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онда "Шаруашылық жүргізуші субъектінің сәйкестендіргіші (csdo:BusinessEntityId)" деректемесі толтырылуы мүмкін, әйтпесе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(csdo:BusinessEntityId)" деректемесі толтырылса, "Шаруашылық жүргізуші субъектінің сәйкестендіргіші (csdo:‌Business‌Entity‌Id)" деректемесі мемлекеттік негізгі тіркеу нөмірін (МНТН) немесе жеке кәсіпкердің мемлекеттік негізгі тіркеу нөмірін (ЖКМНТН)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деректемесінің "сәйкестендіру әдісі (kindId атрибуты)" атрибуты "6" мәнін – Кәсіпорындар мен ұйымдардың жалпыреспубликалық сыныптауышының (КҰЖС)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деректемесінің "сәйкестендіру әдісі (kindId атрибуты)" атрибуты мына мәндердің 1-ін қамтуға тиіс :</w:t>
            </w:r>
          </w:p>
          <w:p>
            <w:pPr>
              <w:spacing w:after="20"/>
              <w:ind w:left="20"/>
              <w:jc w:val="both"/>
            </w:pPr>
            <w:r>
              <w:rPr>
                <w:rFonts w:ascii="Times New Roman"/>
                <w:b w:val="false"/>
                <w:i w:val="false"/>
                <w:color w:val="000000"/>
                <w:sz w:val="20"/>
              </w:rPr>
              <w:t>
1 – мемлекеттік негізгі тіркеу нөмірі (МНТН);</w:t>
            </w:r>
          </w:p>
          <w:p>
            <w:pPr>
              <w:spacing w:after="20"/>
              <w:ind w:left="20"/>
              <w:jc w:val="both"/>
            </w:pPr>
            <w:r>
              <w:rPr>
                <w:rFonts w:ascii="Times New Roman"/>
                <w:b w:val="false"/>
                <w:i w:val="false"/>
                <w:color w:val="000000"/>
                <w:sz w:val="20"/>
              </w:rPr>
              <w:t>2 – жеке кәсіпкердің мемлекеттік негізгі тіркеу нөмірі (ЖКМНТН)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1-ін қамтыса, онда "Салық төлеушінің сәйкестендіргіші (csdo:TaxpayerId)" деректемесі толтырылуы мүмкін, әйтпесе "Салық төлеушінің сәйкестендіргіші (csdo:TaxpayerId)"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13.14.10. Мекенжай</w:t>
            </w:r>
          </w:p>
          <w:p>
            <w:pPr>
              <w:spacing w:after="20"/>
              <w:ind w:left="20"/>
              <w:jc w:val="both"/>
            </w:pPr>
            <w:r>
              <w:rPr>
                <w:rFonts w:ascii="Times New Roman"/>
                <w:b w:val="false"/>
                <w:i w:val="false"/>
                <w:color w:val="000000"/>
                <w:sz w:val="20"/>
              </w:rPr>
              <w:t>
(ccdo:‌Subject‌Address‌Details)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"Қала (csdo:CityName)", "Елді мекен (csdo:SettlementName)" деректемелерінің кемінде 1-і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коды (csdo:TerritoryCode)" деректемесі толтырылса, онда "Аумақтың коды (csdo:TerritoryCode)" деректемесі әкімшілік-аумақтық және аумақтық бірліктер объектілері белгіленімдері жүйесінің мемлекеттік сыныптауышына (ЕК СОАТЕ) сәйкес әкімшілік-аумақтық бірліктің кодын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13.14.11. Байланыс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13.15. Мәліметтер үйлесімінің белгісі</w:t>
            </w:r>
          </w:p>
          <w:p>
            <w:pPr>
              <w:spacing w:after="20"/>
              <w:ind w:left="20"/>
              <w:jc w:val="both"/>
            </w:pPr>
            <w:r>
              <w:rPr>
                <w:rFonts w:ascii="Times New Roman"/>
                <w:b w:val="false"/>
                <w:i w:val="false"/>
                <w:color w:val="000000"/>
                <w:sz w:val="20"/>
              </w:rPr>
              <w:t>
(casdo:‌Equal‌Indicator)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13.16. Халықаралық пошта жөнелтімдерін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14. Декларант (өтініш беруші)</w:t>
            </w:r>
          </w:p>
          <w:p>
            <w:pPr>
              <w:spacing w:after="20"/>
              <w:ind w:left="20"/>
              <w:jc w:val="both"/>
            </w:pPr>
            <w:r>
              <w:rPr>
                <w:rFonts w:ascii="Times New Roman"/>
                <w:b w:val="false"/>
                <w:i w:val="false"/>
                <w:color w:val="000000"/>
                <w:sz w:val="20"/>
              </w:rPr>
              <w:t>
(cacdo:‌Declarant‌Details)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ұйымдық-құқықтық нысаны туралы мәліметтер (олар болған жағдайда) субъектінің қысқаша атауы туралы мәліметтердің құрамында көрсетілуге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онда "Шаруашылық жүргізуші субъектінің сәйкестендіргіші (csdo:BusinessEntityId)" деректемесі толтырылуы мүмкін, әйтпесе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(csdo:BusinessEntityId)" деректемесі толтырылса, онда "Шаруашылық жүргізуші субъектінің сәйкестендіргіші (csdo:BusinessEntityId)" деректемесі Кәсіпорындар мен ұйымдардың жалпыреспубликалық сыныптауышына (КҰЖС) сәйкес субъектінің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онда "Шаруашылық жүргізуші субъектінің сәйкестендіргіші (csdo:BusinessEntityId)" деректемесі толтырылуы мүмкін, әйтпесе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(csdo:BusinessEntityId)" деректемесі толтырылса, "Шаруашылық жүргізуші субъектінің сәйкестендіргіші (csdo:‌Business‌Entity‌Id)" деректемесі мемлекеттік негізгі тіркеу нөмірін (МНТН) немесе жеке кәсіпкердің мемлекеттік негізгі тіркеу нөмірін (ЖКМНТН)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деректемесінің "сәйкестендіру әдісі (kindId атрибуты)" атрибуты "6" мәнін – Кәсіпорындар мен ұйымдардың жалпыреспубликалық сыныптауышының (КҰЖС)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деректемесінің "сәйкестендіру әдісі (kindId атрибуты)" атрибуты мына мәндердің 1-ін қамтуға тиіс :</w:t>
            </w:r>
          </w:p>
          <w:p>
            <w:pPr>
              <w:spacing w:after="20"/>
              <w:ind w:left="20"/>
              <w:jc w:val="both"/>
            </w:pPr>
            <w:r>
              <w:rPr>
                <w:rFonts w:ascii="Times New Roman"/>
                <w:b w:val="false"/>
                <w:i w:val="false"/>
                <w:color w:val="000000"/>
                <w:sz w:val="20"/>
              </w:rPr>
              <w:t>
1 – мемлекеттік негізгі тіркеу нөмірі (МНТН);</w:t>
            </w:r>
          </w:p>
          <w:p>
            <w:pPr>
              <w:spacing w:after="20"/>
              <w:ind w:left="20"/>
              <w:jc w:val="both"/>
            </w:pPr>
            <w:r>
              <w:rPr>
                <w:rFonts w:ascii="Times New Roman"/>
                <w:b w:val="false"/>
                <w:i w:val="false"/>
                <w:color w:val="000000"/>
                <w:sz w:val="20"/>
              </w:rPr>
              <w:t>2 – жеке кәсіпкердің мемлекеттік негізгі тіркеу нөмірі (ЖКМНТН)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1-ін қамтыса, онда "Салық төлеушінің сәйкестендіргіші (csdo:TaxpayerId)" деректемесі толтырылуы мүмкін, әйтпесе "Салық төлеушінің сәйкестендіргіші (csdo:TaxpayerId)"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14.10. Жеке тұлғаның сәйкестендіргіші</w:t>
            </w:r>
          </w:p>
          <w:p>
            <w:pPr>
              <w:spacing w:after="20"/>
              <w:ind w:left="20"/>
              <w:jc w:val="both"/>
            </w:pPr>
            <w:r>
              <w:rPr>
                <w:rFonts w:ascii="Times New Roman"/>
                <w:b w:val="false"/>
                <w:i w:val="false"/>
                <w:color w:val="000000"/>
                <w:sz w:val="20"/>
              </w:rPr>
              <w:t>
(casdo:‌Person‌Id)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мәндерінің 1-ін қамтыса, онда онда "Жеке тұлғаның сәйкестендіргіші (casdo:PersonId)" деректемесі толтырылуы мүмкін, әйтпесе "Жеке тұлғаның сәйкестендіргіші (casdo:PersonId)"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толтырылса, онда "Жеке тұлғаның сәйкестендіргіші (casdo:PersonId)" деректемесі қоғамдық қызметтердің нөмірлік белгісін (ҚҚНБ) немесе ҚҚНБ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дербес сәйкестендіру нөмірін (ДСН)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14.11. Жеке куәлік</w:t>
            </w:r>
          </w:p>
          <w:p>
            <w:pPr>
              <w:spacing w:after="20"/>
              <w:ind w:left="20"/>
              <w:jc w:val="both"/>
            </w:pPr>
            <w:r>
              <w:rPr>
                <w:rFonts w:ascii="Times New Roman"/>
                <w:b w:val="false"/>
                <w:i w:val="false"/>
                <w:color w:val="000000"/>
                <w:sz w:val="20"/>
              </w:rPr>
              <w:t>
(ccdo:‌Identity‌Doc‌V3‌Details)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14.11.3. Құжат түрінің атауы</w:t>
            </w:r>
          </w:p>
          <w:p>
            <w:pPr>
              <w:spacing w:after="20"/>
              <w:ind w:left="20"/>
              <w:jc w:val="both"/>
            </w:pPr>
            <w:r>
              <w:rPr>
                <w:rFonts w:ascii="Times New Roman"/>
                <w:b w:val="false"/>
                <w:i w:val="false"/>
                <w:color w:val="000000"/>
                <w:sz w:val="20"/>
              </w:rPr>
              <w:t>
(csdo:‌Doc‌Kind‌Name)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14.11.4. Құжаттың сериясы</w:t>
            </w:r>
          </w:p>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14.12. Мекенжай</w:t>
            </w:r>
          </w:p>
          <w:p>
            <w:pPr>
              <w:spacing w:after="20"/>
              <w:ind w:left="20"/>
              <w:jc w:val="both"/>
            </w:pPr>
            <w:r>
              <w:rPr>
                <w:rFonts w:ascii="Times New Roman"/>
                <w:b w:val="false"/>
                <w:i w:val="false"/>
                <w:color w:val="000000"/>
                <w:sz w:val="20"/>
              </w:rPr>
              <w:t>
(ccdo:‌Subject‌Address‌Details)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1 ғана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мына деректемелердің кемінде 1-і толтырылуға тиіс: "Қала (csdo:CityName)", "Елді мекен (csdo:SettlementName)"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14.12.3. Аумақтың коды</w:t>
            </w:r>
          </w:p>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коды (csdo:TerritoryCode)" деректемесі толтырылса, онда "Аумақтың коды (csdo:TerritoryCode)" деректемесі әкімшілік-аумақтық және аумақтық бірліктер объектілері белгіленімдері жүйесінің мемлекеттік сыныптауышына (ЕК СОАТЕ) сәйкес әкімшілік-аумақтық бірліктің кодын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14.13. Байланыс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мәнін қамтыса, "Байланыс арнасының сәйкестендіргіші (csdo:‌Communication‌Channel‌Id)" деректемесі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14.14. Оқшауланған бөлімше</w:t>
            </w:r>
          </w:p>
          <w:p>
            <w:pPr>
              <w:spacing w:after="20"/>
              <w:ind w:left="20"/>
              <w:jc w:val="both"/>
            </w:pPr>
            <w:r>
              <w:rPr>
                <w:rFonts w:ascii="Times New Roman"/>
                <w:b w:val="false"/>
                <w:i w:val="false"/>
                <w:color w:val="000000"/>
                <w:sz w:val="20"/>
              </w:rPr>
              <w:t>
(cacdo:‌Subject‌Branch‌Details)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ұйымдық-құқықтық нысаны туралы мәліметтер (олар болған жағдайда) субъектінің қысқаша атауы туралы мәліметтердің құрамында көрсетілуге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14.14.2. Субъектінің атауы</w:t>
            </w:r>
          </w:p>
          <w:p>
            <w:pPr>
              <w:spacing w:after="20"/>
              <w:ind w:left="20"/>
              <w:jc w:val="both"/>
            </w:pPr>
            <w:r>
              <w:rPr>
                <w:rFonts w:ascii="Times New Roman"/>
                <w:b w:val="false"/>
                <w:i w:val="false"/>
                <w:color w:val="000000"/>
                <w:sz w:val="20"/>
              </w:rPr>
              <w:t>
(csdo:‌Subject‌Name)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14.14.3. Субъектінің қысқаша атауы</w:t>
            </w:r>
          </w:p>
          <w:p>
            <w:pPr>
              <w:spacing w:after="20"/>
              <w:ind w:left="20"/>
              <w:jc w:val="both"/>
            </w:pPr>
            <w:r>
              <w:rPr>
                <w:rFonts w:ascii="Times New Roman"/>
                <w:b w:val="false"/>
                <w:i w:val="false"/>
                <w:color w:val="000000"/>
                <w:sz w:val="20"/>
              </w:rPr>
              <w:t>
(csdo:‌Subject‌Brief‌Name)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онда "Шаруашылық жүргізуші субъектінің сәйкестендіргіші (csdo:BusinessEntityId)" деректемесі толтырылуы мүмкін, әйтпесе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(csdo:BusinessEntityId)" деректемесі толтырылса, онда "Шаруашылық жүргізуші субъектінің сәйкестендіргіші (csdo:BusinessEntityId)" деректемесі Кәсіпорындар мен ұйымдардың жалпыреспубликалық сыныптауышына (КҰЖС) сәйкес субъектінің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онда "Шаруашылық жүргізуші субъектінің сәйкестендіргіші (csdo:BusinessEntityId)" деректемесі толтырылуы мүмкін, әйтпесе "Шаруашылық жүргізуші субъектінің сәйкестендіргіші (csdo:BusinessEntityId)"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"Шаруашылық жүргізуші субъектінің сәйкестендіргіші (csdo:BusinessEntityId)" деректемесі толтырылса, "Шаруашылық жүргізуші субъектінің сәйкестендіргіші (csdo:‌Business‌Entity‌Id)" деректемесі мемлекеттік негізгі тіркеу нөмірін (МНТН) немесе жеке кәсіпкердің мемлекеттік негізгі тіркеу нөмірін (ЖКМНТН)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деректемесінің "сәйкестендіру әдісі (kindId атрибуты)" атрибуты "6" мәнін – Кәсіпорындар мен ұйымдардың жалпыреспубликалық сыныптауышының (КҰЖС) кодын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деректемесінің "сәйкестендіру әдісі (kindId атрибуты)" атрибуты мына мәндердің 1-ін қамтуға тиіс :</w:t>
            </w:r>
          </w:p>
          <w:p>
            <w:pPr>
              <w:spacing w:after="20"/>
              <w:ind w:left="20"/>
              <w:jc w:val="both"/>
            </w:pPr>
            <w:r>
              <w:rPr>
                <w:rFonts w:ascii="Times New Roman"/>
                <w:b w:val="false"/>
                <w:i w:val="false"/>
                <w:color w:val="000000"/>
                <w:sz w:val="20"/>
              </w:rPr>
              <w:t>
1 – мемлекеттік негізгі тіркеу нөмірі (МНТН);</w:t>
            </w:r>
          </w:p>
          <w:p>
            <w:pPr>
              <w:spacing w:after="20"/>
              <w:ind w:left="20"/>
              <w:jc w:val="both"/>
            </w:pPr>
            <w:r>
              <w:rPr>
                <w:rFonts w:ascii="Times New Roman"/>
                <w:b w:val="false"/>
                <w:i w:val="false"/>
                <w:color w:val="000000"/>
                <w:sz w:val="20"/>
              </w:rPr>
              <w:t>2 – жеке кәсіпкердің мемлекеттік негізгі тіркеу нөмірі (ЖКМНТН)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 "KZ"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14.14.8. Салық төлеушінің сәйкестендіргіші</w:t>
            </w:r>
          </w:p>
          <w:p>
            <w:pPr>
              <w:spacing w:after="20"/>
              <w:ind w:left="20"/>
              <w:jc w:val="both"/>
            </w:pPr>
            <w:r>
              <w:rPr>
                <w:rFonts w:ascii="Times New Roman"/>
                <w:b w:val="false"/>
                <w:i w:val="false"/>
                <w:color w:val="000000"/>
                <w:sz w:val="20"/>
              </w:rPr>
              <w:t>
(csdo:‌Taxpayer‌Id)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"BY", "KG", "KZ", "RU" мәндерінің 1-ін қамтыса, онда "Салық төлеушінің сәйкестендіргіші (csdo:TaxpayerId)" деректемесі толтырылуы мүмкін, әйтпесе "Салық төлеушінің сәйкестендіргіші (csdo:TaxpayerId)"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салықтық сәйкестендіру нөмірін (ССН)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(СТСН)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14.14.9. Есепке қою себебінің коды</w:t>
            </w:r>
          </w:p>
          <w:p>
            <w:pPr>
              <w:spacing w:after="20"/>
              <w:ind w:left="20"/>
              <w:jc w:val="both"/>
            </w:pPr>
            <w:r>
              <w:rPr>
                <w:rFonts w:ascii="Times New Roman"/>
                <w:b w:val="false"/>
                <w:i w:val="false"/>
                <w:color w:val="000000"/>
                <w:sz w:val="20"/>
              </w:rPr>
              <w:t>
(csdo:‌Tax‌Registration‌Reason‌Code)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"Есепке қою себебінің коды (csdo:TaxRegistrationReasonCode)" деректемесі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14.14.10. Мекенжай</w:t>
            </w:r>
          </w:p>
          <w:p>
            <w:pPr>
              <w:spacing w:after="20"/>
              <w:ind w:left="20"/>
              <w:jc w:val="both"/>
            </w:pPr>
            <w:r>
              <w:rPr>
                <w:rFonts w:ascii="Times New Roman"/>
                <w:b w:val="false"/>
                <w:i w:val="false"/>
                <w:color w:val="000000"/>
                <w:sz w:val="20"/>
              </w:rPr>
              <w:t>
(ccdo:‌Subject‌Address‌Details)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"Қала (csdo:CityName)", "Елді мекен (csdo:SettlementName)" деректемелерінің кемінде 1-і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тіркеу мекенжайы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коды (csdo:TerritoryCode)" деректемесі толтырылса, онда "Аумақтың коды (csdo:TerritoryCode)" деректемесі әкімшілік-аумақтық және аумақтық бірліктер объектілері белгіленімдері жүйесінің мемлекеттік сыныптауышына (ЕК СОАТЕ) сәйкес әкімшілік-аумақтық бірліктің кодын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толтырылса, онда деректеме "Қала (csdo:CityName)" деректемесінің мәнінен ерекше елді мекеннің атауын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14.14.11. Байланыс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мәнін қамтыса, "Байланыс арнасының сәйкестендіргіші (csdo:‌Communication‌Channel‌Id)" деректемесі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14.15. Тұлғаның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14.15.4. Куәлік типінің коды</w:t>
            </w:r>
          </w:p>
          <w:p>
            <w:pPr>
              <w:spacing w:after="20"/>
              <w:ind w:left="20"/>
              <w:jc w:val="both"/>
            </w:pPr>
            <w:r>
              <w:rPr>
                <w:rFonts w:ascii="Times New Roman"/>
                <w:b w:val="false"/>
                <w:i w:val="false"/>
                <w:color w:val="000000"/>
                <w:sz w:val="20"/>
              </w:rPr>
              <w:t>
(casdo:‌AEORegistry‌Kind‌Code)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15. Жеткізу шарттары</w:t>
            </w:r>
          </w:p>
          <w:p>
            <w:pPr>
              <w:spacing w:after="20"/>
              <w:ind w:left="20"/>
              <w:jc w:val="both"/>
            </w:pPr>
            <w:r>
              <w:rPr>
                <w:rFonts w:ascii="Times New Roman"/>
                <w:b w:val="false"/>
                <w:i w:val="false"/>
                <w:color w:val="000000"/>
                <w:sz w:val="20"/>
              </w:rPr>
              <w:t>
(cacdo:‌Delivery‌Terms‌Details)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15.1. Жеткізу шарттарының коды</w:t>
            </w:r>
          </w:p>
          <w:p>
            <w:pPr>
              <w:spacing w:after="20"/>
              <w:ind w:left="20"/>
              <w:jc w:val="both"/>
            </w:pPr>
            <w:r>
              <w:rPr>
                <w:rFonts w:ascii="Times New Roman"/>
                <w:b w:val="false"/>
                <w:i w:val="false"/>
                <w:color w:val="000000"/>
                <w:sz w:val="20"/>
              </w:rPr>
              <w:t>
(casdo:‌Delivery‌Terms‌Code)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"Жеткізу шарттарының коды (casdo:DeliveryTermsCode)" деректемесі толтырылса, онда "Жеткізу шарттарының коды (casdo:DeliveryTermsCode)" деректемесі жеткізу шарттарының сыныптауышына сәйкес жеткізу шарттары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деректемесінің "анықтамалықтың (сыныптауыштың) сәйкестендіргіші (codeListId атрибуты)" атрибуты "2014"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15.2. Орынның атауы (аты)</w:t>
            </w:r>
          </w:p>
          <w:p>
            <w:pPr>
              <w:spacing w:after="20"/>
              <w:ind w:left="20"/>
              <w:jc w:val="both"/>
            </w:pPr>
            <w:r>
              <w:rPr>
                <w:rFonts w:ascii="Times New Roman"/>
                <w:b w:val="false"/>
                <w:i w:val="false"/>
                <w:color w:val="000000"/>
                <w:sz w:val="20"/>
              </w:rPr>
              <w:t>
(casdo:‌Place‌Name)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"Жеткізу шарттарының коды (casdo:DeliveryTermsCode)" деректемесі толтырылса, онда "Орынның атауы (аты) (casdo:PlaceName)" деректемесі географиялық пункттің атауын немесе "Әртүрлі"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"Жеткізу шарттарының коды (casdo:DeliveryTermsCode)" деректемесі толтырылса, онда "Орынның атауы (аты) (casdo:PlaceName)" деректемесі "Әртүрлі"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15.3. Тауарларды жеткізу түрінің коды</w:t>
            </w:r>
          </w:p>
          <w:p>
            <w:pPr>
              <w:spacing w:after="20"/>
              <w:ind w:left="20"/>
              <w:jc w:val="both"/>
            </w:pPr>
            <w:r>
              <w:rPr>
                <w:rFonts w:ascii="Times New Roman"/>
                <w:b w:val="false"/>
                <w:i w:val="false"/>
                <w:color w:val="000000"/>
                <w:sz w:val="20"/>
              </w:rPr>
              <w:t>
(casdo:‌Delivery‌Kind‌Code)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16. Әкелінетін тауарлармен жасалатын мәміленің құны бойынша кедендік құнды айқындау шарттары</w:t>
            </w:r>
          </w:p>
          <w:p>
            <w:pPr>
              <w:spacing w:after="20"/>
              <w:ind w:left="20"/>
              <w:jc w:val="both"/>
            </w:pPr>
            <w:r>
              <w:rPr>
                <w:rFonts w:ascii="Times New Roman"/>
                <w:b w:val="false"/>
                <w:i w:val="false"/>
                <w:color w:val="000000"/>
                <w:sz w:val="20"/>
              </w:rPr>
              <w:t>
(cacdo:‌CVDMethod1‌Details)</w:t>
            </w:r>
          </w:p>
          <w:p>
            <w:pPr>
              <w:spacing w:after="20"/>
              <w:ind w:left="20"/>
              <w:jc w:val="both"/>
            </w:pPr>
            <w:r>
              <w:rPr>
                <w:rFonts w:ascii="Times New Roman"/>
                <w:b w:val="false"/>
                <w:i w:val="false"/>
                <w:color w:val="000000"/>
                <w:sz w:val="20"/>
              </w:rPr>
              <w:t>
16.1. Ақы төлеу шоты</w:t>
            </w:r>
          </w:p>
          <w:p>
            <w:pPr>
              <w:spacing w:after="20"/>
              <w:ind w:left="20"/>
              <w:jc w:val="both"/>
            </w:pPr>
            <w:r>
              <w:rPr>
                <w:rFonts w:ascii="Times New Roman"/>
                <w:b w:val="false"/>
                <w:i w:val="false"/>
                <w:color w:val="000000"/>
                <w:sz w:val="20"/>
              </w:rPr>
              <w:t>
(cacdo:‌Payment‌Invoice‌Details)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"1" мәнін қамтыса, онда онда "Әкелінетін тауарлармен жасалатын мәміленің құны бойынша кедендік құнды айқындау шарттары (cacdo:CVDMethod1Details)" деректемесі толтырылуға тиіс, әйтпесе "Әкелінетін тауарлармен жасалатын мәміленің құны бойынша кедендік құнды айқындау шарттары (cacdo:CVDMethod1Details)"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(мәліметтер) түрі кодының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16.2. Келісімшарт</w:t>
            </w:r>
          </w:p>
          <w:p>
            <w:pPr>
              <w:spacing w:after="20"/>
              <w:ind w:left="20"/>
              <w:jc w:val="both"/>
            </w:pPr>
            <w:r>
              <w:rPr>
                <w:rFonts w:ascii="Times New Roman"/>
                <w:b w:val="false"/>
                <w:i w:val="false"/>
                <w:color w:val="000000"/>
                <w:sz w:val="20"/>
              </w:rPr>
              <w:t>
(cacdo:‌Contract‌Details)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(мәліметтер) түрі кодының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16.3. Құжат</w:t>
            </w:r>
          </w:p>
          <w:p>
            <w:pPr>
              <w:spacing w:after="20"/>
              <w:ind w:left="20"/>
              <w:jc w:val="both"/>
            </w:pPr>
            <w:r>
              <w:rPr>
                <w:rFonts w:ascii="Times New Roman"/>
                <w:b w:val="false"/>
                <w:i w:val="false"/>
                <w:color w:val="000000"/>
                <w:sz w:val="20"/>
              </w:rPr>
              <w:t>
(ccdo:‌Doc‌V4‌Details)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"Құнның тексеру шамасының құнына жақындық белгісі (casdo:ApproximateValueIndicator)" деректемесі "1" мәнін қамтыса немесе "Тауарларға қатысты шарттар мен міндеттемелердің болу белгісі (casdo:ValueConditionIndicator)" деректемесі "1" мәнін қамтыса немесе "Лицензиялық төлемдердің болу белгісі (casdo:RoyaltyFeeIndicator)" деректемесі "1" мәнін қамтыса немесе "Сатушыға кейінгі сатудан түсетін табыстың бір бөлігін беру белгісі (casdo:SubsequentResaleIndicator)" деректемесі "1" мәнін қамтыса, онда "Құжат (ccdo:DocV4Details)" деректемесі толтырылуға тиіс, әйтпесе  "Құжат (ccdo:DocV4Details)"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16.4. Сатушы мен сатып алушының өзара байланысы</w:t>
            </w:r>
          </w:p>
          <w:p>
            <w:pPr>
              <w:spacing w:after="20"/>
              <w:ind w:left="20"/>
              <w:jc w:val="both"/>
            </w:pPr>
            <w:r>
              <w:rPr>
                <w:rFonts w:ascii="Times New Roman"/>
                <w:b w:val="false"/>
                <w:i w:val="false"/>
                <w:color w:val="000000"/>
                <w:sz w:val="20"/>
              </w:rPr>
              <w:t>
(cacdo:‌Buyer‌Seller‌Relation‌Details)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16.4.1. Өзара байланыстың болуының белгісі</w:t>
            </w:r>
          </w:p>
          <w:p>
            <w:pPr>
              <w:spacing w:after="20"/>
              <w:ind w:left="20"/>
              <w:jc w:val="both"/>
            </w:pPr>
            <w:r>
              <w:rPr>
                <w:rFonts w:ascii="Times New Roman"/>
                <w:b w:val="false"/>
                <w:i w:val="false"/>
                <w:color w:val="000000"/>
                <w:sz w:val="20"/>
              </w:rPr>
              <w:t>
(casdo:‌Relation‌Indicator)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байланыстың болуының белгісі (casdo:RelationIndicator)" деректемесі мына мәндердің 1-ін қамтуға тиіс:</w:t>
            </w:r>
          </w:p>
          <w:p>
            <w:pPr>
              <w:spacing w:after="20"/>
              <w:ind w:left="20"/>
              <w:jc w:val="both"/>
            </w:pPr>
            <w:r>
              <w:rPr>
                <w:rFonts w:ascii="Times New Roman"/>
                <w:b w:val="false"/>
                <w:i w:val="false"/>
                <w:color w:val="000000"/>
                <w:sz w:val="20"/>
              </w:rPr>
              <w:t>
1 – сатушы мен сатып алушының арасында Кодекстің 37-бабында көрсетілген мәндегі өзара байланыс бар;</w:t>
            </w:r>
          </w:p>
          <w:p>
            <w:pPr>
              <w:spacing w:after="20"/>
              <w:ind w:left="20"/>
              <w:jc w:val="both"/>
            </w:pPr>
            <w:r>
              <w:rPr>
                <w:rFonts w:ascii="Times New Roman"/>
                <w:b w:val="false"/>
                <w:i w:val="false"/>
                <w:color w:val="000000"/>
                <w:sz w:val="20"/>
              </w:rPr>
              <w:t>
0 – сатушы мен сатып алушының арасында Кодекстің 37-бабында көрсетілген мәндегі өзара байланыс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16.4.2. Өзара байланыстың бағаға әсерінің белгісі</w:t>
            </w:r>
          </w:p>
          <w:p>
            <w:pPr>
              <w:spacing w:after="20"/>
              <w:ind w:left="20"/>
              <w:jc w:val="both"/>
            </w:pPr>
            <w:r>
              <w:rPr>
                <w:rFonts w:ascii="Times New Roman"/>
                <w:b w:val="false"/>
                <w:i w:val="false"/>
                <w:color w:val="000000"/>
                <w:sz w:val="20"/>
              </w:rPr>
              <w:t>
(casdo:‌Price‌Influence‌Indicator)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"Өзара байланыстың болуының белгісі (casdo:‌Relation‌Indicator)" деректемесі "1" мәнін қамтыса, онда "Өзара байланыстың бағаға әсерінің белгісі (casdo:‌Price‌Influence‌Indicator)" деректемесі мына мәндердің 1-ін қамтуға тиіс: 1 – сатушы мен сатып алушының арасындағы өзара байланыс әкелінетін тауарлар үшін іс жүзінде төленген немесе төлеуге жататын бағаға әсер етті, 0 – сатушы мен сатып алушының арасындағы өзара байланыс әкелінетін тауарлар үшін іс жүзінде төленген немесе төлеуге жататын бағаға әсер етпеді, әйтпесе "Өзара байланыстың бағаға әсерінің белгісі (casdo:‌Price‌Influence‌Indicator)"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16.4.3. Құнның тексеру шамасының құнына жақындық белгісі</w:t>
            </w:r>
          </w:p>
          <w:p>
            <w:pPr>
              <w:spacing w:after="20"/>
              <w:ind w:left="20"/>
              <w:jc w:val="both"/>
            </w:pPr>
            <w:r>
              <w:rPr>
                <w:rFonts w:ascii="Times New Roman"/>
                <w:b w:val="false"/>
                <w:i w:val="false"/>
                <w:color w:val="000000"/>
                <w:sz w:val="20"/>
              </w:rPr>
              <w:t>
(casdo:‌Approximate‌Value‌Indicator)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 ("в"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"Өзара байланыстың болуының белгісі (casdo:‌Relation‌Indicator)" деректемесі "1" мәнін қамтыса, онда Құнның тексеру шамасының құнына жақындық белгісі (casdo:‌Approximate‌Value‌Indicator)" деректемесі мына мәндердің 1-ін қамтуға тиіс: 1 – әкелінетін тауарлармен жасалатын мәміленің құны Кодекстің 39-бабының 5-тармағында көрсетілген ықтимал тексеру шамаларының біріне жақын, 0 – әкелінетін тауарлармен жасалатын мәміленің құны Кодекстің 39-бабының 5-тармағында көрсетілген ықтимал тексеру шамаларының біріне жақын емес, әйтпесе "Құнның тексеру шамасының құнына жақындық белгісі (casdo:‌Approximate‌Value‌Indicator)" деректемесі толтырылмауға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16.5. Тауарларды пайдалану құқығына шектеулер</w:t>
            </w:r>
          </w:p>
          <w:p>
            <w:pPr>
              <w:spacing w:after="20"/>
              <w:ind w:left="20"/>
              <w:jc w:val="both"/>
            </w:pPr>
            <w:r>
              <w:rPr>
                <w:rFonts w:ascii="Times New Roman"/>
                <w:b w:val="false"/>
                <w:i w:val="false"/>
                <w:color w:val="000000"/>
                <w:sz w:val="20"/>
              </w:rPr>
              <w:t>
(cacdo:‌Goods‌Use‌Restriction‌Details)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16.5.1. Тауарларды пайдалануға шектеулердің болу белгісі</w:t>
            </w:r>
          </w:p>
          <w:p>
            <w:pPr>
              <w:spacing w:after="20"/>
              <w:ind w:left="20"/>
              <w:jc w:val="both"/>
            </w:pPr>
            <w:r>
              <w:rPr>
                <w:rFonts w:ascii="Times New Roman"/>
                <w:b w:val="false"/>
                <w:i w:val="false"/>
                <w:color w:val="000000"/>
                <w:sz w:val="20"/>
              </w:rPr>
              <w:t>
(casdo:‌Restriction‌Indicator)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пайдалануға шектеулердің болу белгісі (casdo:RestrictionIndicator)" деректемесі мына мәндердің 1-ін қамтуға тиіс:</w:t>
            </w:r>
          </w:p>
          <w:p>
            <w:pPr>
              <w:spacing w:after="20"/>
              <w:ind w:left="20"/>
              <w:jc w:val="both"/>
            </w:pPr>
            <w:r>
              <w:rPr>
                <w:rFonts w:ascii="Times New Roman"/>
                <w:b w:val="false"/>
                <w:i w:val="false"/>
                <w:color w:val="000000"/>
                <w:sz w:val="20"/>
              </w:rPr>
              <w:t>1 – сатып алушының әкелінетін тауарларды пайдалануға және оларға билік етуге құқықтарына қатысты шектеулер бар;</w:t>
            </w:r>
          </w:p>
          <w:p>
            <w:pPr>
              <w:spacing w:after="20"/>
              <w:ind w:left="20"/>
              <w:jc w:val="both"/>
            </w:pPr>
            <w:r>
              <w:rPr>
                <w:rFonts w:ascii="Times New Roman"/>
                <w:b w:val="false"/>
                <w:i w:val="false"/>
                <w:color w:val="000000"/>
                <w:sz w:val="20"/>
              </w:rPr>
              <w:t>
0 – сатып алушының әкелінетін тауарларды пайдалануға және оларға билік етуге құқықтарына қатысты шектеулер жоқ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16.5.2. Тауарларға қатысты шарттар мен міндеттемелердің болу белгісі</w:t>
            </w:r>
          </w:p>
          <w:p>
            <w:pPr>
              <w:spacing w:after="20"/>
              <w:ind w:left="20"/>
              <w:jc w:val="both"/>
            </w:pPr>
            <w:r>
              <w:rPr>
                <w:rFonts w:ascii="Times New Roman"/>
                <w:b w:val="false"/>
                <w:i w:val="false"/>
                <w:color w:val="000000"/>
                <w:sz w:val="20"/>
              </w:rPr>
              <w:t>
(casdo:‌Value‌Condition‌Indicator)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қатысты шарттар мен міндеттемелердің болу белгісі (casdo:ValueConditionIndicator)" деректемесі мына мәндердің 1-ін қабылдауға тиіс: </w:t>
            </w:r>
          </w:p>
          <w:p>
            <w:pPr>
              <w:spacing w:after="20"/>
              <w:ind w:left="20"/>
              <w:jc w:val="both"/>
            </w:pPr>
            <w:r>
              <w:rPr>
                <w:rFonts w:ascii="Times New Roman"/>
                <w:b w:val="false"/>
                <w:i w:val="false"/>
                <w:color w:val="000000"/>
                <w:sz w:val="20"/>
              </w:rPr>
              <w:t>
1 – әкелінетін тауарларды сату немесе олардың бағасы әкелінетін тауарлардың бағасына әсер ететін шарттардың немесе міндеттемелердің сақталуына тәуелді болады;</w:t>
            </w:r>
          </w:p>
          <w:p>
            <w:pPr>
              <w:spacing w:after="20"/>
              <w:ind w:left="20"/>
              <w:jc w:val="both"/>
            </w:pPr>
            <w:r>
              <w:rPr>
                <w:rFonts w:ascii="Times New Roman"/>
                <w:b w:val="false"/>
                <w:i w:val="false"/>
                <w:color w:val="000000"/>
                <w:sz w:val="20"/>
              </w:rPr>
              <w:t>
0 – әкелінетін тауарларды сату немесе олардың бағасы әкелінетін тауарлардың бағасына әсер ететін шарттардың немесе міндеттемелердің сақталуына тәуелді болмайды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16.6. Сатушыға аударымдар</w:t>
            </w:r>
          </w:p>
          <w:p>
            <w:pPr>
              <w:spacing w:after="20"/>
              <w:ind w:left="20"/>
              <w:jc w:val="both"/>
            </w:pPr>
            <w:r>
              <w:rPr>
                <w:rFonts w:ascii="Times New Roman"/>
                <w:b w:val="false"/>
                <w:i w:val="false"/>
                <w:color w:val="000000"/>
                <w:sz w:val="20"/>
              </w:rPr>
              <w:t>
(cacdo:‌Buyer‌Seller‌Fee‌Details)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16.6.1. Лицензиялық төлемдердің болу белгісі</w:t>
            </w:r>
          </w:p>
          <w:p>
            <w:pPr>
              <w:spacing w:after="20"/>
              <w:ind w:left="20"/>
              <w:jc w:val="both"/>
            </w:pPr>
            <w:r>
              <w:rPr>
                <w:rFonts w:ascii="Times New Roman"/>
                <w:b w:val="false"/>
                <w:i w:val="false"/>
                <w:color w:val="000000"/>
                <w:sz w:val="20"/>
              </w:rPr>
              <w:t>
(casdo:‌Royalty‌Fee‌Indicator)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төлемдердің болу белгісі (casdo:RoyaltyFeeIndicator)" деректемесі мына мәндердің 1-ін қабылдауға тиіс:</w:t>
            </w:r>
          </w:p>
          <w:p>
            <w:pPr>
              <w:spacing w:after="20"/>
              <w:ind w:left="20"/>
              <w:jc w:val="both"/>
            </w:pPr>
            <w:r>
              <w:rPr>
                <w:rFonts w:ascii="Times New Roman"/>
                <w:b w:val="false"/>
                <w:i w:val="false"/>
                <w:color w:val="000000"/>
                <w:sz w:val="20"/>
              </w:rPr>
              <w:t>1 – әкелінетін тауарларға жататын және сатушы зияткерлік меншік объектілерін пайдаланғаны үшін әкелінетін тауарларды Еуразиялық экономикалық одақтың кедендік аумағына шығару үшін сату шарттары ретінде тікелей немесе жанама түрде жүргізген немесе жүргізуге тиіс лицензиялық және өзге де ұқсас төлемдер көзделеді;</w:t>
            </w:r>
          </w:p>
          <w:p>
            <w:pPr>
              <w:spacing w:after="20"/>
              <w:ind w:left="20"/>
              <w:jc w:val="both"/>
            </w:pPr>
            <w:r>
              <w:rPr>
                <w:rFonts w:ascii="Times New Roman"/>
                <w:b w:val="false"/>
                <w:i w:val="false"/>
                <w:color w:val="000000"/>
                <w:sz w:val="20"/>
              </w:rPr>
              <w:t>
0 – әкелінетін тауарларға жататын және сатушы зияткерлік меншік объектілерін пайдаланғаны үшін әкелінетін тауарларды Еуразиялық экономикалық одақтың кедендік аумағына шығару үшін сату шарттары ретінде тікелей немесе жанама түрде жүргізген немесе жүргізуге тиіс лицензиялық және өзге де ұқсас төлемдер көзделмейді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16.6.2. Сатушыға кейінгі сатудан түсетін табыстың бір бөлігін беру белгісі</w:t>
            </w:r>
          </w:p>
          <w:p>
            <w:pPr>
              <w:spacing w:after="20"/>
              <w:ind w:left="20"/>
              <w:jc w:val="both"/>
            </w:pPr>
            <w:r>
              <w:rPr>
                <w:rFonts w:ascii="Times New Roman"/>
                <w:b w:val="false"/>
                <w:i w:val="false"/>
                <w:color w:val="000000"/>
                <w:sz w:val="20"/>
              </w:rPr>
              <w:t>
(casdo:‌Subsequent‌Resale‌Indicator)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"Сатушыға кейінгі сатудан түсетін табыстың бір бөлігін беру белгісі (casdo:SubsequentResaleIndicator)" деректемесі мына мәндердің 1-ін қабылдауға тиіс: </w:t>
            </w:r>
          </w:p>
          <w:p>
            <w:pPr>
              <w:spacing w:after="20"/>
              <w:ind w:left="20"/>
              <w:jc w:val="both"/>
            </w:pPr>
            <w:r>
              <w:rPr>
                <w:rFonts w:ascii="Times New Roman"/>
                <w:b w:val="false"/>
                <w:i w:val="false"/>
                <w:color w:val="000000"/>
                <w:sz w:val="20"/>
              </w:rPr>
              <w:t>
1 – сату әкелінетін тауарларды кейіннен сату, оларға өзге де тәсілмен билік ету немесе пайдалану нәтижесінде алынған кірістің (түсімнің) бір бөлігі оларға сәйкес сатушыға тікелей немесе жанама түрде тиесілі болатын шарттардың сақталуына тәуелді болады;</w:t>
            </w:r>
          </w:p>
          <w:p>
            <w:pPr>
              <w:spacing w:after="20"/>
              <w:ind w:left="20"/>
              <w:jc w:val="both"/>
            </w:pPr>
            <w:r>
              <w:rPr>
                <w:rFonts w:ascii="Times New Roman"/>
                <w:b w:val="false"/>
                <w:i w:val="false"/>
                <w:color w:val="000000"/>
                <w:sz w:val="20"/>
              </w:rPr>
              <w:t>
0 – сату әкелінетін тауарларды кейіннен сату, оларға өзге де тәсілмен билік ету немесе пайдалану нәтижесінде алынған кірістің (түсімнің) бір бөлігі оларға сәйкес сатушыға тікелей немесе жанама түрде тиесілі болатын шарттардың сақталуына тәуелді болмайды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17. Әкелінетін тауарлармен жасалатын мәміленің құны жөніндегі әдістен ерекшеленетін әдістер бойынша кедендік құнды айқындау туралы мәліметтер</w:t>
            </w:r>
          </w:p>
          <w:p>
            <w:pPr>
              <w:spacing w:after="20"/>
              <w:ind w:left="20"/>
              <w:jc w:val="both"/>
            </w:pPr>
            <w:r>
              <w:rPr>
                <w:rFonts w:ascii="Times New Roman"/>
                <w:b w:val="false"/>
                <w:i w:val="false"/>
                <w:color w:val="000000"/>
                <w:sz w:val="20"/>
              </w:rPr>
              <w:t>
(cacdo:‌CVDOther‌Method‌Details)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"2" мәнін қамтыса, онда "Әкелінетін тауарлармен жасалатын мәміленің құны жөніндегі әдістен ерекшеленетін әдістер бойынша кедендік құнды айқындау туралы мәліметтер (cacdo:‌CVDOther‌Method‌Details)" деректемесі толтырылуға тиіс, әйтпесе "Әкелінетін тауарлармен жасалатын мәміленің құны жөніндегі әдістен ерекшеленетін әдістер бойынша кедендік құнды айқындау туралы мәліметтер (cacdo:‌CVDOther‌Method‌Details)"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17.1. Құжат</w:t>
            </w:r>
          </w:p>
          <w:p>
            <w:pPr>
              <w:spacing w:after="20"/>
              <w:ind w:left="20"/>
              <w:jc w:val="both"/>
            </w:pPr>
            <w:r>
              <w:rPr>
                <w:rFonts w:ascii="Times New Roman"/>
                <w:b w:val="false"/>
                <w:i w:val="false"/>
                <w:color w:val="000000"/>
                <w:sz w:val="20"/>
              </w:rPr>
              <w:t>
(ccdo:‌Doc‌V4‌Details)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құжаттар мен мәліметтер түрлерінің сыныптауышына сәйкес құжат (мәліметтер) түрі кодының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17.2. Бұрын қабылданған шешімдер бар құжат</w:t>
            </w:r>
          </w:p>
          <w:p>
            <w:pPr>
              <w:spacing w:after="20"/>
              <w:ind w:left="20"/>
              <w:jc w:val="both"/>
            </w:pPr>
            <w:r>
              <w:rPr>
                <w:rFonts w:ascii="Times New Roman"/>
                <w:b w:val="false"/>
                <w:i w:val="false"/>
                <w:color w:val="000000"/>
                <w:sz w:val="20"/>
              </w:rPr>
              <w:t>
(cacdo:‌CVDDecision‌Doc‌Details)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(мәліметтер) түрі кодының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17.3. Мәлімделген мәліметтерді растайтын құжат</w:t>
            </w:r>
          </w:p>
          <w:p>
            <w:pPr>
              <w:spacing w:after="20"/>
              <w:ind w:left="20"/>
              <w:jc w:val="both"/>
            </w:pPr>
            <w:r>
              <w:rPr>
                <w:rFonts w:ascii="Times New Roman"/>
                <w:b w:val="false"/>
                <w:i w:val="false"/>
                <w:color w:val="000000"/>
                <w:sz w:val="20"/>
              </w:rPr>
              <w:t>
(cacdo:‌CVDEvidence‌Document‌Details)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мәліметтерді растайтын құжат (cacdo:‌CVDEvidence‌Document‌Details)" деректемесінің данасы үшін: "Құжат (ccdo:‌Doc‌V4‌Details)", "Кеден құжатының тіркеу нөмірі (cacdo:‌Customs‌Doc‌Id‌Details)" деректемелерінің 1-і дәлме-дәл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ең болмағанда 1 данасының құрамында "Кедендік құнды айқындау әдісінің коды (casdo:‌Valuation‌Method‌Code)" деректемесі "2", "3" мәндерінің 1-ін қамтыса, немесе "Тауар (cacdo:‌CVDGoods‌Item‌Details)" деректемесінің ең болмағанда 1 данасының құрамында "Кедендік құнды айқындаудың базалық әдісінің коды (casdo:‌Base‌Valuation‌Method‌Code)" деректемесі "2", "3" мәндерінің 1-ін қамтыса, онда құрамында "Кеден құжатының тіркеу нөмірі (cacdo:‌Customs‌Doc‌Id‌Details)" деректемесі толтырылатын "Мәлімделген мәліметтерді растайтын құжат (cacdo:‌CVDEvidence‌Document‌Details)" деректемесінің кемінде 1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ең болмағанда 1 данасының құрамында "Кедендік құнды айқындау әдісінің коды (casdo:‌Valuation‌Method‌Code)" деректемесі "4", "5" мәндерінің 1-ін қамтыса, немесе "Тауар (cacdo:‌CVDGoods‌Item‌Details)" деректемесінің ең болмағанда 1 данасының құрамында "Кедендік құнды айқындаудың базалық әдісінің коды (casdo:‌Base‌Valuation‌Method‌Code)" деректемесі "4", "5" мәндерінің 1-ін қамтыса, онда құрамында "Құжат (ccdo:‌Doc‌V4‌Details)" деректемесі толтырылатын "Мәлімделген мәліметтерді растайтын құжат (cacdo:‌CVDEvidence‌Document‌Details)" деректемесінің кемінде 1 данасы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17.3.1. Тауардың реттік нөмірі </w:t>
            </w:r>
          </w:p>
          <w:p>
            <w:pPr>
              <w:spacing w:after="20"/>
              <w:ind w:left="20"/>
              <w:jc w:val="both"/>
            </w:pPr>
            <w:r>
              <w:rPr>
                <w:rFonts w:ascii="Times New Roman"/>
                <w:b w:val="false"/>
                <w:i w:val="false"/>
                <w:color w:val="000000"/>
                <w:sz w:val="20"/>
              </w:rPr>
              <w:t>
(casdo:‌Consignment‌Item‌Ordinal)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17.3.2. Құжат</w:t>
            </w:r>
          </w:p>
          <w:p>
            <w:pPr>
              <w:spacing w:after="20"/>
              <w:ind w:left="20"/>
              <w:jc w:val="both"/>
            </w:pPr>
            <w:r>
              <w:rPr>
                <w:rFonts w:ascii="Times New Roman"/>
                <w:b w:val="false"/>
                <w:i w:val="false"/>
                <w:color w:val="000000"/>
                <w:sz w:val="20"/>
              </w:rPr>
              <w:t>
(ccdo:‌Doc‌V4‌Details)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(мәліметтер) түрі кодының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 "2009"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17.3.3. Кеден құжатының тіркеу нөмірі</w:t>
            </w:r>
          </w:p>
          <w:p>
            <w:pPr>
              <w:spacing w:after="20"/>
              <w:ind w:left="20"/>
              <w:jc w:val="both"/>
            </w:pPr>
            <w:r>
              <w:rPr>
                <w:rFonts w:ascii="Times New Roman"/>
                <w:b w:val="false"/>
                <w:i w:val="false"/>
                <w:color w:val="000000"/>
                <w:sz w:val="20"/>
              </w:rPr>
              <w:t>
(cacdo:‌Customs‌Doc‌Id‌Details)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17.3.4. Тауардың тауарларға арналған декларациядағы реттік нөмірі</w:t>
            </w:r>
          </w:p>
          <w:p>
            <w:pPr>
              <w:spacing w:after="20"/>
              <w:ind w:left="20"/>
              <w:jc w:val="both"/>
            </w:pPr>
            <w:r>
              <w:rPr>
                <w:rFonts w:ascii="Times New Roman"/>
                <w:b w:val="false"/>
                <w:i w:val="false"/>
                <w:color w:val="000000"/>
                <w:sz w:val="20"/>
              </w:rPr>
              <w:t>
(casdo:‌DTConsignmentItemOrdinal)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"Тауардың тауарларға арналған декларациядағы реттік нөмірі (casdo:‌DTConsignmentItemOrdinal)" деректемесі толтырылуға тиіс, әйтпесе "Тауардың реттік нөмірі (casdo:‌Consignment‌Item‌Ordinal)"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17.4. Кедендік құнды айқындау әдісін таңдау себебі</w:t>
            </w:r>
          </w:p>
          <w:p>
            <w:pPr>
              <w:spacing w:after="20"/>
              <w:ind w:left="20"/>
              <w:jc w:val="both"/>
            </w:pPr>
            <w:r>
              <w:rPr>
                <w:rFonts w:ascii="Times New Roman"/>
                <w:b w:val="false"/>
                <w:i w:val="false"/>
                <w:color w:val="000000"/>
                <w:sz w:val="20"/>
              </w:rPr>
              <w:t>
(casdo:‌Method‌Reason‌Text)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w:t>
            </w:r>
          </w:p>
          <w:p>
            <w:pPr>
              <w:spacing w:after="20"/>
              <w:ind w:left="20"/>
              <w:jc w:val="both"/>
            </w:pPr>
            <w:r>
              <w:rPr>
                <w:rFonts w:ascii="Times New Roman"/>
                <w:b w:val="false"/>
                <w:i w:val="false"/>
                <w:color w:val="000000"/>
                <w:sz w:val="20"/>
              </w:rPr>
              <w:t>
(cacdo:‌CVDGoods‌Item‌Details)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18.1. Тауардың реттік нөмірі</w:t>
            </w:r>
          </w:p>
          <w:p>
            <w:pPr>
              <w:spacing w:after="20"/>
              <w:ind w:left="20"/>
              <w:jc w:val="both"/>
            </w:pPr>
            <w:r>
              <w:rPr>
                <w:rFonts w:ascii="Times New Roman"/>
                <w:b w:val="false"/>
                <w:i w:val="false"/>
                <w:color w:val="000000"/>
                <w:sz w:val="20"/>
              </w:rPr>
              <w:t>
(casdo:‌Consignment‌Item‌Ordinal)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18.2. Тізімдегі реттік нөмір</w:t>
            </w:r>
          </w:p>
          <w:p>
            <w:pPr>
              <w:spacing w:after="20"/>
              <w:ind w:left="20"/>
              <w:jc w:val="both"/>
            </w:pPr>
            <w:r>
              <w:rPr>
                <w:rFonts w:ascii="Times New Roman"/>
                <w:b w:val="false"/>
                <w:i w:val="false"/>
                <w:color w:val="000000"/>
                <w:sz w:val="20"/>
              </w:rPr>
              <w:t>
(casdo:‌List‌Item‌Ordinal)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"Тізімдегі реттік нөмір (casdo:ListItemOrdinal)"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"Тізімдегі реттік нөмір (casdo:ListItemOrdinal)" деректемесі толтырылуы мүмкін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18.3. Тауардың кедендік құн декларациясындағы реттік нөмірі </w:t>
            </w:r>
          </w:p>
          <w:p>
            <w:pPr>
              <w:spacing w:after="20"/>
              <w:ind w:left="20"/>
              <w:jc w:val="both"/>
            </w:pPr>
            <w:r>
              <w:rPr>
                <w:rFonts w:ascii="Times New Roman"/>
                <w:b w:val="false"/>
                <w:i w:val="false"/>
                <w:color w:val="000000"/>
                <w:sz w:val="20"/>
              </w:rPr>
              <w:t>
(casdo:‌CDVConsignment‌Item‌Ordinal)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  (casdo:CDVConsignmentItemOrdinal)"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кедендік құн декларациясындағы реттік нөмірі  (casdo:CDVConsignmentItemOrdinal)" деректемесі толтырылуға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18.4. Тауардың парақтағы реттік нөмірі </w:t>
            </w:r>
          </w:p>
          <w:p>
            <w:pPr>
              <w:spacing w:after="20"/>
              <w:ind w:left="20"/>
              <w:jc w:val="both"/>
            </w:pPr>
            <w:r>
              <w:rPr>
                <w:rFonts w:ascii="Times New Roman"/>
                <w:b w:val="false"/>
                <w:i w:val="false"/>
                <w:color w:val="000000"/>
                <w:sz w:val="20"/>
              </w:rPr>
              <w:t>
(casdo:‌Page‌Consignment‌Item‌Ordinal)</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  (casdo:PageConsignmentItemOrdinal)"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парақтағы реттік нөмірі  (casdo:PageConsignmentItemOrdinal)" деректемесі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18.5. Парақтың реттік нөмірі </w:t>
            </w:r>
          </w:p>
          <w:p>
            <w:pPr>
              <w:spacing w:after="20"/>
              <w:ind w:left="20"/>
              <w:jc w:val="both"/>
            </w:pPr>
            <w:r>
              <w:rPr>
                <w:rFonts w:ascii="Times New Roman"/>
                <w:b w:val="false"/>
                <w:i w:val="false"/>
                <w:color w:val="000000"/>
                <w:sz w:val="20"/>
              </w:rPr>
              <w:t>
(casdo:‌Page‌Ordinal)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18.6. Тауардың ЕАЭО СЭҚ ТН бойынша коды</w:t>
            </w:r>
          </w:p>
          <w:p>
            <w:pPr>
              <w:spacing w:after="20"/>
              <w:ind w:left="20"/>
              <w:jc w:val="both"/>
            </w:pPr>
            <w:r>
              <w:rPr>
                <w:rFonts w:ascii="Times New Roman"/>
                <w:b w:val="false"/>
                <w:i w:val="false"/>
                <w:color w:val="000000"/>
                <w:sz w:val="20"/>
              </w:rPr>
              <w:t>
(csdo:‌Commodity‌Code)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 деңгейінде "*" мәнін қамтыса, онда "Тауар (cacdo:CVDGoodsItemDetails)" деректемесінің құрамындағы "Кедендік құнды айқындау әдісінің коды (casdo:ValuationMethodCode)" деректемесі  кедендік құнды айқындау әдістерінің сыныптауышына сәйкес кедендік құнды айқындау әдісі кодының мәнін қамтуға тиіс, әйтпесе "Тауар (cacdo:CVDGoodsItemDetails)" деректемесінің құрамындағы "Кедендік құнды айқындау әдісінің коды (casdo:ValuationMethodCode)" деректемесінің мәні түбір деңгейінде "Кедендік құнды айқындау әдісінің коды (casdo:ValuationMethodCode)" деректемесінің мәніне тең болуға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 әдісінің коды (casdo:ValuationMethodCode)" деректемесі түбір деңгейінде "*" мәнін қамтыса, онда "Тауар (cacdo:CVDGoodsItemDetails)" деректемесінің құрамындағы "Кедендік құнды айқындау әдісінің коды (casdo:ValuationMethodCode)" деректемесі "1" мәнін қамтымауға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деректемесінің "анықтамалықтың (сыныптауыштың) сәйкестендіргіші (countryCodeListId  атрибуты)" атрибуты "2005"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18.8. Кедендік құнды айқындаудың базалық әдісінің коды</w:t>
            </w:r>
          </w:p>
          <w:p>
            <w:pPr>
              <w:spacing w:after="20"/>
              <w:ind w:left="20"/>
              <w:jc w:val="both"/>
            </w:pPr>
            <w:r>
              <w:rPr>
                <w:rFonts w:ascii="Times New Roman"/>
                <w:b w:val="false"/>
                <w:i w:val="false"/>
                <w:color w:val="000000"/>
                <w:sz w:val="20"/>
              </w:rPr>
              <w:t>
(casdo:‌Base‌Valuation‌Method‌Code)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"6" мәнін қамтыса, онда "Тауар (cacdo:CVDGoodsItemDetails)" деректемесінің құрамындағы "Кедендік құнды айқындаудың базалық әдісінің коды (casdo:BaseValuationMethodCode)" деректемесі кедендік құнды айқындау әдістерінің сыныптауышына сәйкес кедендік құнды айқындау әдісі кодының мәнін қамтуға тиіс, әйтпесе "Тауар (cacdo:CVDGoodsItemDetails)" деректемесінің құрамындағы "Кедендік құнды айқындаудың базалық әдісінің коды (casdo:BaseValuationMethodCode)"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айқындаудың базалық әдісінің коды (casdo:‌Base‌Valuation‌Method‌Code)" деректемесі түбір деңгейінде толтырылса, онда "Тауар (cacdo:CVDGoodsItemDetails)" деректемесінің құрамындағы "Кедендік құнды айқындаудың базалық әдісінің коды (casdo:BaseValuationMethodCode)" деректемесінің мәні түбір деңгейінде "Кедендік құнды айқындаудың базалық әдісінің коды (casdo:‌Base‌Valuation‌Method‌Code)" деректемесінің мәніне тең болуға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айқындаудың базалық әдісінің коды (casdo:BaseValuationMethodCode)" деректемесінің "анықтамалықтың (сыныптауыштың) сәйкестендіргіші (countryCodeListId  атрибуты)" атрибуты "2005" мәнін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18.9. Кедендік құн</w:t>
            </w:r>
          </w:p>
          <w:p>
            <w:pPr>
              <w:spacing w:after="20"/>
              <w:ind w:left="20"/>
              <w:jc w:val="both"/>
            </w:pPr>
            <w:r>
              <w:rPr>
                <w:rFonts w:ascii="Times New Roman"/>
                <w:b w:val="false"/>
                <w:i w:val="false"/>
                <w:color w:val="000000"/>
                <w:sz w:val="20"/>
              </w:rPr>
              <w:t>
(casdo:‌Customs‌Value‌Amount)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("а" бөл., "б" бөл.)</w:t>
            </w: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("а" бөл.,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("а" бөл., "б" бөл.)</w:t>
            </w: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 "б" бөл.)</w:t>
            </w: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("а" бөл., "б" бөл.)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мүше мемлекеттің валютасындағы кедендік құнының мәнін қамтитын "Кедендік құн (casdo:CustomsValueAmount)" деректемесінің данасы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АҚШ долларындағы кедендік құнының мәнін қамтитын "Кедендік құн (casdo:CustomsValueAmount)" деректемесінің данасы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(casdo:CustomsValueAmount)" деректемесінің "валюта коды (currencyCode атрибуты)" атрибуты валюталар сыныптауышына сәйкес мүше мемлекет валютасы кодының үш әріптік мәнін немесе "USD"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18.10. Валюта бағамы</w:t>
            </w:r>
          </w:p>
          <w:p>
            <w:pPr>
              <w:spacing w:after="20"/>
              <w:ind w:left="20"/>
              <w:jc w:val="both"/>
            </w:pPr>
            <w:r>
              <w:rPr>
                <w:rFonts w:ascii="Times New Roman"/>
                <w:b w:val="false"/>
                <w:i w:val="false"/>
                <w:color w:val="000000"/>
                <w:sz w:val="20"/>
              </w:rPr>
              <w:t>
(casdo:‌Exchange‌Rate)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мүше мемлекеттің валютасымен, АҚШ долларымен көрсетілген тауардың кедендік құнын қайта есептеу  жүзеге асырылған мүше мемлекеттің валютасына АҚШ доллары бағамының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"валюта коды (currencyCode атрибуты)" атрибуты "USD"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"масштаб (атрибут scaleNumber)" атрибутының мәні ұлттық валютаның бір бірлігі үшін белгіленетін шетелдік ақша бірліктерінің санын қамтуға тиіс .</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және т.б. сәйкес келеді)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18.11. Әкелінетін тауарлар жөніндегі әдіс бойынша немесе оның негізіндегі резервтік әдіс бойынша кедендік құнды есептеу</w:t>
            </w:r>
          </w:p>
          <w:p>
            <w:pPr>
              <w:spacing w:after="20"/>
              <w:ind w:left="20"/>
              <w:jc w:val="both"/>
            </w:pPr>
            <w:r>
              <w:rPr>
                <w:rFonts w:ascii="Times New Roman"/>
                <w:b w:val="false"/>
                <w:i w:val="false"/>
                <w:color w:val="000000"/>
                <w:sz w:val="20"/>
              </w:rPr>
              <w:t>
(cacdo:‌CVDMethod1‌Calculation‌Details)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"1" мәнін қамтыса, немесе "Тауар (cacdo:CVDGoodsItemDetails)" деректемесінің құрамындағы "Кедендік құнды айқындаудың базалық әдісінің коды (casdo:BaseValuationMethodCode)" деректемесі "1" мәнін қамтыса, онда "Әкелінетін тауарлар жөніндегі әдіс бойынша немесе оның негізіндегі резервтік әдіс бойынша кедендік құнды есептеу (cacdo:‌CVDMethod1‌Calculation‌Details)" деректемесі толтырылуға тиіс, әйтпесе "Әкелінетін тауарлар жөніндегі әдіс бойынша немесе оның негізіндегі резервтік әдіс бойынша кедендік құнды есептеу (cacdo:CVDMethod1CalculationDetails)"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18.11.1. Кедендік құнды есептеу негізі</w:t>
            </w:r>
          </w:p>
          <w:p>
            <w:pPr>
              <w:spacing w:after="20"/>
              <w:ind w:left="20"/>
              <w:jc w:val="both"/>
            </w:pPr>
            <w:r>
              <w:rPr>
                <w:rFonts w:ascii="Times New Roman"/>
                <w:b w:val="false"/>
                <w:i w:val="false"/>
                <w:color w:val="000000"/>
                <w:sz w:val="20"/>
              </w:rPr>
              <w:t>
(cacdo:‌Method1‌Basis‌Calculation‌Details)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*.1. Шот валютасындағы баға</w:t>
            </w:r>
          </w:p>
          <w:p>
            <w:pPr>
              <w:spacing w:after="20"/>
              <w:ind w:left="20"/>
              <w:jc w:val="both"/>
            </w:pPr>
            <w:r>
              <w:rPr>
                <w:rFonts w:ascii="Times New Roman"/>
                <w:b w:val="false"/>
                <w:i w:val="false"/>
                <w:color w:val="000000"/>
                <w:sz w:val="20"/>
              </w:rPr>
              <w:t>
(casdo:‌Invoice‌Price‌Amount)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11-бағ. ("а" бөл.бірін. кіші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11-бағ. ("а" бөл.бірін. кіші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11-бағ. ("а" бөл.екін. кіші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11-бағ. ("а" бөл.екін. кіші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 валютасындағы баға (casdo:InvoicePriceAmount)" деректемесінің "валюта коды (currencyCode атрибуты)" атрибуты валюталар сыныптауышына сәйкес валюта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валютасындағы баға (casdo:InvoicePriceAmount)"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валютадағы баға</w:t>
            </w:r>
          </w:p>
          <w:p>
            <w:pPr>
              <w:spacing w:after="20"/>
              <w:ind w:left="20"/>
              <w:jc w:val="both"/>
            </w:pPr>
            <w:r>
              <w:rPr>
                <w:rFonts w:ascii="Times New Roman"/>
                <w:b w:val="false"/>
                <w:i w:val="false"/>
                <w:color w:val="000000"/>
                <w:sz w:val="20"/>
              </w:rPr>
              <w:t>
(casdo:‌National‌Invoice‌Price‌Amount)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11-бағ. ("а" бөл.екін. кіші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11-бағ. ("а" бөл.екін. кіші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валютадағы баға (casdo:‌National‌Invoice‌Price‌Amount)" деректемесінің "валюта коды (currencyCode атрибуты)" атрибуты валюталар сыныптауышына сәйкес мүше мемлекеттің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баға (casdo:NationalInvoicePriceAmount)"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*.3. Қайта есептеу бағамы</w:t>
            </w:r>
          </w:p>
          <w:p>
            <w:pPr>
              <w:spacing w:after="20"/>
              <w:ind w:left="20"/>
              <w:jc w:val="both"/>
            </w:pPr>
            <w:r>
              <w:rPr>
                <w:rFonts w:ascii="Times New Roman"/>
                <w:b w:val="false"/>
                <w:i w:val="false"/>
                <w:color w:val="000000"/>
                <w:sz w:val="20"/>
              </w:rPr>
              <w:t>
(casdo:‌Price‌Currency‌Rate)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11-бағ. ("а" бөл.екін. кіші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11-бағ. ("а" бөл.екін. кіші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"валюта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бағамы (casdo:‌Price‌Currency‌Rate)" деректемесінің "масштаб</w:t>
            </w:r>
          </w:p>
          <w:p>
            <w:pPr>
              <w:spacing w:after="20"/>
              <w:ind w:left="20"/>
              <w:jc w:val="both"/>
            </w:pPr>
            <w:r>
              <w:rPr>
                <w:rFonts w:ascii="Times New Roman"/>
                <w:b w:val="false"/>
                <w:i w:val="false"/>
                <w:color w:val="000000"/>
                <w:sz w:val="20"/>
              </w:rPr>
              <w:t>
(атрибут scale‌Number)" атрибуты ұлттық валютаның бір бірлігі үшін белгіленетін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және т.б. сәйкес келеді)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валютадағы жанама төлемдер сомасы</w:t>
            </w:r>
          </w:p>
          <w:p>
            <w:pPr>
              <w:spacing w:after="20"/>
              <w:ind w:left="20"/>
              <w:jc w:val="both"/>
            </w:pPr>
            <w:r>
              <w:rPr>
                <w:rFonts w:ascii="Times New Roman"/>
                <w:b w:val="false"/>
                <w:i w:val="false"/>
                <w:color w:val="000000"/>
                <w:sz w:val="20"/>
              </w:rPr>
              <w:t>
(casdo:‌National‌Indirect‌Payment‌Amount)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валютадағы жанама төлемдер сомасы (casdo:NationalIndirectPaymentAmount)"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жанама төлемдер сомасы (casdo:NationalIndirectPaymentAmount)"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*.5. Жанама төлемдерді қайта есептеу бағамы</w:t>
            </w:r>
          </w:p>
          <w:p>
            <w:pPr>
              <w:spacing w:after="20"/>
              <w:ind w:left="20"/>
              <w:jc w:val="both"/>
            </w:pPr>
            <w:r>
              <w:rPr>
                <w:rFonts w:ascii="Times New Roman"/>
                <w:b w:val="false"/>
                <w:i w:val="false"/>
                <w:color w:val="000000"/>
                <w:sz w:val="20"/>
              </w:rPr>
              <w:t>
(casdo:‌Indirect‌Payment‌Currency‌Rate)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"Ұлттық валютадағы жанама төлемдер сомасы (casdo:‌National‌Indirect‌Payment‌Amount)" деректемесі толтырылса, онда "Жанама төлемдерді қайта есептеу бағамы (casdo:‌Indirect‌Payment‌Currency‌Rate)" деректемесі толтырылуға тиіс, әйтпесе "Жанама төлемдерді қайта есептеу бағамы (casdo:‌Indirect‌Payment‌Currency‌Rate)"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 (casdo:IndirectPaymentCurrencyRate)" деректемесінің "валюта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 (casdo:IndirectPaymentCurrencyRate)"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төлемдерді қайта есептеу бағамы (casdo:‌Indirect‌Payment‌Currency‌Rate)" деректемесінің "масштаб (атрибут scale‌Number)" атрибутының мәні ұлттық валютаның бір бірлігі үшін белгіленетін шетелдік ақша бірліктерінің санын қамтуға тиіс.</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және т.б. сәйкес келеді)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*.6. Қорытынды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(жалпы) сома (casdo:TotalAmount)"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18.11.2. Қосымша есептемелер</w:t>
            </w:r>
          </w:p>
          <w:p>
            <w:pPr>
              <w:spacing w:after="20"/>
              <w:ind w:left="20"/>
              <w:jc w:val="both"/>
            </w:pPr>
            <w:r>
              <w:rPr>
                <w:rFonts w:ascii="Times New Roman"/>
                <w:b w:val="false"/>
                <w:i w:val="false"/>
                <w:color w:val="000000"/>
                <w:sz w:val="20"/>
              </w:rPr>
              <w:t>
(cacdo:‌Method1‌Add‌Costs‌Details)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есептемелер (cacdo:Method1AddCostsDetails)" деректемесі толтырылса, онда : "Агентке (делдалға), брокерге сыйақылар сомасы (casdo:‌Brokerage‌Amount)", "Ыдыстың және қаптаманың құны (casdo:‌Package‌Value‌Amount)", "Шикізаттың, материалдардың, бөлшектердің, жартылай фабрикаттардың құны (casdo:‌Resource‌Value‌Amount)", "Құралдар мен керек-жарақтардың құны (casdo:‌Tools‌Value‌Amount)", "Материалдардың құны (casdo:‌Materials‌Value‌Amount)", "Жобалаудың, әзірлеудің, инженерлік, конструкторлық жұмыстың, көркемдік безендірудің, дизайнның, эскиздердің және сызбалардың құны (casdo:‌Design‌Value‌Amount)", "Лицензиялық және өзге де ұқсас төлемдердің сомасы (casdo:‌Royalty‌Amount)", "Тауарларды кейіннен сатудан түскен кірістің (түсімнің) сомасы (casdo:‌Subsequent‌Resale‌Amount)", "Тасуға (тасымалдауға) жұмсалған шығыстардың сомасы (casdo:‌Transport‌Value‌Amount)", "Тиеуге, түсіруге, қайта тиеуге немесе тасу (тасымалдау) кезіндегі өзге де операцияларға жұмсалатын шығыстардың сомасы (casdo:‌Loading‌Value‌Amount)", "Сақтандыруға жұмсалған шығыстардың сомасы (casdo:‌Insurance‌Value‌Amount)" деректемелерінің кемінде 1-і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*.1. Агентке (делдалға), брокерге сыйақылар сомасы</w:t>
            </w:r>
          </w:p>
          <w:p>
            <w:pPr>
              <w:spacing w:after="20"/>
              <w:ind w:left="20"/>
              <w:jc w:val="both"/>
            </w:pPr>
            <w:r>
              <w:rPr>
                <w:rFonts w:ascii="Times New Roman"/>
                <w:b w:val="false"/>
                <w:i w:val="false"/>
                <w:color w:val="000000"/>
                <w:sz w:val="20"/>
              </w:rPr>
              <w:t>
(casdo:‌Brokerage‌Amount)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"Агентке (делдалға), брокерге сыйақылар сомасы (casdo:BrokerageAmount)"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"Агентке (делдалға), брокерге сыйақылар сомасы (casdo:BrokerageAmount)"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*.2. Ыдыстың және қаптаманың құны</w:t>
            </w:r>
          </w:p>
          <w:p>
            <w:pPr>
              <w:spacing w:after="20"/>
              <w:ind w:left="20"/>
              <w:jc w:val="both"/>
            </w:pPr>
            <w:r>
              <w:rPr>
                <w:rFonts w:ascii="Times New Roman"/>
                <w:b w:val="false"/>
                <w:i w:val="false"/>
                <w:color w:val="000000"/>
                <w:sz w:val="20"/>
              </w:rPr>
              <w:t>
(casdo:‌Package‌Value‌Amount)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"Ыдыстың және қаптаманың құны (casdo:PackageValueAmount)"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және қаптаманың құны (casdo:PackageValueAmount)"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бөлшектердің, жартылай фабрикаттардың құны (casdo:ResourceValueAmount)"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құны (casdo:ResourceValueAmount)"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*.4. Құралдар мен керек-жарақтардың құны</w:t>
            </w:r>
          </w:p>
          <w:p>
            <w:pPr>
              <w:spacing w:after="20"/>
              <w:ind w:left="20"/>
              <w:jc w:val="both"/>
            </w:pPr>
            <w:r>
              <w:rPr>
                <w:rFonts w:ascii="Times New Roman"/>
                <w:b w:val="false"/>
                <w:i w:val="false"/>
                <w:color w:val="000000"/>
                <w:sz w:val="20"/>
              </w:rPr>
              <w:t>
(casdo:‌Tools‌Value‌Amount)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мен керек-жарақтардың құны (casdo:ToolsValueAmount)"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керек-жарақтардың құны (casdo:ToolsValueAmount)"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*.5. Материалдардың құны</w:t>
            </w:r>
          </w:p>
          <w:p>
            <w:pPr>
              <w:spacing w:after="20"/>
              <w:ind w:left="20"/>
              <w:jc w:val="both"/>
            </w:pPr>
            <w:r>
              <w:rPr>
                <w:rFonts w:ascii="Times New Roman"/>
                <w:b w:val="false"/>
                <w:i w:val="false"/>
                <w:color w:val="000000"/>
                <w:sz w:val="20"/>
              </w:rPr>
              <w:t>
(casdo:‌Materials‌Value‌Amount)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14-бағ. ("в"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14-бағ. ("в"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 (casdo:MaterialsValueAmount)"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 (casdo:MaterialsValueAmount)"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14-бағ. ("г"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14-бағ. ("г"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*.7. Лицензиялық және өзге де ұқсас төлемдердің сомасы</w:t>
            </w:r>
          </w:p>
          <w:p>
            <w:pPr>
              <w:spacing w:after="20"/>
              <w:ind w:left="20"/>
              <w:jc w:val="both"/>
            </w:pPr>
            <w:r>
              <w:rPr>
                <w:rFonts w:ascii="Times New Roman"/>
                <w:b w:val="false"/>
                <w:i w:val="false"/>
                <w:color w:val="000000"/>
                <w:sz w:val="20"/>
              </w:rPr>
              <w:t>
(casdo:‌Royalty‌Amount)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және өзге де ұқсас төлемдердің сомасы (casdo:RoyaltyAmount)"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"анықтамалықтың (сыныптауыштың) сәйкестендіргіші (currencyCodeListId атрибуты)" реквизита реквизита "Лицензиялық және өзге де ұқсас төлемдердің сомасы (casdo:‌Royalty‌Amount)" должен содержать значение "2022"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 кейіннен сатудан түскен кірістің (түсімнің) сомасы</w:t>
            </w:r>
          </w:p>
          <w:p>
            <w:pPr>
              <w:spacing w:after="20"/>
              <w:ind w:left="20"/>
              <w:jc w:val="both"/>
            </w:pPr>
            <w:r>
              <w:rPr>
                <w:rFonts w:ascii="Times New Roman"/>
                <w:b w:val="false"/>
                <w:i w:val="false"/>
                <w:color w:val="000000"/>
                <w:sz w:val="20"/>
              </w:rPr>
              <w:t>
(casdo:‌Subsequent‌Resale‌Amount)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"1" мәнін қамтыса және "Сатушыға кейінгі сатудан түсетін табыстың бір бөлігін беру белгісі (casdo:SubsequentResaleIndicator)" деректемесі "1" мәнін қамтыса, онда "Тауарларды кейіннен сатудан түскен кірістің (түсімнің) сомасы (casdo:SubsequentResaleAmount)"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"1" мәнін қамтыса және "Сатушыға кейінгі сатудан түсетін табыстың бір бөлігін беру белгісі (casdo:‌Subsequent‌Resale‌Indicator)" деректемесі "0" мәнін қамтыса, онда "Тауарларды кейіннен сатудан түскен кірістің (түсімнің) сомасы (casdo:‌Subsequent‌Resale‌Amount)"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"КҚД нысаны (casdo:CVDFormCode)" деректемесі "2" мәнін қамтыса, онда "Тауарларды кейіннен сатудан түскен кірістің (түсімнің) сомасы (casdo:SubsequentResaleAmount)"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кейіннен сатудан түскен кірістің (түсімнің) сомасы (casdo:SubsequentResaleAmount)"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кейіннен сатудан түскен кірістің (түсімнің) сомасы (casdo:SubsequentResaleAmount)"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*.9. Орынның атауы (аты)</w:t>
            </w:r>
          </w:p>
          <w:p>
            <w:pPr>
              <w:spacing w:after="20"/>
              <w:ind w:left="20"/>
              <w:jc w:val="both"/>
            </w:pPr>
            <w:r>
              <w:rPr>
                <w:rFonts w:ascii="Times New Roman"/>
                <w:b w:val="false"/>
                <w:i w:val="false"/>
                <w:color w:val="000000"/>
                <w:sz w:val="20"/>
              </w:rPr>
              <w:t>
(casdo:‌Place‌Name)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жұмсалған шығыстардың сомасы (casdo:TransportValueAmount)" деректемесі толтырылса, онда "Орынның атауы (аты) (casdo:PlaceName)" деректемесі толтырылуға тиіс, әйтпесе "Орынның атауы (аты) (casdo:PlaceName)"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*.10. Тасуға (тасымалдауға) жұмсалған шығыстардың сомасы</w:t>
            </w:r>
          </w:p>
          <w:p>
            <w:pPr>
              <w:spacing w:after="20"/>
              <w:ind w:left="20"/>
              <w:jc w:val="both"/>
            </w:pPr>
            <w:r>
              <w:rPr>
                <w:rFonts w:ascii="Times New Roman"/>
                <w:b w:val="false"/>
                <w:i w:val="false"/>
                <w:color w:val="000000"/>
                <w:sz w:val="20"/>
              </w:rPr>
              <w:t>
(casdo:‌Transport‌Value‌Amount)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жұмсалған шығыстардың сомасы (casdo:TransportValueAmount)"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жұмсалған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*.11. Тиеуге, түсіруге, қайта тиеуге немесе тасу (тасымалдау) кезіндегі өзге де операцияларға жұмсалатын шығыстардың сомасы</w:t>
            </w:r>
          </w:p>
          <w:p>
            <w:pPr>
              <w:spacing w:after="20"/>
              <w:ind w:left="20"/>
              <w:jc w:val="both"/>
            </w:pPr>
            <w:r>
              <w:rPr>
                <w:rFonts w:ascii="Times New Roman"/>
                <w:b w:val="false"/>
                <w:i w:val="false"/>
                <w:color w:val="000000"/>
                <w:sz w:val="20"/>
              </w:rPr>
              <w:t>
(casdo:‌Loading‌Value‌Amount)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немесе тасу (тасымалдау) кезіндегі өзге де операцияларға жұмсалатын шығыстардың сомасы (casdo:LoadingValueAmount)"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шығыстардың сомасы (casdo:‌Loading‌Value‌Amount)"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*.12. Сақтандыруға жұмсалған шығыстардың сомасы</w:t>
            </w:r>
          </w:p>
          <w:p>
            <w:pPr>
              <w:spacing w:after="20"/>
              <w:ind w:left="20"/>
              <w:jc w:val="both"/>
            </w:pPr>
            <w:r>
              <w:rPr>
                <w:rFonts w:ascii="Times New Roman"/>
                <w:b w:val="false"/>
                <w:i w:val="false"/>
                <w:color w:val="000000"/>
                <w:sz w:val="20"/>
              </w:rPr>
              <w:t>
(casdo:‌Insurance‌Value‌Amount)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жұмсалған шығыстардың сомасы (casdo:InsuranceValueAmount)"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жұмсалған шығыстардың сомасы (casdo:InsuranceValueAmount)"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*.13. Қорытынды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(жалпы) сома (casdo:TotalAmount)"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18.11.3. Шегерілімдер</w:t>
            </w:r>
          </w:p>
          <w:p>
            <w:pPr>
              <w:spacing w:after="20"/>
              <w:ind w:left="20"/>
              <w:jc w:val="both"/>
            </w:pPr>
            <w:r>
              <w:rPr>
                <w:rFonts w:ascii="Times New Roman"/>
                <w:b w:val="false"/>
                <w:i w:val="false"/>
                <w:color w:val="000000"/>
                <w:sz w:val="20"/>
              </w:rPr>
              <w:t>
(cacdo:‌Method1‌Deduction‌Details)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"Шегерілімдер (cacdo:Method1DeductionDetails)" деректемесі толтырылса, онда мына: "Құрылысқа, салуға, құрастыруға, монтаждауға жұмсалған шығыстардың сомасы (casdo:‌Assembly‌Value‌Amount)", "Тасуға (тасымалдауға) жұмсалған шығыстардың сомасы (casdo:‌Transport‌Value‌Amount)", "Баждардың, салықтардың және алымдардың сомасы (casdo:‌Union‌Tax‌Payment‌Amount)" деректемелерінің 1-і толтырылуға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*.1. Құрылысқа, салуға, құрастыруға, монтаждауға жұмсалған шығыстардың сомасы</w:t>
            </w:r>
          </w:p>
          <w:p>
            <w:pPr>
              <w:spacing w:after="20"/>
              <w:ind w:left="20"/>
              <w:jc w:val="both"/>
            </w:pPr>
            <w:r>
              <w:rPr>
                <w:rFonts w:ascii="Times New Roman"/>
                <w:b w:val="false"/>
                <w:i w:val="false"/>
                <w:color w:val="000000"/>
                <w:sz w:val="20"/>
              </w:rPr>
              <w:t>
(casdo:‌Assembly‌Value‌Amount)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"Құрылысқа, салуға, құрастыруға, монтаждауға жұмсалған шығыстардың сомасы (casdo:AssemblyValueAmount)"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салуға, құрастыруға, монтаждауға жұмсалған шығыстардың сомасы (casdo:AssemblyValueAmount)"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*.2. Тасуға (тасымалдауға) жұмсалған шығыстардың сомасы</w:t>
            </w:r>
          </w:p>
          <w:p>
            <w:pPr>
              <w:spacing w:after="20"/>
              <w:ind w:left="20"/>
              <w:jc w:val="both"/>
            </w:pPr>
            <w:r>
              <w:rPr>
                <w:rFonts w:ascii="Times New Roman"/>
                <w:b w:val="false"/>
                <w:i w:val="false"/>
                <w:color w:val="000000"/>
                <w:sz w:val="20"/>
              </w:rPr>
              <w:t>
(casdo:‌Transport‌Value‌Amount)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жұмсалған шығыстардың сомасы (casdo:TransportValueAmount)"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жұмсалған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"Баждардың, салықтардың және алымдардың сомасы (casdo:UnionTaxPaymentAmount)"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салықтардың және алымдардың сомасы (casdo:UnionTaxPaymentAmount)"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(жалпы) сома (casdo:TotalAmount)"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w:t>
            </w:r>
          </w:p>
          <w:p>
            <w:pPr>
              <w:spacing w:after="20"/>
              <w:ind w:left="20"/>
              <w:jc w:val="both"/>
            </w:pPr>
            <w:r>
              <w:rPr>
                <w:rFonts w:ascii="Times New Roman"/>
                <w:b w:val="false"/>
                <w:i w:val="false"/>
                <w:color w:val="000000"/>
                <w:sz w:val="20"/>
              </w:rPr>
              <w:t>
(cacdo:‌CVDMethod236‌Calculation‌Details)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"Тауар (cacdo:CVDGoodsItemDetails)" деректемесінің құрамындағы "Кедендік құнды айқындау әдісінің коды (casdo:ValuationMethodCode)" деректемесі: "2", "3" мәндерінің 1-ін қамтыса немесе "Тауар (cacdo:CVDGoodsItemDetails)" деректемесінің құрамындағы "Кедендік құнды айқындаудың базалық әдісінің коды (casdo:BaseValuationMethodCode)" деректемесі "2", "3" мәндерінің 1-ін қамтыса, онда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(cacdo:‌CVDMethod236‌Calculation‌Details)" деректемесі толтырылуға тиіс, әйтпесе "Ұқсас немесе біртекті тауарлармен жасалатын мәміленің құны жөніндегі әдіс бойынша немесе олардың негізінде резервтік әдіс бойынша кедендік құнды есептеу  (cacdo:‌CVDMethod236‌Calculation‌Details)"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18.12.1. Ұқсас немесе біртекті тауарлармен жасалатын мәміленің құны </w:t>
            </w:r>
          </w:p>
          <w:p>
            <w:pPr>
              <w:spacing w:after="20"/>
              <w:ind w:left="20"/>
              <w:jc w:val="both"/>
            </w:pPr>
            <w:r>
              <w:rPr>
                <w:rFonts w:ascii="Times New Roman"/>
                <w:b w:val="false"/>
                <w:i w:val="false"/>
                <w:color w:val="000000"/>
                <w:sz w:val="20"/>
              </w:rPr>
              <w:t>
(casdo:‌Identical‌Goods‌Value‌Amount)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"Ұқсас немесе біртекті тауарлармен жасалатын мәміленің құны  (casdo:IdenticalGoodsValueAmount)"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немесе біртекті тауарлармен жасалатын мәміленің құны  (casdo:IdenticalGoodsValueAmount)"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18.12.2. Мәміленің құнын азайту жағына қарай түзету</w:t>
            </w:r>
          </w:p>
          <w:p>
            <w:pPr>
              <w:spacing w:after="20"/>
              <w:ind w:left="20"/>
              <w:jc w:val="both"/>
            </w:pPr>
            <w:r>
              <w:rPr>
                <w:rFonts w:ascii="Times New Roman"/>
                <w:b w:val="false"/>
                <w:i w:val="false"/>
                <w:color w:val="000000"/>
                <w:sz w:val="20"/>
              </w:rPr>
              <w:t>
(cacdo:‌Deduction‌Adjustments‌Details)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құнын азайту жағына қарай түзету (cacdo:‌Deduction‌Adjustments‌Details)" деректемесі толтырылса, онда мына: "Санды түзету сомасы (casdo:‌Quantity‌Adjustment‌Amount)", "Коммерциялық деңгейге түзету сомасы (casdo:‌Commercial‌Level‌Adjustment‌Amount)", "Тасуға (тасымалдауға) жұмсалатын шығыстардағы айырманы түзету сомасы (casdo:‌Transport‌Adjustment‌Amount)", "Тиеуге, түсіруге, қайта тиеуге немесе тасу (тасымалдау) кезіндегі өзге де операцияларға жұмсалатын шығыстардағы айырманы түзету сомасы (casdo:‌Loading‌Adjustment‌Amount)", "Сақтандыруға жұмсалатын шығыстардағы айырманы түзету сомасы (casdo:‌Insurance‌Adjustment‌Amount)" деректемелерінің кемінде 1-і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 түзету сомасы</w:t>
            </w:r>
          </w:p>
          <w:p>
            <w:pPr>
              <w:spacing w:after="20"/>
              <w:ind w:left="20"/>
              <w:jc w:val="both"/>
            </w:pPr>
            <w:r>
              <w:rPr>
                <w:rFonts w:ascii="Times New Roman"/>
                <w:b w:val="false"/>
                <w:i w:val="false"/>
                <w:color w:val="000000"/>
                <w:sz w:val="20"/>
              </w:rPr>
              <w:t>
(casdo:‌Quantity‌Adjustment‌Amount)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 түзету сомасы (casdo:QuantityAdjustmentAmount)"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 түзету сомасы (casdo:QuantityAdjustmentAmount)"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деңгейге түзету сомасы (casdo:CommercialLevelAdjustmentAmount)"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12-бағ. ("в"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шығыстардағы айырманы түзету сомасы (casdo:TransportAdjustmentAmount)" деректемесі толтырылса, онда "Орынның атауы (аты) (casdo:PlaceName)" деректемесі толтырылуға тиіс, әйтпесе "Орынның атауы (аты) (casdo:PlaceName)"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*.4. Тасуға (тасымалдауға) жұмсалатын шығыстардағы айырманы түзету сомасы</w:t>
            </w:r>
          </w:p>
          <w:p>
            <w:pPr>
              <w:spacing w:after="20"/>
              <w:ind w:left="20"/>
              <w:jc w:val="both"/>
            </w:pPr>
            <w:r>
              <w:rPr>
                <w:rFonts w:ascii="Times New Roman"/>
                <w:b w:val="false"/>
                <w:i w:val="false"/>
                <w:color w:val="000000"/>
                <w:sz w:val="20"/>
              </w:rPr>
              <w:t>
(casdo:‌Transport‌Adjustment‌Amount)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12-бағ. ("в"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шығыстардағы айырманы түзету сомасы (casdo:TransportAdjustmentAmount)"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шығыстардағы айырманы түзету сомасы (casdo:TransportAdjustmentAmount)"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немесе тасу (тасымалдау) кезіндегі өзге де операцияларға жұмсалатын шығыстардағы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12-бағ. ("г"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немесе тасу (тасымалдау) кезіндегі өзге де операцияларға жұмсалатын шығыстардағы айырманы түзету сомасы (casdo:LoadingAdjustmentAmount)"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шығыстардағы айырманы түзету сомасы (casdo:‌Loading‌Adjustment‌Amount)" деректемесінің "анықтамалықтың (сыныптауыштың) сәйкестендіргіші (currencyCodeListId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*.6. Сақтандыруға жұмсалатын шығыстардағы айырманы түзету сомасы</w:t>
            </w:r>
          </w:p>
          <w:p>
            <w:pPr>
              <w:spacing w:after="20"/>
              <w:ind w:left="20"/>
              <w:jc w:val="both"/>
            </w:pPr>
            <w:r>
              <w:rPr>
                <w:rFonts w:ascii="Times New Roman"/>
                <w:b w:val="false"/>
                <w:i w:val="false"/>
                <w:color w:val="000000"/>
                <w:sz w:val="20"/>
              </w:rPr>
              <w:t>
(casdo:‌Insurance‌Adjustment‌Amount)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("д"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жұмсалатын шығыстардағы айырманы түзету сомасы (casdo:InsuranceAdjustmentAmount)"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жұмсалатын шығыстардағы айырманы түзету сомасы (casdo:InsuranceAdjustment 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*.7. Қорытынды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(жалпы) сома (casdo:TotalAmount)"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18.12.3. Мәміле құнын ұлғайту жағына қарай түзетулер</w:t>
            </w:r>
          </w:p>
          <w:p>
            <w:pPr>
              <w:spacing w:after="20"/>
              <w:ind w:left="20"/>
              <w:jc w:val="both"/>
            </w:pPr>
            <w:r>
              <w:rPr>
                <w:rFonts w:ascii="Times New Roman"/>
                <w:b w:val="false"/>
                <w:i w:val="false"/>
                <w:color w:val="000000"/>
                <w:sz w:val="20"/>
              </w:rPr>
              <w:t>
(cacdo:‌Additions‌Adjustments‌Details)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құнын ұлғайту жағына қарай түзетулер (cacdo:‌Additions‌Adjustments‌Details)" деректемесі толтырылса, онда: "Санды түзету сомасы (casdo:‌Quantity‌Adjustment‌Amount)", "Коммерциялық деңгейге түзету сомасы (casdo:‌Commercial‌Level‌Adjustment‌Amount)", "Тасуға (тасымалдауға) жұмсалатын шығыстардағы айырманы түзету сомасы (casdo:‌Transport‌Adjustment‌Amount)", "Тиеуге, түсіруге, қайта тиеуге немесе тасу (тасымалдау) кезіндегі өзге де операцияларға жұмсалатын шығыстардағы айырманы түзету сомасы (casdo:‌Loading‌Adjustment‌Amount)", "Сақтандыруға жұмсалатын шығыстардағы айырманы түзету сомасы (casdo:‌Insurance‌Adjustment‌Amount)" деректемелерінің кемінде 1-і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 түзету сомасы</w:t>
            </w:r>
          </w:p>
          <w:p>
            <w:pPr>
              <w:spacing w:after="20"/>
              <w:ind w:left="20"/>
              <w:jc w:val="both"/>
            </w:pPr>
            <w:r>
              <w:rPr>
                <w:rFonts w:ascii="Times New Roman"/>
                <w:b w:val="false"/>
                <w:i w:val="false"/>
                <w:color w:val="000000"/>
                <w:sz w:val="20"/>
              </w:rPr>
              <w:t>
(casdo:‌Quantity‌Adjustment‌Amount)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 түзету сомасы (casdo:QuantityAdjustmentAmount)"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 түзету сомасы (casdo:QuantityAdjustmentAmount)"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*.2. Коммерциялық деңгейге түзету сомасы</w:t>
            </w:r>
          </w:p>
          <w:p>
            <w:pPr>
              <w:spacing w:after="20"/>
              <w:ind w:left="20"/>
              <w:jc w:val="both"/>
            </w:pPr>
            <w:r>
              <w:rPr>
                <w:rFonts w:ascii="Times New Roman"/>
                <w:b w:val="false"/>
                <w:i w:val="false"/>
                <w:color w:val="000000"/>
                <w:sz w:val="20"/>
              </w:rPr>
              <w:t>
(casdo:‌Commercial‌Level‌Adjustment‌Amount)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деңгейге түзету сомасы (casdo:CommercialLevelAdjustmentAmount)"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деңгейге түзету сомасы (casdo:CommercialLevelAdjustmentAmount)"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*.3. Орынның атауы (аты)</w:t>
            </w:r>
          </w:p>
          <w:p>
            <w:pPr>
              <w:spacing w:after="20"/>
              <w:ind w:left="20"/>
              <w:jc w:val="both"/>
            </w:pPr>
            <w:r>
              <w:rPr>
                <w:rFonts w:ascii="Times New Roman"/>
                <w:b w:val="false"/>
                <w:i w:val="false"/>
                <w:color w:val="000000"/>
                <w:sz w:val="20"/>
              </w:rPr>
              <w:t>
(casdo:‌Place‌Name)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14-бағ. ("в"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"Тасуға (тасымалдауға) жұмсалатын шығыстардағы айырманы түзету сомасы (casdo:TransportAdjustmentAmount)" деректемесі толтырылса, онда "Орынның атауы (аты) (casdo:PlaceName)" деректемесі толтырылуға тиіс, әйтпесе "Орынның атауы (аты) (casdo:PlaceName)"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*.4. Тасуға (тасымалдауға) жұмсалатын шығыстардағы айырманы түзету сомасы</w:t>
            </w:r>
          </w:p>
          <w:p>
            <w:pPr>
              <w:spacing w:after="20"/>
              <w:ind w:left="20"/>
              <w:jc w:val="both"/>
            </w:pPr>
            <w:r>
              <w:rPr>
                <w:rFonts w:ascii="Times New Roman"/>
                <w:b w:val="false"/>
                <w:i w:val="false"/>
                <w:color w:val="000000"/>
                <w:sz w:val="20"/>
              </w:rPr>
              <w:t>
(casdo:‌Transport‌Adjustment‌Amount)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14-бағ. ("в"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жұмсалатын шығыстардағы айырманы түзету сомасы (casdo:TransportAdjustmentAmount)"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жұмсалатын шығыстардағы айырманы түзету сомасы (casdo:TransportAdjustmentAmount)"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*.5. Тиеуге, түсіруге, қайта тиеуге немесе тасу (тасымалдау) кезіндегі өзге де операцияларға жұмсалатын шығыстардағы айырманы түзету сомасы</w:t>
            </w:r>
          </w:p>
          <w:p>
            <w:pPr>
              <w:spacing w:after="20"/>
              <w:ind w:left="20"/>
              <w:jc w:val="both"/>
            </w:pPr>
            <w:r>
              <w:rPr>
                <w:rFonts w:ascii="Times New Roman"/>
                <w:b w:val="false"/>
                <w:i w:val="false"/>
                <w:color w:val="000000"/>
                <w:sz w:val="20"/>
              </w:rPr>
              <w:t>
(casdo:‌Loading‌Adjustment‌Amount)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14-бағ. ("г"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немесе тасу (тасымалдау) кезіндегі өзге де операцияларға жұмсалатын шығыстардағы айырманы түзету сомасы (casdo:LoadingAdjustmentAmount)"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шығыстардағы айырманы түзету сомасы (casdo:‌Loading‌Adjustment‌Amount)" деректемесінің "анықтамалықтың (сыныптауыштың) сәйкестендіргіші (currencyCodeListId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*.6. Сақтандыруға жұмсалатын шығыстардағы айырманы түзету сомасы</w:t>
            </w:r>
          </w:p>
          <w:p>
            <w:pPr>
              <w:spacing w:after="20"/>
              <w:ind w:left="20"/>
              <w:jc w:val="both"/>
            </w:pPr>
            <w:r>
              <w:rPr>
                <w:rFonts w:ascii="Times New Roman"/>
                <w:b w:val="false"/>
                <w:i w:val="false"/>
                <w:color w:val="000000"/>
                <w:sz w:val="20"/>
              </w:rPr>
              <w:t>
(casdo:‌Insurance‌Adjustment‌Amount)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 ("д"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жұмсалатын шығыстардағы айырманы түзету сомасы (casdo:InsuranceAdjustmentAmount)"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жұмсалатын шығыстардағы айырманы түзету сомасы (casdo:InsuranceAdjustmentAmount)"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*.7. Қорытынды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(жалпы) сома (casdo:TotalAmount)"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18.12.4. Құн</w:t>
            </w:r>
          </w:p>
          <w:p>
            <w:pPr>
              <w:spacing w:after="20"/>
              <w:ind w:left="20"/>
              <w:jc w:val="both"/>
            </w:pPr>
            <w:r>
              <w:rPr>
                <w:rFonts w:ascii="Times New Roman"/>
                <w:b w:val="false"/>
                <w:i w:val="false"/>
                <w:color w:val="000000"/>
                <w:sz w:val="20"/>
              </w:rPr>
              <w:t>
(casdo:‌CAValue‌Amount)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18.12.5. Бірдей немесе біртекті тауарлар саны</w:t>
            </w:r>
          </w:p>
          <w:p>
            <w:pPr>
              <w:spacing w:after="20"/>
              <w:ind w:left="20"/>
              <w:jc w:val="both"/>
            </w:pPr>
            <w:r>
              <w:rPr>
                <w:rFonts w:ascii="Times New Roman"/>
                <w:b w:val="false"/>
                <w:i w:val="false"/>
                <w:color w:val="000000"/>
                <w:sz w:val="20"/>
              </w:rPr>
              <w:t>
(cacdo:‌Identical‌Goods‌Measure‌Details)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(атрибут measurementUnitCode)" атрибуты өлшем бірліктерінің сыныптауышына сәйкес өлшем бірлігі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18.12.6. Тауарлар саны</w:t>
            </w:r>
          </w:p>
          <w:p>
            <w:pPr>
              <w:spacing w:after="20"/>
              <w:ind w:left="20"/>
              <w:jc w:val="both"/>
            </w:pPr>
            <w:r>
              <w:rPr>
                <w:rFonts w:ascii="Times New Roman"/>
                <w:b w:val="false"/>
                <w:i w:val="false"/>
                <w:color w:val="000000"/>
                <w:sz w:val="20"/>
              </w:rPr>
              <w:t>
(cacdo:‌Goods‌Measure‌Details)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"Бірдей немесе біртекті тауарлар саны (cacdo:IdenticalGoodsMeasureDetails)" деректемесі толтырылса, онда "Тауарлар саны (cacdo:GoodsMeasureDetails)" деректемесі толтырылуға тиіс, әйтпесе "Тауарлар саны (cacdo:GoodsMeasureDetails)"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(атрибут measurementUnitCode)" атрибуты өлшем бірліктерінің сыныптауышына сәйкес өлшем бірлігі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18.13. Кедендік құнды шегеру әдісі бойынша немесе соның негізінде резервтік әдіс бойынша есептеу</w:t>
            </w:r>
          </w:p>
          <w:p>
            <w:pPr>
              <w:spacing w:after="20"/>
              <w:ind w:left="20"/>
              <w:jc w:val="both"/>
            </w:pPr>
            <w:r>
              <w:rPr>
                <w:rFonts w:ascii="Times New Roman"/>
                <w:b w:val="false"/>
                <w:i w:val="false"/>
                <w:color w:val="000000"/>
                <w:sz w:val="20"/>
              </w:rPr>
              <w:t>
(cacdo:‌CVDMethod46‌Calculation‌Details)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"4" мәнін қамтыса немесе "Тауар (cacdo:CVDGoodsItemDetails)" деректемесінің құрамындағы "Кедендік құнды айқындаудың базалық әдісінің коды (casdo:BaseValuationMethodCode)" деректемесі "4" мәнін қамтыса, онда "Кедендік құнды шегеру әдісі бойынша немесе соның негізінде резервтік әдіс бойынша есептеу (cacdo:‌CVDMethod46‌Calculation‌Details)" деректемесі толтырылуға тиіс, әйтпесе "Кедендік құнды шегеру әдісі бойынша немесе соның негізінде резервтік әдіс бойынша есептеу (cacdo:‌CVDMethod46‌Calculation‌Details)"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18.13.1. Тауар бірлігінің бағасы</w:t>
            </w:r>
          </w:p>
          <w:p>
            <w:pPr>
              <w:spacing w:after="20"/>
              <w:ind w:left="20"/>
              <w:jc w:val="both"/>
            </w:pPr>
            <w:r>
              <w:rPr>
                <w:rFonts w:ascii="Times New Roman"/>
                <w:b w:val="false"/>
                <w:i w:val="false"/>
                <w:color w:val="000000"/>
                <w:sz w:val="20"/>
              </w:rPr>
              <w:t>
(casdo:‌Goods‌Unit‌Price‌Amount)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бірлігінің бағасы (casdo:GoodsUnitPriceAmount)"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 (casdo:GoodsUnitPriceAmount)"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18.13.2. Өлшем бірлігі</w:t>
            </w:r>
          </w:p>
          <w:p>
            <w:pPr>
              <w:spacing w:after="20"/>
              <w:ind w:left="20"/>
              <w:jc w:val="both"/>
            </w:pPr>
            <w:r>
              <w:rPr>
                <w:rFonts w:ascii="Times New Roman"/>
                <w:b w:val="false"/>
                <w:i w:val="false"/>
                <w:color w:val="000000"/>
                <w:sz w:val="20"/>
              </w:rPr>
              <w:t>
(csdo:‌Unified‌Measurement‌Unit‌Code)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 өлшем бірліктерінің сыныптауышына сәйкес өлшем бірлігі кодының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(csdo:UnifiedMeasurementUnitCode)" деректемесінің "анықтамалықтың (сыныптауыштың) сәйкестендіргіші (codeListId атрибуты)" атрибуты "2016"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18.13.3. Пайданың, агентке (делдалға) сыйақының сомасы, бағаға үстемелер</w:t>
            </w:r>
          </w:p>
          <w:p>
            <w:pPr>
              <w:spacing w:after="20"/>
              <w:ind w:left="20"/>
              <w:jc w:val="both"/>
            </w:pPr>
            <w:r>
              <w:rPr>
                <w:rFonts w:ascii="Times New Roman"/>
                <w:b w:val="false"/>
                <w:i w:val="false"/>
                <w:color w:val="000000"/>
                <w:sz w:val="20"/>
              </w:rPr>
              <w:t>
(casdo:‌Profit‌Amount)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агентке (делдалға) сыйақының сомасы, бағаға үстемелер (casdo:ProfitAmount)"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агентке (делдалға) сыйақының сомасы, бағаға үстемелер (casdo:‌Profit‌Amount)"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18.13.4. Тасуға (тасымалдауға) жұмсалған шығыстардың сомасы</w:t>
            </w:r>
          </w:p>
          <w:p>
            <w:pPr>
              <w:spacing w:after="20"/>
              <w:ind w:left="20"/>
              <w:jc w:val="both"/>
            </w:pPr>
            <w:r>
              <w:rPr>
                <w:rFonts w:ascii="Times New Roman"/>
                <w:b w:val="false"/>
                <w:i w:val="false"/>
                <w:color w:val="000000"/>
                <w:sz w:val="20"/>
              </w:rPr>
              <w:t>
(casdo:‌Transport‌Value‌Amount)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жұмсалған шығыстардың сомасы (casdo:TransportValueAmount)"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жұмсалған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18.13.5. Баждардың, салықтардың және алымдардың сомасы</w:t>
            </w:r>
          </w:p>
          <w:p>
            <w:pPr>
              <w:spacing w:after="20"/>
              <w:ind w:left="20"/>
              <w:jc w:val="both"/>
            </w:pPr>
            <w:r>
              <w:rPr>
                <w:rFonts w:ascii="Times New Roman"/>
                <w:b w:val="false"/>
                <w:i w:val="false"/>
                <w:color w:val="000000"/>
                <w:sz w:val="20"/>
              </w:rPr>
              <w:t>
(casdo:‌Union‌Tax‌Payment‌Amount)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"Баждардың, салықтардың және алымдардың сомасы (casdo:UnionTaxPaymentAmount)"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"Баждардың, салықтардың және алымдардың сомасы (casdo:UnionTaxPaymentAmount)"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18.13.6. Тауарларды қайта өңдеу (өңдеу) нәтижесінде қосылған құн</w:t>
            </w:r>
          </w:p>
          <w:p>
            <w:pPr>
              <w:spacing w:after="20"/>
              <w:ind w:left="20"/>
              <w:jc w:val="both"/>
            </w:pPr>
            <w:r>
              <w:rPr>
                <w:rFonts w:ascii="Times New Roman"/>
                <w:b w:val="false"/>
                <w:i w:val="false"/>
                <w:color w:val="000000"/>
                <w:sz w:val="20"/>
              </w:rPr>
              <w:t>
(casdo:‌Processing‌Value‌Amount)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қайта өңдеу (өңдеу) нәтижесінде қосылған құн (casdo:ProcessingValueAmount)"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нәтижесінде қосылған құн (casdo:ProcessingValueAmount)"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18.13.7. Қорытынды (жалпы) сома</w:t>
            </w:r>
          </w:p>
          <w:p>
            <w:pPr>
              <w:spacing w:after="20"/>
              <w:ind w:left="20"/>
              <w:jc w:val="both"/>
            </w:pPr>
            <w:r>
              <w:rPr>
                <w:rFonts w:ascii="Times New Roman"/>
                <w:b w:val="false"/>
                <w:i w:val="false"/>
                <w:color w:val="000000"/>
                <w:sz w:val="20"/>
              </w:rPr>
              <w:t>
(casdo:‌Total‌Amount)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(жалпы) сома (casdo:TotalAmount)"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18.13.8. Тауарлар саны</w:t>
            </w:r>
          </w:p>
          <w:p>
            <w:pPr>
              <w:spacing w:after="20"/>
              <w:ind w:left="20"/>
              <w:jc w:val="both"/>
            </w:pPr>
            <w:r>
              <w:rPr>
                <w:rFonts w:ascii="Times New Roman"/>
                <w:b w:val="false"/>
                <w:i w:val="false"/>
                <w:color w:val="000000"/>
                <w:sz w:val="20"/>
              </w:rPr>
              <w:t>
(cacdo:‌Goods‌Measure‌Details)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өлшем бірлігі көрсетілген саны</w:t>
            </w:r>
          </w:p>
          <w:p>
            <w:pPr>
              <w:spacing w:after="20"/>
              <w:ind w:left="20"/>
              <w:jc w:val="both"/>
            </w:pPr>
            <w:r>
              <w:rPr>
                <w:rFonts w:ascii="Times New Roman"/>
                <w:b w:val="false"/>
                <w:i w:val="false"/>
                <w:color w:val="000000"/>
                <w:sz w:val="20"/>
              </w:rPr>
              <w:t>
(casdo:‌Goods‌Measure)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(атрибут measurementUnitCode)" атрибуты өлшем бірліктерінің сыныптауышына сәйкес өлшем бірлігі кодының мәнін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"өлшем бірлігі (атрибут measurementUnitCode)" атрибутының мәні "Өлшем бірлігі (csdo:UnifiedMeasurementUnitCode)" деректемесінің мәніне тең болуға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көрсетілген саны (casdo:GoodsMeasure)" деректемесінің "анықтамалықтың (сыныптауыштың) сәйкестендіргіші (measurementUnitCodeListId атрибуты)" атрибуты "2016"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 (casdo:MeasureUnitAbbreviationCode)" деректемесі  өлшем бірліктерінің сыныптауышына сәйкес өлшем бірлігінің шартты белгіленімін қамтуға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18.14. Кедендік құнды қосу әдісі бойынша немесе соның негізінде резервтік әдіс бойынша есептеу</w:t>
            </w:r>
          </w:p>
          <w:p>
            <w:pPr>
              <w:spacing w:after="20"/>
              <w:ind w:left="20"/>
              <w:jc w:val="both"/>
            </w:pPr>
            <w:r>
              <w:rPr>
                <w:rFonts w:ascii="Times New Roman"/>
                <w:b w:val="false"/>
                <w:i w:val="false"/>
                <w:color w:val="000000"/>
                <w:sz w:val="20"/>
              </w:rPr>
              <w:t>
(cacdo:‌CVDMethod56‌Calculation‌Details)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(cacdo:CVDGoodsItemDetails)" деректемесінің құрамындағы "Кедендік құнды айқындау әдісінің коды (casdo:ValuationMethodCode)" деректемесі "5" мәнін қамтыса немесе "Тауар (cacdo:CVDGoodsItemDetails)" деректемесінің құрамындағы "Кедендік құнды айқындаудың базалық әдісінің коды (casdo:BaseValuationMethodCode)" деректемесі "5" мәнін қамтыса, онда "Кедендік құнды қосу әдісі бойынша немесе соның негізінде резервтік әдіс бойынша есептеу (cacdo:‌CVDMethod56‌Calculation‌Details)" деректемесі толтырылуға тиіс, әйтпесе "Кедендік құнды қосу әдісі бойынша немесе соның негізінде резервтік әдіс бойынша есептеу (cacdo:‌CVDMethod56‌Calculation‌Details)" деректемесі толтырылмайды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құнды қосу әдісі бойынша немесе соның негізінде резервтік әдіс бойынша есептеу (cacdo:‌CVDMethod56‌Calculation‌Details)" деректемесі толтырылса, онда:  "Материалдарға, өндіруге, тауарлар өндірумен байланысты  өзге де операцияларға жұмсалатын шығыстар сомасы (casdo:‌Production‌Value‌Amount)", "Ыдыстың және қаптаманың құны (casdo:‌Package‌Value‌Amount)",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"Шикізаттың, материалдардың, бөлшектердің, жартылай фабрикаттардың құны (casdo:‌Resource‌Value‌Amount)", "Құралдар мен керек-жарақтардың құны (casdo:‌Tools‌Value‌Amount)", "Материалдардың құны (casdo:‌Materials‌Value‌Amount)", "Жобалаудың, әзірлеудің, инженерлік, конструкторлық жұмыстың, көркемдік безендірудің, дизайнның, эскиздердің және сызбалардың құны (casdo:‌Design‌Value‌Amount)", "Тауарлар өндірумен байланысты өзге де шығыстар сомасы (casdo:‌Add‌Production‌Value‌Amount)", "Пайданың, агентке (делдалға) сыйақының сомасы, бағаға үстемелер (casdo:‌Profit‌Amount)", "Тиеуге, түсіруге, қайта тиеуге немесе тасу (тасымалдау) кезіндегі өзге де операцияларға жұмсалатын шығыстардың сомасы (casdo:‌Loading‌Value‌Amount)", "Сақтандыруға жұмсалған шығыстардың сомасы (casdo:‌Insurance‌Value‌Amount)" деректемелерінің кемінде 1-і толтырылуға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18.14.1. Материалдарға, өндіруге, тауарлар өндірумен байланысты  өзге де операцияларға жұмсалатын шығыстар сомасы</w:t>
            </w:r>
          </w:p>
          <w:p>
            <w:pPr>
              <w:spacing w:after="20"/>
              <w:ind w:left="20"/>
              <w:jc w:val="both"/>
            </w:pPr>
            <w:r>
              <w:rPr>
                <w:rFonts w:ascii="Times New Roman"/>
                <w:b w:val="false"/>
                <w:i w:val="false"/>
                <w:color w:val="000000"/>
                <w:sz w:val="20"/>
              </w:rPr>
              <w:t>
(casdo:‌Production‌Value‌Amount)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"Материалдарға, өндіруге, тауарлар өндірумен байланысты  өзге де операцияларға жұмсалатын шығыстар сомасы (casdo:ProductionValueAmount)"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"Материалдарға, өндіруге, тауарлар өндірумен байланысты  өзге де операцияларға жұмсалатын шығыстар сомасы (casdo:‌Production‌Value‌Amount)"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18.14.2. Ыдыстың және қаптаманың құны</w:t>
            </w:r>
          </w:p>
          <w:p>
            <w:pPr>
              <w:spacing w:after="20"/>
              <w:ind w:left="20"/>
              <w:jc w:val="both"/>
            </w:pPr>
            <w:r>
              <w:rPr>
                <w:rFonts w:ascii="Times New Roman"/>
                <w:b w:val="false"/>
                <w:i w:val="false"/>
                <w:color w:val="000000"/>
                <w:sz w:val="20"/>
              </w:rPr>
              <w:t>
(casdo:‌Package‌Value‌Amount)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("а"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"Ыдыстың және қаптаманың құны (casdo:PackageValueAmount)"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және қаптаманың құны (casdo:PackageValueAmount)"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(casdo:‌Design‌Union‌Value‌Amount)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жүргізілген (көрсетілген) жобалаудың, әзірлеудің, инженерлік, конструкторлық жұмыстың, көркемдік безендірудің, дизайнның, эскиздердің және сызбалардың құны (casdo:‌Design‌Union‌Value‌Amount)"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18.14.4. Шикізаттың, материалдардың, бөлшектердің, жартылай фабрикаттардың құны</w:t>
            </w:r>
          </w:p>
          <w:p>
            <w:pPr>
              <w:spacing w:after="20"/>
              <w:ind w:left="20"/>
              <w:jc w:val="both"/>
            </w:pPr>
            <w:r>
              <w:rPr>
                <w:rFonts w:ascii="Times New Roman"/>
                <w:b w:val="false"/>
                <w:i w:val="false"/>
                <w:color w:val="000000"/>
                <w:sz w:val="20"/>
              </w:rPr>
              <w:t>
(casdo:‌Resource‌Value‌Amount)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12-бағ. ("в"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бөлшектердің, жартылай фабрикаттардың құны (casdo:ResourceValueAmount)"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бөлшектердің, жартылай фабрикаттардың құны (casdo:ResourceValueAmount)"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18.14.5. Құралдар мен керек-жарақтардың құны</w:t>
            </w:r>
          </w:p>
          <w:p>
            <w:pPr>
              <w:spacing w:after="20"/>
              <w:ind w:left="20"/>
              <w:jc w:val="both"/>
            </w:pPr>
            <w:r>
              <w:rPr>
                <w:rFonts w:ascii="Times New Roman"/>
                <w:b w:val="false"/>
                <w:i w:val="false"/>
                <w:color w:val="000000"/>
                <w:sz w:val="20"/>
              </w:rPr>
              <w:t>
(casdo:‌Tools‌Value‌Amount)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12-бағ. ("г" бөл.)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мен керек-жарақтардың құны (casdo:ToolsValueAmount)"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керек-жарақтардың құны (casdo:ToolsValueAmount)"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18.14.6. Материалдардың құны</w:t>
            </w:r>
          </w:p>
          <w:p>
            <w:pPr>
              <w:spacing w:after="20"/>
              <w:ind w:left="20"/>
              <w:jc w:val="both"/>
            </w:pPr>
            <w:r>
              <w:rPr>
                <w:rFonts w:ascii="Times New Roman"/>
                <w:b w:val="false"/>
                <w:i w:val="false"/>
                <w:color w:val="000000"/>
                <w:sz w:val="20"/>
              </w:rPr>
              <w:t>
(casdo:‌Materials‌Value‌Amount)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("д"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құны (casdo:MaterialsValueAmount)"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құны (casdo:MaterialsValueAmount)"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18.14.7. Жобалаудың, әзірлеудің, инженерлік, конструкторлық жұмыстың, көркемдік безендірудің, дизайнның, эскиздердің және сызбалардың құны</w:t>
            </w:r>
          </w:p>
          <w:p>
            <w:pPr>
              <w:spacing w:after="20"/>
              <w:ind w:left="20"/>
              <w:jc w:val="both"/>
            </w:pPr>
            <w:r>
              <w:rPr>
                <w:rFonts w:ascii="Times New Roman"/>
                <w:b w:val="false"/>
                <w:i w:val="false"/>
                <w:color w:val="000000"/>
                <w:sz w:val="20"/>
              </w:rPr>
              <w:t>
(casdo:‌Design‌Value‌Amount)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("е"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"Жобалаудың, әзірлеудің, инженерлік, конструкторлық жұмыстың, көркемдік безендірудің, дизайнның, эскиздердің және сызбалардың құны (casdo:‌Design‌Value‌Amount)"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18.14.8. Тауарлар өндірумен байланысты өзге де шығыстар сомасы</w:t>
            </w:r>
          </w:p>
          <w:p>
            <w:pPr>
              <w:spacing w:after="20"/>
              <w:ind w:left="20"/>
              <w:jc w:val="both"/>
            </w:pPr>
            <w:r>
              <w:rPr>
                <w:rFonts w:ascii="Times New Roman"/>
                <w:b w:val="false"/>
                <w:i w:val="false"/>
                <w:color w:val="000000"/>
                <w:sz w:val="20"/>
              </w:rPr>
              <w:t>
(casdo:‌Add‌Production‌Value‌Amount)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 ("ж"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өндірумен байланысты өзге де шығыстар сомасы (casdo:AddProductionValueAmount)"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өндірумен байланысты өзге де шығыстар сомасы (casdo:AddProductionValueAmount)"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18.14.9. Пайданың, агентке (делдалға) сыйақының сомасы, бағаға үстемелер</w:t>
            </w:r>
          </w:p>
          <w:p>
            <w:pPr>
              <w:spacing w:after="20"/>
              <w:ind w:left="20"/>
              <w:jc w:val="both"/>
            </w:pPr>
            <w:r>
              <w:rPr>
                <w:rFonts w:ascii="Times New Roman"/>
                <w:b w:val="false"/>
                <w:i w:val="false"/>
                <w:color w:val="000000"/>
                <w:sz w:val="20"/>
              </w:rPr>
              <w:t>
(casdo:‌Profit‌Amount)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агентке (делдалға) сыйақының сомасы, бағаға үстемелер (casdo:ProfitAmount)"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агентке (делдалға) сыйақының сомасы, бағаға үстемелер (casdo:‌Profit‌Amount)"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18.14.10. Орынның атауы (аты)</w:t>
            </w:r>
          </w:p>
          <w:p>
            <w:pPr>
              <w:spacing w:after="20"/>
              <w:ind w:left="20"/>
              <w:jc w:val="both"/>
            </w:pPr>
            <w:r>
              <w:rPr>
                <w:rFonts w:ascii="Times New Roman"/>
                <w:b w:val="false"/>
                <w:i w:val="false"/>
                <w:color w:val="000000"/>
                <w:sz w:val="20"/>
              </w:rPr>
              <w:t>
(casdo:‌Place‌Name)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жұмсалған шығыстардың сомасы (casdo:TransportValueAmount)" деректемесі толтырылса, онда "Орынның атауы (аты) (casdo:PlaceName)" деректемесі толтырылуға тиіс, әйтпесе "Орынның атауы (аты) (casdo:PlaceName)"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18.14.11. Тасуға (тасымалдауға) жұмсалған шығыстардың сомасы</w:t>
            </w:r>
          </w:p>
          <w:p>
            <w:pPr>
              <w:spacing w:after="20"/>
              <w:ind w:left="20"/>
              <w:jc w:val="both"/>
            </w:pPr>
            <w:r>
              <w:rPr>
                <w:rFonts w:ascii="Times New Roman"/>
                <w:b w:val="false"/>
                <w:i w:val="false"/>
                <w:color w:val="000000"/>
                <w:sz w:val="20"/>
              </w:rPr>
              <w:t>
(casdo:‌Transport‌Value‌Amount)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"Тасуға (тасымалдауға) жұмсалған шығыстардың сомасы (casdo:TransportValueAmount)"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"Тасуға (тасымалдауға) жұмсалған шығыстардың сомасы (casdo:TransportValueAmount)"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18.14.12. Тиеуге, түсіруге, қайта тиеуге немесе тасу (тасымалдау) кезіндегі өзге де операцияларға жұмсалатын шығыстардың сомасы</w:t>
            </w:r>
          </w:p>
          <w:p>
            <w:pPr>
              <w:spacing w:after="20"/>
              <w:ind w:left="20"/>
              <w:jc w:val="both"/>
            </w:pPr>
            <w:r>
              <w:rPr>
                <w:rFonts w:ascii="Times New Roman"/>
                <w:b w:val="false"/>
                <w:i w:val="false"/>
                <w:color w:val="000000"/>
                <w:sz w:val="20"/>
              </w:rPr>
              <w:t>
(casdo:‌Loading‌Value‌Amount)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түсіруге, қайта тиеуге немесе тасу (тасымалдау) кезіндегі өзге де операцияларға жұмсалатын шығыстардың сомасы (casdo:LoadingValueAmount)"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"Тиеуге, түсіруге, қайта тиеуге немесе тасу (тасымалдау) кезіндегі өзге де операцияларға жұмсалатын шығыстардың сомасы (casdo:‌Loading‌Value‌Amount)"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18.14.13. Сақтандыруға жұмсалған шығыстардың сомасы</w:t>
            </w:r>
          </w:p>
          <w:p>
            <w:pPr>
              <w:spacing w:after="20"/>
              <w:ind w:left="20"/>
              <w:jc w:val="both"/>
            </w:pPr>
            <w:r>
              <w:rPr>
                <w:rFonts w:ascii="Times New Roman"/>
                <w:b w:val="false"/>
                <w:i w:val="false"/>
                <w:color w:val="000000"/>
                <w:sz w:val="20"/>
              </w:rPr>
              <w:t>
(casdo:‌Insurance‌Value‌Amount)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"Сақтандыруға жұмсалған шығыстардың сомасы (casdo:InsuranceValueAmount)" деректемесінің "валюта коды (currencyCode атрибуты)" атрибуты  валюталар сыныптауышына сәйкес мүше мемлекет валютасы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жұмсалған шығыстардың сомасы (casdo:InsuranceValueAmount)"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18.15. Кедендік құнның дәл шамасын мәлімдеу мерзімі</w:t>
            </w:r>
          </w:p>
          <w:p>
            <w:pPr>
              <w:spacing w:after="20"/>
              <w:ind w:left="20"/>
              <w:jc w:val="both"/>
            </w:pPr>
            <w:r>
              <w:rPr>
                <w:rFonts w:ascii="Times New Roman"/>
                <w:b w:val="false"/>
                <w:i w:val="false"/>
                <w:color w:val="000000"/>
                <w:sz w:val="20"/>
              </w:rPr>
              <w:t>
(casdo:‌Customs‌Value‌Date)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деректер"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деректер"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құнның дәл шамасын мәлімдеу мерзімі (casdo:CustomsValueDate)" деректемесі толтырылса, онда деректеменің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18.16. Соманы (шаманы) қайта есептеу</w:t>
            </w:r>
          </w:p>
          <w:p>
            <w:pPr>
              <w:spacing w:after="20"/>
              <w:ind w:left="20"/>
              <w:jc w:val="both"/>
            </w:pPr>
            <w:r>
              <w:rPr>
                <w:rFonts w:ascii="Times New Roman"/>
                <w:b w:val="false"/>
                <w:i w:val="false"/>
                <w:color w:val="000000"/>
                <w:sz w:val="20"/>
              </w:rPr>
              <w:t>
(cacdo:‌CVDCurrency‌Exchange‌Details)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18.16.1. Құжат бағанының (позициясының) нөмірі (сәйкестендіргіші)</w:t>
            </w:r>
          </w:p>
          <w:p>
            <w:pPr>
              <w:spacing w:after="20"/>
              <w:ind w:left="20"/>
              <w:jc w:val="both"/>
            </w:pPr>
            <w:r>
              <w:rPr>
                <w:rFonts w:ascii="Times New Roman"/>
                <w:b w:val="false"/>
                <w:i w:val="false"/>
                <w:color w:val="000000"/>
                <w:sz w:val="20"/>
              </w:rPr>
              <w:t>
(casdo:‌Document‌Box‌Id)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18.16.2. Құн</w:t>
            </w:r>
          </w:p>
          <w:p>
            <w:pPr>
              <w:spacing w:after="20"/>
              <w:ind w:left="20"/>
              <w:jc w:val="both"/>
            </w:pPr>
            <w:r>
              <w:rPr>
                <w:rFonts w:ascii="Times New Roman"/>
                <w:b w:val="false"/>
                <w:i w:val="false"/>
                <w:color w:val="000000"/>
                <w:sz w:val="20"/>
              </w:rPr>
              <w:t>
(casdo:‌CAValue‌Amount)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деректемесінің "валюта коды (currencyCode атрибуты)" атрибуты валюталар сыныптауышына сәйкес валюта кодының үш әріптік мәнін қамтуға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18.16.3. Валюта бағамы</w:t>
            </w:r>
          </w:p>
          <w:p>
            <w:pPr>
              <w:spacing w:after="20"/>
              <w:ind w:left="20"/>
              <w:jc w:val="both"/>
            </w:pPr>
            <w:r>
              <w:rPr>
                <w:rFonts w:ascii="Times New Roman"/>
                <w:b w:val="false"/>
                <w:i w:val="false"/>
                <w:color w:val="000000"/>
                <w:sz w:val="20"/>
              </w:rPr>
              <w:t>
(casdo:‌Exchange‌Rate)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"валюта коды (currencyCode атрибуты)" атрибуты валюталар сыныптауышына сәйкес валюта кодының үш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"анықтамалықтың (сыныптауыштың) сәйкестендіргіші (currencyCodeListId атрибуты)" атрибуты "2022"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деректемесінің "масштаб (атрибут scaleNumber)" атрибутының мәні ұлттық валютаның бір бірлігі үшін белгіленетін шетелдік ақша бірліктерінің санын қамтуға тиіс .</w:t>
            </w:r>
          </w:p>
          <w:p>
            <w:pPr>
              <w:spacing w:after="20"/>
              <w:ind w:left="20"/>
              <w:jc w:val="both"/>
            </w:pPr>
            <w:r>
              <w:rPr>
                <w:rFonts w:ascii="Times New Roman"/>
                <w:b w:val="false"/>
                <w:i w:val="false"/>
                <w:color w:val="000000"/>
                <w:sz w:val="20"/>
              </w:rPr>
              <w:t>
Деректеменің мәні 10 санының дәрежесі түрінде көрсетілуге тиіс ("0" мәні 1 бірлікке, "1" мәні - 10 бірлікке, "2" мәні - 100 бірлікке және т.б. сәйкес келеді)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18.17. Қосымша деректер</w:t>
            </w:r>
          </w:p>
          <w:p>
            <w:pPr>
              <w:spacing w:after="20"/>
              <w:ind w:left="20"/>
              <w:jc w:val="both"/>
            </w:pPr>
            <w:r>
              <w:rPr>
                <w:rFonts w:ascii="Times New Roman"/>
                <w:b w:val="false"/>
                <w:i w:val="false"/>
                <w:color w:val="000000"/>
                <w:sz w:val="20"/>
              </w:rPr>
              <w:t>
(cacdo:‌CVDAdditional‌Information‌Details)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деректер (cacdo:CVDAdditionalInformationDetails)" деректемесі толтырылса, онда "Қосымша деректер (cacdo:CVDAdditionalInformationDetails)" деректемесі кедендік құн декларациясындағы тауардың 1-не қатысты қосымша деректерді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18.17.1. Қосымша деректер түрінің коды</w:t>
            </w:r>
          </w:p>
          <w:p>
            <w:pPr>
              <w:spacing w:after="20"/>
              <w:ind w:left="20"/>
              <w:jc w:val="both"/>
            </w:pPr>
            <w:r>
              <w:rPr>
                <w:rFonts w:ascii="Times New Roman"/>
                <w:b w:val="false"/>
                <w:i w:val="false"/>
                <w:color w:val="000000"/>
                <w:sz w:val="20"/>
              </w:rPr>
              <w:t>
(casdo:‌CVDAdditional‌Information‌Kind‌Code)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түрінің коды (casdo:CVDAdditionalInformationKindCode)" деректемесі мына мәндердің 1-ін қабылдауға тиіс:</w:t>
            </w:r>
          </w:p>
          <w:p>
            <w:pPr>
              <w:spacing w:after="20"/>
              <w:ind w:left="20"/>
              <w:jc w:val="both"/>
            </w:pPr>
            <w:r>
              <w:rPr>
                <w:rFonts w:ascii="Times New Roman"/>
                <w:b w:val="false"/>
                <w:i w:val="false"/>
                <w:color w:val="000000"/>
                <w:sz w:val="20"/>
              </w:rPr>
              <w:t>
1 – Кодекстің 39-бабы 5-тармағының 2-тармақшасында көрсетілгендерден пайдаланылатын тексеру шамасы туралы мәліметтер;</w:t>
            </w:r>
          </w:p>
          <w:p>
            <w:pPr>
              <w:spacing w:after="20"/>
              <w:ind w:left="20"/>
              <w:jc w:val="both"/>
            </w:pPr>
            <w:r>
              <w:rPr>
                <w:rFonts w:ascii="Times New Roman"/>
                <w:b w:val="false"/>
                <w:i w:val="false"/>
                <w:color w:val="000000"/>
                <w:sz w:val="20"/>
              </w:rPr>
              <w:t>
2 – оған қатысты кедендік әкелу бажының ең көп адвалорлық ставкасы немесе салық салудың ең жоғары деңгейі қолданылатын әкелінетін тауар үшін іс жүзінде төленген немесе төлеуге жататын бағаға лицензиялық және өзге де ұқсас төлемдердің жиынтық шамасын қосу туралы мәліметтер;</w:t>
            </w:r>
          </w:p>
          <w:p>
            <w:pPr>
              <w:spacing w:after="20"/>
              <w:ind w:left="20"/>
              <w:jc w:val="both"/>
            </w:pPr>
            <w:r>
              <w:rPr>
                <w:rFonts w:ascii="Times New Roman"/>
                <w:b w:val="false"/>
                <w:i w:val="false"/>
                <w:color w:val="000000"/>
                <w:sz w:val="20"/>
              </w:rPr>
              <w:t>
3 – лицензиялық және өзге де ұқсас төлемдердің шамасын әкелінетін тауардың кедендік құнына қоспау туралы мәліметтер;</w:t>
            </w:r>
          </w:p>
          <w:p>
            <w:pPr>
              <w:spacing w:after="20"/>
              <w:ind w:left="20"/>
              <w:jc w:val="both"/>
            </w:pPr>
            <w:r>
              <w:rPr>
                <w:rFonts w:ascii="Times New Roman"/>
                <w:b w:val="false"/>
                <w:i w:val="false"/>
                <w:color w:val="000000"/>
                <w:sz w:val="20"/>
              </w:rPr>
              <w:t>
9 – өзге де қосымша мәліметтер немесе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18.17.2. Сипаттамасы</w:t>
            </w:r>
          </w:p>
          <w:p>
            <w:pPr>
              <w:spacing w:after="20"/>
              <w:ind w:left="20"/>
              <w:jc w:val="both"/>
            </w:pPr>
            <w:r>
              <w:rPr>
                <w:rFonts w:ascii="Times New Roman"/>
                <w:b w:val="false"/>
                <w:i w:val="false"/>
                <w:color w:val="000000"/>
                <w:sz w:val="20"/>
              </w:rPr>
              <w:t>
(csdo:‌Description‌Text)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18.17.3. Кеден құжатының тіркеу нөмірі</w:t>
            </w:r>
          </w:p>
          <w:p>
            <w:pPr>
              <w:spacing w:after="20"/>
              <w:ind w:left="20"/>
              <w:jc w:val="both"/>
            </w:pPr>
            <w:r>
              <w:rPr>
                <w:rFonts w:ascii="Times New Roman"/>
                <w:b w:val="false"/>
                <w:i w:val="false"/>
                <w:color w:val="000000"/>
                <w:sz w:val="20"/>
              </w:rPr>
              <w:t>
(cacdo:‌Customs‌Doc‌Id‌Details)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деректер түрінің коды (casdo:CVDAdditionalInformationKindCode)" деректемесі "3" мәнін қамтыса, онда "Кеден құжатының тіркеу нөмірі (cacdo:‌Customs‌Doc‌Id‌Details)" деректемесі толтырылуға тиіс, әйтпесе "Кеден құжатының тіркеу нөмірі (cacdo:‌Customs‌Doc‌Id‌Details)"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*.4. Реттік нөмір</w:t>
            </w:r>
          </w:p>
          <w:p>
            <w:pPr>
              <w:spacing w:after="20"/>
              <w:ind w:left="20"/>
              <w:jc w:val="both"/>
            </w:pPr>
            <w:r>
              <w:rPr>
                <w:rFonts w:ascii="Times New Roman"/>
                <w:b w:val="false"/>
                <w:i w:val="false"/>
                <w:color w:val="000000"/>
                <w:sz w:val="20"/>
              </w:rPr>
              <w:t>
(casdo:‌Customs‌Document‌Ordinal‌Id)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18.17.4.  Тауардың тауарларға арналған декларациядағы реттік нөмірі</w:t>
            </w:r>
          </w:p>
          <w:p>
            <w:pPr>
              <w:spacing w:after="20"/>
              <w:ind w:left="20"/>
              <w:jc w:val="both"/>
            </w:pPr>
            <w:r>
              <w:rPr>
                <w:rFonts w:ascii="Times New Roman"/>
                <w:b w:val="false"/>
                <w:i w:val="false"/>
                <w:color w:val="000000"/>
                <w:sz w:val="20"/>
              </w:rPr>
              <w:t>
(casdo:‌DTConsignmentItemOrdinal)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"Тауардың тауарларға арналған декларациядағы реттік нөмірі (casdo:DTConsignmentItemOrdinal)" деректемесі толтырылуға тиіс, әйтпесе "Тауардың тауарларға арналған декларациядағы реттік нөмірі (casdo:DTConsignmentItemOrdinal)" деректемесі толтырылмайды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19. Қосымша деректер</w:t>
            </w:r>
          </w:p>
          <w:p>
            <w:pPr>
              <w:spacing w:after="20"/>
              <w:ind w:left="20"/>
              <w:jc w:val="both"/>
            </w:pPr>
            <w:r>
              <w:rPr>
                <w:rFonts w:ascii="Times New Roman"/>
                <w:b w:val="false"/>
                <w:i w:val="false"/>
                <w:color w:val="000000"/>
                <w:sz w:val="20"/>
              </w:rPr>
              <w:t>
(cacdo:‌CVDAdditional‌Information‌Details)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"Қосымша деректер (cacdo:CVDAdditionalInformationDetails)" деректемесі толтырылса, онда "Қосымша деректер (cacdo:‌CVDAdditional‌Information‌Details)" деректемесі кедендік құн декларациясындағы барлық тауарларға қатысты қосымша деректерді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19.1. Қосымша деректер түрінің коды</w:t>
            </w:r>
          </w:p>
          <w:p>
            <w:pPr>
              <w:spacing w:after="20"/>
              <w:ind w:left="20"/>
              <w:jc w:val="both"/>
            </w:pPr>
            <w:r>
              <w:rPr>
                <w:rFonts w:ascii="Times New Roman"/>
                <w:b w:val="false"/>
                <w:i w:val="false"/>
                <w:color w:val="000000"/>
                <w:sz w:val="20"/>
              </w:rPr>
              <w:t>
(casdo:‌CVDAdditional‌Information‌Kind‌Code)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түрінің коды (casdo:CVDAdditionalInformationKindCode)" деректемесі мына мәндердің 1-ін қабылдауға тиіс:</w:t>
            </w:r>
          </w:p>
          <w:p>
            <w:pPr>
              <w:spacing w:after="20"/>
              <w:ind w:left="20"/>
              <w:jc w:val="both"/>
            </w:pPr>
            <w:r>
              <w:rPr>
                <w:rFonts w:ascii="Times New Roman"/>
                <w:b w:val="false"/>
                <w:i w:val="false"/>
                <w:color w:val="000000"/>
                <w:sz w:val="20"/>
              </w:rPr>
              <w:t>
1 – Кодекстің 39-бабы 5-тармағының 2-тармақшасында көрсетілгендерден пайдаланылатын тексеру шамасы туралы мәліметтер;</w:t>
            </w:r>
          </w:p>
          <w:p>
            <w:pPr>
              <w:spacing w:after="20"/>
              <w:ind w:left="20"/>
              <w:jc w:val="both"/>
            </w:pPr>
            <w:r>
              <w:rPr>
                <w:rFonts w:ascii="Times New Roman"/>
                <w:b w:val="false"/>
                <w:i w:val="false"/>
                <w:color w:val="000000"/>
                <w:sz w:val="20"/>
              </w:rPr>
              <w:t>
9 – өзге де қосымша мәліметтер немесе есептер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19.2. Сипаттамасы</w:t>
            </w:r>
          </w:p>
          <w:p>
            <w:pPr>
              <w:spacing w:after="20"/>
              <w:ind w:left="20"/>
              <w:jc w:val="both"/>
            </w:pPr>
            <w:r>
              <w:rPr>
                <w:rFonts w:ascii="Times New Roman"/>
                <w:b w:val="false"/>
                <w:i w:val="false"/>
                <w:color w:val="000000"/>
                <w:sz w:val="20"/>
              </w:rPr>
              <w:t>
(csdo:‌Description‌Text)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деректер" бағ.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19.3. Кеден құжатының тіркеу нөмірі</w:t>
            </w:r>
          </w:p>
          <w:p>
            <w:pPr>
              <w:spacing w:after="20"/>
              <w:ind w:left="20"/>
              <w:jc w:val="both"/>
            </w:pPr>
            <w:r>
              <w:rPr>
                <w:rFonts w:ascii="Times New Roman"/>
                <w:b w:val="false"/>
                <w:i w:val="false"/>
                <w:color w:val="000000"/>
                <w:sz w:val="20"/>
              </w:rPr>
              <w:t>
(cacdo:‌Customs‌Doc‌Id‌Details)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19.3.4. Реттік нөмір</w:t>
            </w:r>
          </w:p>
          <w:p>
            <w:pPr>
              <w:spacing w:after="20"/>
              <w:ind w:left="20"/>
              <w:jc w:val="both"/>
            </w:pPr>
            <w:r>
              <w:rPr>
                <w:rFonts w:ascii="Times New Roman"/>
                <w:b w:val="false"/>
                <w:i w:val="false"/>
                <w:color w:val="000000"/>
                <w:sz w:val="20"/>
              </w:rPr>
              <w:t>
(casdo:‌Customs‌Document‌Ordinal‌Id)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Тауардың тауарларға арналған декларациядағы реттік нөмірі</w:t>
            </w:r>
          </w:p>
          <w:p>
            <w:pPr>
              <w:spacing w:after="20"/>
              <w:ind w:left="20"/>
              <w:jc w:val="both"/>
            </w:pPr>
            <w:r>
              <w:rPr>
                <w:rFonts w:ascii="Times New Roman"/>
                <w:b w:val="false"/>
                <w:i w:val="false"/>
                <w:color w:val="000000"/>
                <w:sz w:val="20"/>
              </w:rPr>
              <w:t>
(casdo:‌DTConsignmentItemOrdinal)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 құжатын толтырған (қол қойған) жеке тұлға</w:t>
            </w:r>
          </w:p>
          <w:p>
            <w:pPr>
              <w:spacing w:after="20"/>
              <w:ind w:left="20"/>
              <w:jc w:val="both"/>
            </w:pPr>
            <w:r>
              <w:rPr>
                <w:rFonts w:ascii="Times New Roman"/>
                <w:b w:val="false"/>
                <w:i w:val="false"/>
                <w:color w:val="000000"/>
                <w:sz w:val="20"/>
              </w:rPr>
              <w:t>
(cacdo:‌Signatory‌Person‌Details)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20.1.1. ТАӘ</w:t>
            </w:r>
          </w:p>
          <w:p>
            <w:pPr>
              <w:spacing w:after="20"/>
              <w:ind w:left="20"/>
              <w:jc w:val="both"/>
            </w:pPr>
            <w:r>
              <w:rPr>
                <w:rFonts w:ascii="Times New Roman"/>
                <w:b w:val="false"/>
                <w:i w:val="false"/>
                <w:color w:val="000000"/>
                <w:sz w:val="20"/>
              </w:rPr>
              <w:t>
(ccdo:‌Full‌Name‌Details)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20.1.2. Лауазымның атауы</w:t>
            </w:r>
          </w:p>
          <w:p>
            <w:pPr>
              <w:spacing w:after="20"/>
              <w:ind w:left="20"/>
              <w:jc w:val="both"/>
            </w:pPr>
            <w:r>
              <w:rPr>
                <w:rFonts w:ascii="Times New Roman"/>
                <w:b w:val="false"/>
                <w:i w:val="false"/>
                <w:color w:val="000000"/>
                <w:sz w:val="20"/>
              </w:rPr>
              <w:t>
(csdo:‌Position‌Name)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20.1.3. Байланыс деректемесі</w:t>
            </w:r>
          </w:p>
          <w:p>
            <w:pPr>
              <w:spacing w:after="20"/>
              <w:ind w:left="20"/>
              <w:jc w:val="both"/>
            </w:pPr>
            <w:r>
              <w:rPr>
                <w:rFonts w:ascii="Times New Roman"/>
                <w:b w:val="false"/>
                <w:i w:val="false"/>
                <w:color w:val="000000"/>
                <w:sz w:val="20"/>
              </w:rPr>
              <w:t>
(ccdo:‌Communication‌Details)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адамы толтырса, онда "Байланыс деректемесі (ccdo:CommunicationDetails)" деректемесі толтырылмауға тиіс, әйтпесе "Байланыс деректемесі (ccdo:CommunicationDetails)" деректемесі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 мына мәндердің бірін қамтуға тиіс:</w:t>
            </w:r>
          </w:p>
          <w:p>
            <w:pPr>
              <w:spacing w:after="20"/>
              <w:ind w:left="20"/>
              <w:jc w:val="both"/>
            </w:pPr>
            <w:r>
              <w:rPr>
                <w:rFonts w:ascii="Times New Roman"/>
                <w:b w:val="false"/>
                <w:i w:val="false"/>
                <w:color w:val="000000"/>
                <w:sz w:val="20"/>
              </w:rPr>
              <w:t>
AO – "Интернет" ақпараттық-телекоммуникациялық желісіндегі ресурстың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"FX" мәнін қамтыса, "Байланыс арнасының сәйкестендіргіші (csdo:‌Communication‌Channel‌Id)" деректемесі мына шаблонға сәйкес көрсетілуге тиіс: "+ССС РР НННН",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Нөмір топтарының арасындағы бөлгіш ашық жер белгісі болып табылады. Нөмірдің ұзындығы 15 цифрдан аспауға тиіс ("+" символдары мен ашық жер ескерілмейді). Өзге символдар мен бөлгіштерге жол берілмейді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20.1.4. Қол қойылған күн</w:t>
            </w:r>
          </w:p>
          <w:p>
            <w:pPr>
              <w:spacing w:after="20"/>
              <w:ind w:left="20"/>
              <w:jc w:val="both"/>
            </w:pPr>
            <w:r>
              <w:rPr>
                <w:rFonts w:ascii="Times New Roman"/>
                <w:b w:val="false"/>
                <w:i w:val="false"/>
                <w:color w:val="000000"/>
                <w:sz w:val="20"/>
              </w:rPr>
              <w:t>
(casdo:‌Signing‌Date)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 (casdo:SigningDate)"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20.2. Кеден құжатын толтырған (қол қойған) адамның жеке басын куәландыратын құжат</w:t>
            </w:r>
          </w:p>
          <w:p>
            <w:pPr>
              <w:spacing w:after="20"/>
              <w:ind w:left="20"/>
              <w:jc w:val="both"/>
            </w:pPr>
            <w:r>
              <w:rPr>
                <w:rFonts w:ascii="Times New Roman"/>
                <w:b w:val="false"/>
                <w:i w:val="false"/>
                <w:color w:val="000000"/>
                <w:sz w:val="20"/>
              </w:rPr>
              <w:t>
(cacdo:‌Signatory‌Person‌Identity‌Details)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адамы толтырса, онда "Жеке куәлік (ccdo:IdentityDocV3Details)" деректемесі толтырылуға тиіс, әйтпесе "Жеке куәлік (ccdo:IdentityDocV3Details)" деректемесі толтырылады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20.2.1. Елдің коды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құжатты берген ел кодының екі әріптік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 "2021" мәнін қамтуға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20.2.3. Құжат түрінің атауы</w:t>
            </w:r>
          </w:p>
          <w:p>
            <w:pPr>
              <w:spacing w:after="20"/>
              <w:ind w:left="20"/>
              <w:jc w:val="both"/>
            </w:pPr>
            <w:r>
              <w:rPr>
                <w:rFonts w:ascii="Times New Roman"/>
                <w:b w:val="false"/>
                <w:i w:val="false"/>
                <w:color w:val="000000"/>
                <w:sz w:val="20"/>
              </w:rPr>
              <w:t>
(csdo:‌Doc‌Kind‌Name)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20.2.4. Құжаттың сериясы</w:t>
            </w:r>
          </w:p>
          <w:p>
            <w:pPr>
              <w:spacing w:after="20"/>
              <w:ind w:left="20"/>
              <w:jc w:val="both"/>
            </w:pPr>
            <w:r>
              <w:rPr>
                <w:rFonts w:ascii="Times New Roman"/>
                <w:b w:val="false"/>
                <w:i w:val="false"/>
                <w:color w:val="000000"/>
                <w:sz w:val="20"/>
              </w:rPr>
              <w:t>
(csdo:‌Doc‌Series‌Id)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 ("б" бөл.)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10-бағ.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күні (csdo:DocCreationDate)" деректемесінің мәні мына шаблонға сәйкес келуге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20.2.11. Құжаттың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ұсынылған күні</w:t>
            </w:r>
          </w:p>
          <w:p>
            <w:pPr>
              <w:spacing w:after="20"/>
              <w:ind w:left="20"/>
              <w:jc w:val="both"/>
            </w:pPr>
            <w:r>
              <w:rPr>
                <w:rFonts w:ascii="Times New Roman"/>
                <w:b w:val="false"/>
                <w:i w:val="false"/>
                <w:color w:val="000000"/>
                <w:sz w:val="20"/>
              </w:rPr>
              <w:t>
(casdo:‌Doc‌Present‌Date)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адамы толтырса, онда "Кедендік ресімдеу жөніндегі маманның біліктілік аттестатының нөмірі (casdo:QualificationCertificateId)" деректемесі толтырылмауға тиіс, әйтпесе "Кедендік ресімдеу жөніндегі маманның біліктілік аттестатының нөмірі (casdo:‌Qualification‌Certificate‌Id)"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20.4. Өкілеттікті куәландыратын құжат</w:t>
            </w:r>
          </w:p>
          <w:p>
            <w:pPr>
              <w:spacing w:after="20"/>
              <w:ind w:left="20"/>
              <w:jc w:val="both"/>
            </w:pPr>
            <w:r>
              <w:rPr>
                <w:rFonts w:ascii="Times New Roman"/>
                <w:b w:val="false"/>
                <w:i w:val="false"/>
                <w:color w:val="000000"/>
                <w:sz w:val="20"/>
              </w:rPr>
              <w:t>
(cacdo:‌Power‌Of‌Attorney‌V2‌Details)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20.4.2. Құжаттың атауы</w:t>
            </w:r>
          </w:p>
          <w:p>
            <w:pPr>
              <w:spacing w:after="20"/>
              <w:ind w:left="20"/>
              <w:jc w:val="both"/>
            </w:pPr>
            <w:r>
              <w:rPr>
                <w:rFonts w:ascii="Times New Roman"/>
                <w:b w:val="false"/>
                <w:i w:val="false"/>
                <w:color w:val="000000"/>
                <w:sz w:val="20"/>
              </w:rPr>
              <w:t>
(csdo:‌Doc‌Name)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20.4.3. Құжаттың нөмірі</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20.4.6. Құжаттың қолданылу мерзімінің аяқталған күні</w:t>
            </w:r>
          </w:p>
          <w:p>
            <w:pPr>
              <w:spacing w:after="20"/>
              <w:ind w:left="20"/>
              <w:jc w:val="both"/>
            </w:pPr>
            <w:r>
              <w:rPr>
                <w:rFonts w:ascii="Times New Roman"/>
                <w:b w:val="false"/>
                <w:i w:val="false"/>
                <w:color w:val="000000"/>
                <w:sz w:val="20"/>
              </w:rPr>
              <w:t>
(csdo:‌Doc‌Validity‌Date)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20.4.8. Қоймадағы электрондық құжаттың сәйкестендіргіші</w:t>
            </w:r>
          </w:p>
          <w:p>
            <w:pPr>
              <w:spacing w:after="20"/>
              <w:ind w:left="20"/>
              <w:jc w:val="both"/>
            </w:pPr>
            <w:r>
              <w:rPr>
                <w:rFonts w:ascii="Times New Roman"/>
                <w:b w:val="false"/>
                <w:i w:val="false"/>
                <w:color w:val="000000"/>
                <w:sz w:val="20"/>
              </w:rPr>
              <w:t>
(cacdo:‌Doc‌Arch‌Id‌Details)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*.2. Қоймадағы электрондық құжаттың (мәліметтердің) сәйкестендіргіші</w:t>
            </w:r>
          </w:p>
          <w:p>
            <w:pPr>
              <w:spacing w:after="20"/>
              <w:ind w:left="20"/>
              <w:jc w:val="both"/>
            </w:pPr>
            <w:r>
              <w:rPr>
                <w:rFonts w:ascii="Times New Roman"/>
                <w:b w:val="false"/>
                <w:i w:val="false"/>
                <w:color w:val="000000"/>
                <w:sz w:val="20"/>
              </w:rPr>
              <w:t>
(casdo:‌EDoc‌Arch‌Id)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20.4.9. Құжаттың іс жүзінде ұсынылғаны туралы мәліметтер</w:t>
            </w:r>
          </w:p>
          <w:p>
            <w:pPr>
              <w:spacing w:after="20"/>
              <w:ind w:left="20"/>
              <w:jc w:val="both"/>
            </w:pPr>
            <w:r>
              <w:rPr>
                <w:rFonts w:ascii="Times New Roman"/>
                <w:b w:val="false"/>
                <w:i w:val="false"/>
                <w:color w:val="000000"/>
                <w:sz w:val="20"/>
              </w:rPr>
              <w:t>
(cacdo:‌Document‌Presenting‌Details)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 ұсыну коды</w:t>
            </w:r>
          </w:p>
          <w:p>
            <w:pPr>
              <w:spacing w:after="20"/>
              <w:ind w:left="20"/>
              <w:jc w:val="both"/>
            </w:pPr>
            <w:r>
              <w:rPr>
                <w:rFonts w:ascii="Times New Roman"/>
                <w:b w:val="false"/>
                <w:i w:val="false"/>
                <w:color w:val="000000"/>
                <w:sz w:val="20"/>
              </w:rPr>
              <w:t>
(casdo:‌Doc‌Present‌Kind‌Code)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ұсынылған күні</w:t>
            </w:r>
          </w:p>
          <w:p>
            <w:pPr>
              <w:spacing w:after="20"/>
              <w:ind w:left="20"/>
              <w:jc w:val="both"/>
            </w:pPr>
            <w:r>
              <w:rPr>
                <w:rFonts w:ascii="Times New Roman"/>
                <w:b w:val="false"/>
                <w:i w:val="false"/>
                <w:color w:val="000000"/>
                <w:sz w:val="20"/>
              </w:rPr>
              <w:t>
(casdo:‌Doc‌Present‌Date)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*.6. ХЖТ кітапшасының тіркеу нөмірі</w:t>
            </w:r>
          </w:p>
          <w:p>
            <w:pPr>
              <w:spacing w:after="20"/>
              <w:ind w:left="20"/>
              <w:jc w:val="both"/>
            </w:pPr>
            <w:r>
              <w:rPr>
                <w:rFonts w:ascii="Times New Roman"/>
                <w:b w:val="false"/>
                <w:i w:val="false"/>
                <w:color w:val="000000"/>
                <w:sz w:val="20"/>
              </w:rPr>
              <w:t>
(cacdo:‌TIRId‌Details)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*.6.1. ХЖТ кітапшасының сериясы</w:t>
            </w:r>
          </w:p>
          <w:p>
            <w:pPr>
              <w:spacing w:after="20"/>
              <w:ind w:left="20"/>
              <w:jc w:val="both"/>
            </w:pPr>
            <w:r>
              <w:rPr>
                <w:rFonts w:ascii="Times New Roman"/>
                <w:b w:val="false"/>
                <w:i w:val="false"/>
                <w:color w:val="000000"/>
                <w:sz w:val="20"/>
              </w:rPr>
              <w:t>
(casdo:‌TIRSeries‌Id)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*.7. Алдыңғы құжаттың нөмірі</w:t>
            </w:r>
          </w:p>
          <w:p>
            <w:pPr>
              <w:spacing w:after="20"/>
              <w:ind w:left="20"/>
              <w:jc w:val="both"/>
            </w:pPr>
            <w:r>
              <w:rPr>
                <w:rFonts w:ascii="Times New Roman"/>
                <w:b w:val="false"/>
                <w:i w:val="false"/>
                <w:color w:val="000000"/>
                <w:sz w:val="20"/>
              </w:rPr>
              <w:t>
(casdo:‌Preceding‌Doc‌Id)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берілген күні</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21. Декларанттың немесе кеден өкілінің шығыс құжаттарды есепке алу жүйесіне құжатты тіркеу нөмірі</w:t>
            </w:r>
          </w:p>
          <w:p>
            <w:pPr>
              <w:spacing w:after="20"/>
              <w:ind w:left="20"/>
              <w:jc w:val="both"/>
            </w:pPr>
            <w:r>
              <w:rPr>
                <w:rFonts w:ascii="Times New Roman"/>
                <w:b w:val="false"/>
                <w:i w:val="false"/>
                <w:color w:val="000000"/>
                <w:sz w:val="20"/>
              </w:rPr>
              <w:t>
(casdo:‌Internal‌Doc‌Id)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құжаттарды есепке алу жүйесіне құжатты тіркеу нөмірі (casdo:InternalDocId)"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адамы толтырса, онда "Декларанттың немесе кеден өкілінің шығыс құжаттарды есепке алу жүйесіне құжатты тіркеу нөмірі (casdo:InternalDocId)" деректемесі толтырылмауға тиіс, әйтпесе "Декларанттың немесе кеден өкілінің шығыс құжаттарды есепке алу жүйесіне құжатты тіркеу нөмірі (casdo:‌Internal‌Doc‌Id)" деректемесі толтырылады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22. Қорғаныштық жапсырманың сәйкестендіргіші</w:t>
            </w:r>
          </w:p>
          <w:p>
            <w:pPr>
              <w:spacing w:after="20"/>
              <w:ind w:left="20"/>
              <w:jc w:val="both"/>
            </w:pPr>
            <w:r>
              <w:rPr>
                <w:rFonts w:ascii="Times New Roman"/>
                <w:b w:val="false"/>
                <w:i w:val="false"/>
                <w:color w:val="000000"/>
                <w:sz w:val="20"/>
              </w:rPr>
              <w:t>
(casdo:‌Security‌Label‌Id)</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жапсырманың сәйкестендіргіші (casdo:SecurityLabelId)" деректемесі толтырылмауға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құн декларациясын кеден органының лауазымды адамы толтырса, онда "Қорғаныштық жапсырманың сәйкестендіргіші (casdo:SecurityLabelId)" деректемесі толтырылмауға тиіс, әйтпесе "Қорғаныштық жапсырманың сәйкестендіргіші (casdo:‌Security‌Label‌Id)" деректемесі толтырылады.</w:t>
            </w:r>
          </w:p>
        </w:tc>
      </w:tr>
    </w:tbl>
    <w:p>
      <w:pPr>
        <w:spacing w:after="0"/>
        <w:ind w:left="0"/>
        <w:jc w:val="both"/>
      </w:pPr>
      <w:r>
        <w:rPr>
          <w:rFonts w:ascii="Times New Roman"/>
          <w:b w:val="false"/>
          <w:i w:val="false"/>
          <w:color w:val="000000"/>
          <w:sz w:val="28"/>
        </w:rPr>
        <w:t>
      ________________</w:t>
      </w:r>
    </w:p>
    <w:bookmarkStart w:name="z53" w:id="50"/>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деректемені толтыру жағдайында қолданылады. Қарапайым деректеменің атрибуттары үшін осы қарапайым деректемені толтыру жағдайында қолданылады.".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