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131c" w14:textId="7de1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автомобиль көлігімен әкелінеді деп бағамдалатын тауарлар туралы алдын ала ақпараттың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46 шешімі</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автомобиль көлігімен әкелінеді деп бағамдалатын тауарлар туралы алдын ала ақпараттың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bookmarkStart w:name="z4" w:id="3"/>
    <w:p>
      <w:pPr>
        <w:spacing w:after="0"/>
        <w:ind w:left="0"/>
        <w:jc w:val="both"/>
      </w:pPr>
      <w:r>
        <w:rPr>
          <w:rFonts w:ascii="Times New Roman"/>
          <w:b w:val="false"/>
          <w:i w:val="false"/>
          <w:color w:val="000000"/>
          <w:sz w:val="28"/>
        </w:rPr>
        <w:t>
      Бұл ретте Беларусь Республикасының осы Шешімді қолдануы 2019 жылғы 1 қазаннан басталады.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46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аумағына автомобиль көлігімен әкелінеді деп бағамдалатын тауарлар туралы алдын ала ақпараттың құрылымы мен форматына енгізілетін ӨЗГЕРІСТЕР</w:t>
      </w:r>
    </w:p>
    <w:bookmarkEnd w:id="4"/>
    <w:bookmarkStart w:name="z7" w:id="5"/>
    <w:p>
      <w:pPr>
        <w:spacing w:after="0"/>
        <w:ind w:left="0"/>
        <w:jc w:val="both"/>
      </w:pPr>
      <w:r>
        <w:rPr>
          <w:rFonts w:ascii="Times New Roman"/>
          <w:b w:val="false"/>
          <w:i w:val="false"/>
          <w:color w:val="000000"/>
          <w:sz w:val="28"/>
        </w:rPr>
        <w:t>
      1. 5-тармақтың "д" тармақшасы мынадай редакцияда жазылсын:</w:t>
      </w:r>
    </w:p>
    <w:bookmarkEnd w:id="5"/>
    <w:p>
      <w:pPr>
        <w:spacing w:after="0"/>
        <w:ind w:left="0"/>
        <w:jc w:val="both"/>
      </w:pPr>
      <w:r>
        <w:rPr>
          <w:rFonts w:ascii="Times New Roman"/>
          <w:b w:val="false"/>
          <w:i w:val="false"/>
          <w:color w:val="000000"/>
          <w:sz w:val="28"/>
        </w:rPr>
        <w:t>
      "д) автомобиль көлігімен әкелінетін тауарлар туралы алдын ала ақпарат құрылымының деректемелерін қалыптастыру сипаттамасы.".</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"12. Автомобиль көлігімен әкелінетін тауарлар туралы алдын ала ақпарат құрылымының деректемелерін қалыптастыру сипаттамасы 10-кестеде келтіріледі.</w:t>
      </w:r>
    </w:p>
    <w:bookmarkStart w:name="z9" w:id="7"/>
    <w:p>
      <w:pPr>
        <w:spacing w:after="0"/>
        <w:ind w:left="0"/>
        <w:jc w:val="both"/>
      </w:pPr>
      <w:r>
        <w:rPr>
          <w:rFonts w:ascii="Times New Roman"/>
          <w:b w:val="false"/>
          <w:i w:val="false"/>
          <w:color w:val="000000"/>
          <w:sz w:val="28"/>
        </w:rPr>
        <w:t>
      Кестеде мынадай жолақтар (бағандар) қалыптастырылады:</w:t>
      </w:r>
    </w:p>
    <w:bookmarkEnd w:id="7"/>
    <w:p>
      <w:pPr>
        <w:spacing w:after="0"/>
        <w:ind w:left="0"/>
        <w:jc w:val="both"/>
      </w:pPr>
      <w:r>
        <w:rPr>
          <w:rFonts w:ascii="Times New Roman"/>
          <w:b w:val="false"/>
          <w:i w:val="false"/>
          <w:color w:val="000000"/>
          <w:sz w:val="28"/>
        </w:rPr>
        <w:t>
      "деректеменің атауы" – деректеменің иерархиялық нөмірі көрсетілетін деректеменің қалыптасқан немесе ресми сөздік белгіленімі;</w:t>
      </w:r>
    </w:p>
    <w:bookmarkStart w:name="z10" w:id="8"/>
    <w:p>
      <w:pPr>
        <w:spacing w:after="0"/>
        <w:ind w:left="0"/>
        <w:jc w:val="both"/>
      </w:pPr>
      <w:r>
        <w:rPr>
          <w:rFonts w:ascii="Times New Roman"/>
          <w:b w:val="false"/>
          <w:i w:val="false"/>
          <w:color w:val="000000"/>
          <w:sz w:val="28"/>
        </w:rPr>
        <w:t xml:space="preserve">
      "Тәртіптің тармағы (тармақтары)" – Еуразиялық экономикалық комиссия Алқасының 2018 жылғы 17 сәуірдегі № 56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автомобиль көлігімен әкелу болжанатын тауарлар туралы алдын ала ақпарат беру тәртібінің құжаттың электрондық түрі құрылымының деректемесіне сәйкес келетін тармағы (тармақтары); </w:t>
      </w:r>
    </w:p>
    <w:bookmarkEnd w:id="8"/>
    <w:p>
      <w:pPr>
        <w:spacing w:after="0"/>
        <w:ind w:left="0"/>
        <w:jc w:val="both"/>
      </w:pPr>
      <w:r>
        <w:rPr>
          <w:rFonts w:ascii="Times New Roman"/>
          <w:b w:val="false"/>
          <w:i w:val="false"/>
          <w:color w:val="000000"/>
          <w:sz w:val="28"/>
        </w:rPr>
        <w:t xml:space="preserve">
      "көпт." – деректемелердің көптігі (деректеменің міндеттілігі (опционалдығы) және оның ықтимал қайталауларының саны). Деректемелердің көптігін көрсету үшін осы құжаттың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белгіленімдерге сәйкес белгіленімдер пайдаланылады;</w:t>
      </w:r>
    </w:p>
    <w:p>
      <w:pPr>
        <w:spacing w:after="0"/>
        <w:ind w:left="0"/>
        <w:jc w:val="both"/>
      </w:pPr>
      <w:r>
        <w:rPr>
          <w:rFonts w:ascii="Times New Roman"/>
          <w:b w:val="false"/>
          <w:i w:val="false"/>
          <w:color w:val="000000"/>
          <w:sz w:val="28"/>
        </w:rPr>
        <w:t>
      "қағиданың коды" – қағиданың кодтық белгіленуі;</w:t>
      </w:r>
    </w:p>
    <w:p>
      <w:pPr>
        <w:spacing w:after="0"/>
        <w:ind w:left="0"/>
        <w:jc w:val="both"/>
      </w:pPr>
      <w:r>
        <w:rPr>
          <w:rFonts w:ascii="Times New Roman"/>
          <w:b w:val="false"/>
          <w:i w:val="false"/>
          <w:color w:val="000000"/>
          <w:sz w:val="28"/>
        </w:rPr>
        <w:t>
      "қағиданың түрі" – қағиданы қолдану саласының коды:</w:t>
      </w:r>
    </w:p>
    <w:bookmarkStart w:name="z11" w:id="9"/>
    <w:p>
      <w:pPr>
        <w:spacing w:after="0"/>
        <w:ind w:left="0"/>
        <w:jc w:val="both"/>
      </w:pPr>
      <w:r>
        <w:rPr>
          <w:rFonts w:ascii="Times New Roman"/>
          <w:b w:val="false"/>
          <w:i w:val="false"/>
          <w:color w:val="000000"/>
          <w:sz w:val="28"/>
        </w:rPr>
        <w:t>
      1 – қағида Еуразиялық экономикалық одақтың актісімен белгіленген, оның барлық мүше мемлекеттерде қолданылуы міндетті;</w:t>
      </w:r>
    </w:p>
    <w:bookmarkEnd w:id="9"/>
    <w:bookmarkStart w:name="z12" w:id="10"/>
    <w:p>
      <w:pPr>
        <w:spacing w:after="0"/>
        <w:ind w:left="0"/>
        <w:jc w:val="both"/>
      </w:pPr>
      <w:r>
        <w:rPr>
          <w:rFonts w:ascii="Times New Roman"/>
          <w:b w:val="false"/>
          <w:i w:val="false"/>
          <w:color w:val="000000"/>
          <w:sz w:val="28"/>
        </w:rPr>
        <w:t>
      2 – қағида Еуразиялық экономикалық одақтың актісімен белгіленген, жекелеген мүше мемлекетте қолданылады;</w:t>
      </w:r>
    </w:p>
    <w:bookmarkEnd w:id="10"/>
    <w:bookmarkStart w:name="z13" w:id="11"/>
    <w:p>
      <w:pPr>
        <w:spacing w:after="0"/>
        <w:ind w:left="0"/>
        <w:jc w:val="both"/>
      </w:pPr>
      <w:r>
        <w:rPr>
          <w:rFonts w:ascii="Times New Roman"/>
          <w:b w:val="false"/>
          <w:i w:val="false"/>
          <w:color w:val="000000"/>
          <w:sz w:val="28"/>
        </w:rPr>
        <w:t>
      3 – қағида мүше мемлекеттің заңнамасымен белгіленген, жекелеген мүше мемлекетте қолданылады;</w:t>
      </w:r>
    </w:p>
    <w:bookmarkEnd w:id="11"/>
    <w:p>
      <w:pPr>
        <w:spacing w:after="0"/>
        <w:ind w:left="0"/>
        <w:jc w:val="both"/>
      </w:pPr>
      <w:r>
        <w:rPr>
          <w:rFonts w:ascii="Times New Roman"/>
          <w:b w:val="false"/>
          <w:i w:val="false"/>
          <w:color w:val="000000"/>
          <w:sz w:val="28"/>
        </w:rPr>
        <w:t>
      "мүше мемлекеттің коды" – қағида қолданылатын мүше мемлекеттің 2 таңбалы әріптік коды (жекелеген мүше мемлекеттерде қолданылатын қағидалар үшін);</w:t>
      </w:r>
    </w:p>
    <w:p>
      <w:pPr>
        <w:spacing w:after="0"/>
        <w:ind w:left="0"/>
        <w:jc w:val="both"/>
      </w:pPr>
      <w:r>
        <w:rPr>
          <w:rFonts w:ascii="Times New Roman"/>
          <w:b w:val="false"/>
          <w:i w:val="false"/>
          <w:color w:val="000000"/>
          <w:sz w:val="28"/>
        </w:rPr>
        <w:t>
      "қағиданың сипаттамасы" – деректемені қалыптастыру қағидасының сипаттамасы.".</w:t>
      </w:r>
    </w:p>
    <w:bookmarkStart w:name="z14"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10-кесте</w:t>
      </w:r>
      <w:r>
        <w:rPr>
          <w:rFonts w:ascii="Times New Roman"/>
          <w:b w:val="false"/>
          <w:i w:val="false"/>
          <w:color w:val="000000"/>
          <w:sz w:val="28"/>
        </w:rPr>
        <w:t xml:space="preserve"> мынадай редакцияда жазылсын: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 (тармақтары)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Қалыптастыру қағидасы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Бастапқы электрондық құжаттың (мәліметтердің) сәйкестендіргіші (csdo:EDocRefId)" деректемесінің мәні мына шаблонға сәйкес келуге тиіс: [0-9a-fA-F]{8}-[0-9a-fA-F]{4}-[0-9a-fA-F]{4}-[0-9a-fA-F]{4}-[0-9a-fA-F]{12}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және уақыты" деректемесінің мәні мына шаблонға сәйкес келуге тиіс: YYYY-MM-DDThh:mm:ss.ccc±hh:mm, мұнда ccc – миллисекундтардың мәнін белгілейтін символдар (болмауы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 қамтуға тиіс:</w:t>
            </w:r>
          </w:p>
          <w:p>
            <w:pPr>
              <w:spacing w:after="20"/>
              <w:ind w:left="20"/>
              <w:jc w:val="both"/>
            </w:pPr>
            <w:r>
              <w:rPr>
                <w:rFonts w:ascii="Times New Roman"/>
                <w:b w:val="false"/>
                <w:i w:val="false"/>
                <w:color w:val="000000"/>
                <w:sz w:val="20"/>
              </w:rPr>
              <w:t>
ЭҚ - егер алдын ала ақпарат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"Алдын ала ақпараттың тіркеу нөмірі (cacdo:PreliminaryInformationIdDetails)"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және "Көлік құралының тіркеу нөмірі (csdo:‌Transport‌Means‌Reg‌Id)" деректемесі толтырылмаса, онда "Алдын ала ақпараттың тіркеу нөмірі (cacdo:‌Preliminary‌Information‌Id‌Details)"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және "Көлік құралының тіркеу нөмірі (csdo:‌Transport‌Means‌Reg‌Id)" деректемесі толтырылса, онда Алдын ала ақпараттың тіркеу нөмірі (cacdo:‌Preliminary‌Information‌Id‌Details)"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(cacdo:‌Ref‌Preliminary‌Information‌Id‌Details)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қайтадан ұсыну жүзеге асырылса, онда "Алдын ала ақпараттың сілтеме нөмірі (cacdo:‌Ref‌Preliminary‌Information‌Id‌Details)" деректемесі толтырылуға тиіс, әйтпесе "Алдын ала ақпараттың сілтеме нөмірі (cacdo:‌Ref‌Preliminary‌Information‌Id‌Details)"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ақпаратты ұсыну мақсаты (casdo:‌Preliminary‌Information‌Usage‌Code)" деректемесінің данасы алдын ала ақпарат ұсыну мақсаттарының сыныптауышына сәйкес алдын ала ақпарат ұсыну мақсаты кодының мәнін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 (casdo:‌Preliminary‌Information‌Usage‌Code)" деректемесінің данасы мына мәндерді қамтуға тиіс: "01", "02", "03", "05", "06", "11", "12", "13", "14", "15", "16",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даналарының1-і: "02", "03", "14" "15", "16", "17", "18" мәндерінің 1-ін қамтыса, онда "Алдын ала ақпаратты ұсыну мақсаты (casdo:‌Preliminary‌Information‌Usage‌Code)" деректемесінің данасы "01" мәнін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"15", "16", "17", "18" мәндерінің 1-ін қамтыса, "Алдын ала ақпаратты ұсыну мақсаты (casdo:‌Preliminary‌Information‌Usage‌Code)" деректемесінің қалған даналары: "15", "16", "17", "18" мәндерін қамтымауға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(cacdo:‌PIATEntry‌Check‌Point‌Details)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"11", "12", "13" мәндерінің 1-ін қамтыса, онда "Еуразиялық экономикалық одақтың кедендік аумағына келу орны (cacdo:‌PIATEntry‌Check‌Point‌Details)" деректемесі толтырылуға тиіс, әйтпесе "Еуразиялық экономикалық одақтың кедендік аумағына келу орны (cacdo:‌PIATEntry‌Check‌Point‌Details)"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органының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9.2. Өткізу пунктінің коды</w:t>
            </w:r>
          </w:p>
          <w:p>
            <w:pPr>
              <w:spacing w:after="20"/>
              <w:ind w:left="20"/>
              <w:jc w:val="both"/>
            </w:pPr>
            <w:r>
              <w:rPr>
                <w:rFonts w:ascii="Times New Roman"/>
                <w:b w:val="false"/>
                <w:i w:val="false"/>
                <w:color w:val="000000"/>
                <w:sz w:val="20"/>
              </w:rPr>
              <w:t>
(csdo:‌Border‌Checkpoint‌Code)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 (csdo:BorderCheckpointCode)"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9.3. Өткізу пунктінің атауы</w:t>
            </w:r>
          </w:p>
          <w:p>
            <w:pPr>
              <w:spacing w:after="20"/>
              <w:ind w:left="20"/>
              <w:jc w:val="both"/>
            </w:pPr>
            <w:r>
              <w:rPr>
                <w:rFonts w:ascii="Times New Roman"/>
                <w:b w:val="false"/>
                <w:i w:val="false"/>
                <w:color w:val="000000"/>
                <w:sz w:val="20"/>
              </w:rPr>
              <w:t>
(csdo:‌Border‌Checkpoint‌Name)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атауы (csdo:‌Border‌Checkpoint‌Name)" деректемесі толтырылса, онда ол Еуразиялық экономикалық одаққа мүше мемлекетте пайдаланылатын өткізу пункттерінің сыныптауышына сәйкес өткізу пунктінің атауын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 берген тұлға</w:t>
            </w:r>
          </w:p>
          <w:p>
            <w:pPr>
              <w:spacing w:after="20"/>
              <w:ind w:left="20"/>
              <w:jc w:val="both"/>
            </w:pPr>
            <w:r>
              <w:rPr>
                <w:rFonts w:ascii="Times New Roman"/>
                <w:b w:val="false"/>
                <w:i w:val="false"/>
                <w:color w:val="000000"/>
                <w:sz w:val="20"/>
              </w:rPr>
              <w:t>
(cacdo:‌PIDeclarant‌Details)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6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"Алдын ала ақпарат берген тұлға (cacdo:‌PIDeclarant‌Details)" деректемесінің құрамындағы "Мәліметтер үйлесуінің белгісі (casdo:‌Equal‌Indicator)" деректемесі толтырылуға тиіс, әйтпесе "Мәліметтер үйлесуінің белгісі (casdo:‌Equal‌Indicator)"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берген тұлға (cacdo:‌PIDeclarant‌Details)" деректемесінің құрамындағы "Мәліметтер үйлесуінің белгісі (casdo:‌Equal‌Indicator)" деректемесі "1" мәнін қамтыса, онда "Алдын ала ақпарат берген тұлға (cacdo:‌PIDeclarant‌Details)" деректемесінің құрамында "Мәліметтер үйлесуінің белгісі (casdo:‌Equal‌Indicator)" 1 деректемесі дәлме-дәл толтырылуға тиіс. "Алдын ала ақпарат берген тұлға (cacdo:‌PIDeclarant‌Details)" деректемесінің құрамындағы өзге деректемелер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 берген тұлға (cacdo:‌PIDeclarant‌Details)" деректемесінің құрамындағы "Мәліметтер үйлесуінің белгісі (casdo:‌Equal‌Indicator)" деректемесі "0" мәнін қамтыса немесе "Алдын ала ақпарат берген тұлға (cacdo:‌PIDeclarant‌Details)" деректемесінің құрамындағы "Мәліметтер үйлесуінің белгісі (casdo:‌Equal‌Indicator)" деректемесі толтырылмаса, онда "Алдын ала ақпарат берген тұлға (cacdo:‌PIDeclarant‌Details)" деректемесінің құрамындағы деректемелер үшін осы деректемелерді қалыптастыру қағидалары қолданылады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 үйлесуінің белгісі (casdo:‌Equal‌Indicator)" деректемесі "0" мәнін қамтыса немесе "Алдын ала ақпарат берген тұлға (cacdo:‌PIDeclarant‌Details)" деректемесінің құрамындағы "Мәліметтер үйлесуінің белгісі (casdo:‌Equal‌Indicator)" деректемесі толтырылмаса, онда "Алдын ала ақпарат берген тұлға (cacdo:‌PIDeclarant‌Details)"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мен алдын ала ақпаратты заңды тұлға ұсынса, онда"Есепке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 үйлесуінің белгісі (casdo:‌Equal‌Indicator)" деректемесі "1" мәнін қамтымаса, онда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алдын ала ақпарат берген тұлғаның тіркелу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 берген тұлға (cacdo:‌PIDeclarant‌Details)" деректемесінің құрамындағы "Мәліметтер үйлесуінің белгісі (casdo:‌Equal‌Indicator)" деректемесі "1" мәнін қамтымаса және алдын ала ақпаратты кеден өкілдерінің тізіліміне енгізілген тұлға берсе,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кеден өкілдерінің тізіліміне алдын ала ақпарат берген тұлғаны қамтитын Еуразиялық экономикалық одаққа мүше мемлекет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заңды тұлғаны кеден өкілдері тізіліміне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 кеден өкілдері тізіліміне енгізу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w:t>
            </w:r>
          </w:p>
          <w:p>
            <w:pPr>
              <w:spacing w:after="20"/>
              <w:ind w:left="20"/>
              <w:jc w:val="both"/>
            </w:pPr>
            <w:r>
              <w:rPr>
                <w:rFonts w:ascii="Times New Roman"/>
                <w:b w:val="false"/>
                <w:i w:val="false"/>
                <w:color w:val="000000"/>
                <w:sz w:val="20"/>
              </w:rPr>
              <w:t>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10.9. Мәліметтер үйлесуінің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"Мәліметтер үйлесуінің белгісі (casdo:‌Equal‌Indicator)" деректемесі толтырылса, онда ол мына мәндердің 1-ін қамтуға тиіс: </w:t>
            </w:r>
          </w:p>
          <w:p>
            <w:pPr>
              <w:spacing w:after="20"/>
              <w:ind w:left="20"/>
              <w:jc w:val="both"/>
            </w:pPr>
            <w:r>
              <w:rPr>
                <w:rFonts w:ascii="Times New Roman"/>
                <w:b w:val="false"/>
                <w:i w:val="false"/>
                <w:color w:val="000000"/>
                <w:sz w:val="20"/>
              </w:rPr>
              <w:t>
1 – алдын ала ақпарат берген тұлға Еуразиялық экономикалық одақтың кедендік аумағына тауарлар әкелуді жүзеге асырған тасымалдаушыға сәйкес келеді;</w:t>
            </w:r>
          </w:p>
          <w:p>
            <w:pPr>
              <w:spacing w:after="20"/>
              <w:ind w:left="20"/>
              <w:jc w:val="both"/>
            </w:pPr>
            <w:r>
              <w:rPr>
                <w:rFonts w:ascii="Times New Roman"/>
                <w:b w:val="false"/>
                <w:i w:val="false"/>
                <w:color w:val="000000"/>
                <w:sz w:val="20"/>
              </w:rPr>
              <w:t>
0 – алдын ала ақпарат берген тұлға Еуразиялық экономикалық одақтың кедендік аумағына тауарлар әкелуді жүзеге асырған тасымалдаушыға сәйкес келмейді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(cacdo:‌PIATBorder‌Transport‌Details)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электрондық құжат "Алдын ала ақпаратты ұсыну мақсаты (casdo:‌Preliminary‌Information‌Usage‌Code)" деректемесінің 1 данасын ғана қамтыса, "Алдын ала ақпараттың тіркеу нөмірі</w:t>
            </w:r>
          </w:p>
          <w:p>
            <w:pPr>
              <w:spacing w:after="20"/>
              <w:ind w:left="20"/>
              <w:jc w:val="both"/>
            </w:pPr>
            <w:r>
              <w:rPr>
                <w:rFonts w:ascii="Times New Roman"/>
                <w:b w:val="false"/>
                <w:i w:val="false"/>
                <w:color w:val="000000"/>
                <w:sz w:val="20"/>
              </w:rPr>
              <w:t>
(cacdo:‌Preliminary‌Information‌Id‌Details)" деректемесі толтырылса, онда "Көлік құралы (cacdo:‌PIATBorder‌Transport‌Details)" деректемесі үшін "Контейнерлік тасымалдар белгісі</w:t>
            </w:r>
          </w:p>
          <w:p>
            <w:pPr>
              <w:spacing w:after="20"/>
              <w:ind w:left="20"/>
              <w:jc w:val="both"/>
            </w:pPr>
            <w:r>
              <w:rPr>
                <w:rFonts w:ascii="Times New Roman"/>
                <w:b w:val="false"/>
                <w:i w:val="false"/>
                <w:color w:val="000000"/>
                <w:sz w:val="20"/>
              </w:rPr>
              <w:t>
(casdo:‌Container‌Indicator)" деген 1 ғана деректеме толтырылуға тиіс, әйтпесе "Көлік құралы (cacdo:‌PIATBorder‌Transport‌Details)" деректемесінің құрамындағы деректемелер оларды толтыру қағидаларына сәйкес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құралы (cacdo:‌PIATBorder‌Transport‌Details)" деректемесі үшін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 (csdo:‌Vehicle‌Body‌Id) деректемелерінің кемінде 1-і толтырылуға тиіс, әйтпесе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 (csdo:‌Vehicle‌Body‌Id)деректемелері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"01", "06" мәндерінің 1-ін қамтыса, онда "Көлік құралы (cacdo:‌PIATBorder‌Transport‌Details)" деректемесі үшін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 (csdo:‌Vehicle‌Body‌Id) деректемелерінің кемінде 1-і толтырылуға тиіс, әйтпесе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 (csdo:‌Vehicle‌Body‌Id) деректемелері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(cacdo:‌PIATBorder‌Transport‌Details" деректемесінің құрамындағы "Көлік құралының тіркеу нөмірі</w:t>
            </w:r>
          </w:p>
          <w:p>
            <w:pPr>
              <w:spacing w:after="20"/>
              <w:ind w:left="20"/>
              <w:jc w:val="both"/>
            </w:pPr>
            <w:r>
              <w:rPr>
                <w:rFonts w:ascii="Times New Roman"/>
                <w:b w:val="false"/>
                <w:i w:val="false"/>
                <w:color w:val="000000"/>
                <w:sz w:val="20"/>
              </w:rPr>
              <w:t xml:space="preserve">
(csdo:‌Transport‌Means‌Reg‌Id)" деректемесі толтырылса, онда "Көлік түрінің коды (csdo:‌Unified‌Transport‌Mode‌Code)" деректемесі көлік және тауарларды тасымалдау түрлерінің сыныптауышына сәйкес "30", "31", "32", "90" мәндерінің 1-ін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"Көлік құралдарының саны (casdo:‌Transport‌Means‌Quantity)" деректемесі толтырылуға тиіс, әйтпесе "Көлік құралдарының саны (casdo:‌Transport‌Means‌Quantity)"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құралдарының саны (casdo:‌Transport‌Means‌Quantity)" деректемесі толтырылуға тиіс, әйтпесе "Көлік құралдарының саны (casdo:‌Transport‌Means‌Quantity)"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B.042.00556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саны (casdo:‌Transport‌Means‌Quantity)" деректемесінің мәні "Көлік құралының тіркеу нөмірі (csdo:TransportMeansRegId)" және "Тіркемелі көлік құралы (cacdo:TrailerDetails)" деректемелері даналарының жалпы санына тең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тасымалдар белгісі (casdo:ContainerIndicator)" деректемесі мына мәндердің 1 қамтуға тиіс: </w:t>
            </w:r>
          </w:p>
          <w:p>
            <w:pPr>
              <w:spacing w:after="20"/>
              <w:ind w:left="20"/>
              <w:jc w:val="both"/>
            </w:pPr>
            <w:r>
              <w:rPr>
                <w:rFonts w:ascii="Times New Roman"/>
                <w:b w:val="false"/>
                <w:i w:val="false"/>
                <w:color w:val="000000"/>
                <w:sz w:val="20"/>
              </w:rPr>
              <w:t xml:space="preserve">1 – тауарлар контейнермен тасылады; </w:t>
            </w:r>
          </w:p>
          <w:p>
            <w:pPr>
              <w:spacing w:after="20"/>
              <w:ind w:left="20"/>
              <w:jc w:val="both"/>
            </w:pPr>
            <w:r>
              <w:rPr>
                <w:rFonts w:ascii="Times New Roman"/>
                <w:b w:val="false"/>
                <w:i w:val="false"/>
                <w:color w:val="000000"/>
                <w:sz w:val="20"/>
              </w:rPr>
              <w:t xml:space="preserve">0 – тауарлар контейнермен тасылмайды </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"Көлік құралының тіркеу нөмірі</w:t>
            </w:r>
          </w:p>
          <w:p>
            <w:pPr>
              <w:spacing w:after="20"/>
              <w:ind w:left="20"/>
              <w:jc w:val="both"/>
            </w:pPr>
            <w:r>
              <w:rPr>
                <w:rFonts w:ascii="Times New Roman"/>
                <w:b w:val="false"/>
                <w:i w:val="false"/>
                <w:color w:val="000000"/>
                <w:sz w:val="20"/>
              </w:rPr>
              <w:t>
(csdo:‌Transport‌Means‌Reg‌Id)"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"13" мәндерінің 1-ін қамтыса, "Алдын ала ақпаратты ұсыну мақсаты (casdo:‌Preliminary‌Information‌Usage‌Code)" деректемесі "01" мәнін қамтымаса, "Алдын ала ақпараттың тіркеу нөмірі</w:t>
            </w:r>
          </w:p>
          <w:p>
            <w:pPr>
              <w:spacing w:after="20"/>
              <w:ind w:left="20"/>
              <w:jc w:val="both"/>
            </w:pPr>
            <w:r>
              <w:rPr>
                <w:rFonts w:ascii="Times New Roman"/>
                <w:b w:val="false"/>
                <w:i w:val="false"/>
                <w:color w:val="000000"/>
                <w:sz w:val="20"/>
              </w:rPr>
              <w:t>
(cacdo:‌Preliminary‌Information‌Id‌Details)" деректемесі толтырылмаса, онда "Көлік құралының тіркеу нөмірі</w:t>
            </w:r>
          </w:p>
          <w:p>
            <w:pPr>
              <w:spacing w:after="20"/>
              <w:ind w:left="20"/>
              <w:jc w:val="both"/>
            </w:pPr>
            <w:r>
              <w:rPr>
                <w:rFonts w:ascii="Times New Roman"/>
                <w:b w:val="false"/>
                <w:i w:val="false"/>
                <w:color w:val="000000"/>
                <w:sz w:val="20"/>
              </w:rPr>
              <w:t>
(csdo:‌Transport‌Means‌Reg‌Id)"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"13" мәндерінің 1-ін қамтыса, "Алдын ала ақпаратты ұсыну мақсаты (casdo:‌Preliminary‌Information‌Usage‌Code)" деректемесі толтырылса, онда "Көлік құралының тіркеу нөмірі</w:t>
            </w:r>
          </w:p>
          <w:p>
            <w:pPr>
              <w:spacing w:after="20"/>
              <w:ind w:left="20"/>
              <w:jc w:val="both"/>
            </w:pPr>
            <w:r>
              <w:rPr>
                <w:rFonts w:ascii="Times New Roman"/>
                <w:b w:val="false"/>
                <w:i w:val="false"/>
                <w:color w:val="000000"/>
                <w:sz w:val="20"/>
              </w:rPr>
              <w:t>
(csdo:‌Transport‌Means‌Reg‌Id)"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(csdo:TransportMeansRegId)" деректемесінің "елдің коды (countryCode атрибуты)" атрибуты әлем елдерінің сыныптауышына сәйкес көлік құралын тіркеген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11.6. Көлік құралының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"03" мәнін қамтыса, онда "Халықаралық тасымал көлік құралы типінің коды (casdo:‌Transport‌Type‌Code)" деректемесі халықаралық тасымал көлік құралдары типтерінің сыныптауышына сәйкес халықаралық тасымал көлік құралының типі кодының мәнін қамтуға тиіс, әйтпесе "Халықаралық тасымал көлік құралы типінің коды (casdo:‌Transport‌Type‌Code)"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"Халықаралық тасымал көлік құралы типінің коды (casdo:‌Transport‌Type‌Code)" деректемесі халықаралық тасымал көлік құралдары типтерінің сыныптауышына сәйкес халықаралық тасымал көлік құралының типі кодының мәнін қамтуға тиіс, әйтпесе "Халықаралық тасымал көлік құралы типінің коды (casdo:‌Transport‌Type‌Code)"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деректемесінің "анықтамалықтың (сыныптауыштың) сәйкестендіргіші (countryCodeListId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 әйтпесе "Көлік құралы маркасының коды (csdo:‌Vehicle‌Make‌Code)"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"Көлік құралы маркасының коды (csdo:‌Vehicle‌Make‌Code)" деректемесі жол көлік құралдары маркаларының сыныптауышына сәйкес көлік құралының маркасы кодының мәнін қамтуға тиіс, әйтпесе "Көлік құралы маркасының коды (csdo:‌Vehicle‌Make‌Code)"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(countryCodeListId атрибуты)" атрибуты "2025"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11.10. Тіркемелі көлік құралы</w:t>
            </w:r>
          </w:p>
          <w:p>
            <w:pPr>
              <w:spacing w:after="20"/>
              <w:ind w:left="20"/>
              <w:jc w:val="both"/>
            </w:pPr>
            <w:r>
              <w:rPr>
                <w:rFonts w:ascii="Times New Roman"/>
                <w:b w:val="false"/>
                <w:i w:val="false"/>
                <w:color w:val="000000"/>
                <w:sz w:val="20"/>
              </w:rPr>
              <w:t>
(cacdo:‌Trailer‌Details)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"31" мәнін қамтыса, онда ол "Тіркемелі көлік құралы (cacdo:TrailerDetails)" деректемесінің 1 данасымен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"32" мәнін қамтыса, онда ол "Тіркемелі көлік құралы (cacdo:TrailerDetails)" деректемесінің 2 данасымен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"Тіркемелі көлік құралы (cacdo:TrailerDetails)"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түрінің коды (csdo:UnifiedTransportModeCode)" деректемесі "31", "32", "90" мәндерін қамтымаса, онда "Тіркемелі көлік құралы (cacdo:TrailerDetails)"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"Тіркемелі көлік құралы (cacdo:TrailerDetails)" деректемесі толтырылса, онда "Тіркемелі көлік құралы (cacdo:TrailerDetails)" деректемесі үшін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w:t>
            </w:r>
          </w:p>
          <w:p>
            <w:pPr>
              <w:spacing w:after="20"/>
              <w:ind w:left="20"/>
              <w:jc w:val="both"/>
            </w:pPr>
            <w:r>
              <w:rPr>
                <w:rFonts w:ascii="Times New Roman"/>
                <w:b w:val="false"/>
                <w:i w:val="false"/>
                <w:color w:val="000000"/>
                <w:sz w:val="20"/>
              </w:rPr>
              <w:t>
(csdo:‌Vehicle‌Body‌Id) деректемелерінің кемінде 1-і толтырылуға тиіс, әйтпесе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w:t>
            </w:r>
          </w:p>
          <w:p>
            <w:pPr>
              <w:spacing w:after="20"/>
              <w:ind w:left="20"/>
              <w:jc w:val="both"/>
            </w:pPr>
            <w:r>
              <w:rPr>
                <w:rFonts w:ascii="Times New Roman"/>
                <w:b w:val="false"/>
                <w:i w:val="false"/>
                <w:color w:val="000000"/>
                <w:sz w:val="20"/>
              </w:rPr>
              <w:t>
(csdo:‌Vehicle‌Body‌Id) деректемелері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және "Тіркемелі көлік құралы (cacdo:TrailerDetails)" деректемесі толтырылса, онда "Тіркемелі көлік құралы (cacdo:TrailerDetails)" деректемесі үшін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w:t>
            </w:r>
          </w:p>
          <w:p>
            <w:pPr>
              <w:spacing w:after="20"/>
              <w:ind w:left="20"/>
              <w:jc w:val="both"/>
            </w:pPr>
            <w:r>
              <w:rPr>
                <w:rFonts w:ascii="Times New Roman"/>
                <w:b w:val="false"/>
                <w:i w:val="false"/>
                <w:color w:val="000000"/>
                <w:sz w:val="20"/>
              </w:rPr>
              <w:t>
(csdo:‌Vehicle‌Body‌Id) деректемелерінің кемінде 1-і толтырылуға тиіс, әйтпесе "Көлік құралының сәйкестендіру нөмірі, (csdo:‌Vehicle‌Id)", Көлік құралының шассиінің (рамасының) сәйкестендіру нөмірі (csdo:‌Vehicle‌Chassis‌Id), Көлік құралы шанағының сәйкестендіру нөмірі</w:t>
            </w:r>
          </w:p>
          <w:p>
            <w:pPr>
              <w:spacing w:after="20"/>
              <w:ind w:left="20"/>
              <w:jc w:val="both"/>
            </w:pPr>
            <w:r>
              <w:rPr>
                <w:rFonts w:ascii="Times New Roman"/>
                <w:b w:val="false"/>
                <w:i w:val="false"/>
                <w:color w:val="000000"/>
                <w:sz w:val="20"/>
              </w:rPr>
              <w:t>
(csdo:‌Vehicle‌Body‌Id) деректемелері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(csdo:TransportMeansRegId)" деректемесінің "елдің коды (countryCode атрибуты)" атрибуты әлем елдерінің сыныптауышына сәйкес көлік құралын тіркеген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11.10.3. Көлік құралының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"03" мәнін қамтыса, онда "Халықаралық тасымал көлік құралы типінің коды (casdo:‌Transport‌Type‌Code)" деректемесі халықаралық тасымал көлік құралдары типтерінің сыныптауышына сәйкес халықаралық тасымал көлік құралының типі кодының мәнін қамтуға тиіс, әйтпесе "Халықаралық тасымал көлік құралы типінің коды (casdo:‌Transport‌Type‌Code)"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"Халықаралық тасымал көлік құралы типінің коды (casdo:‌Transport‌Type‌Code)" деректемесі халықаралық тасымал көлік құралдары типтерінің сыныптауышына сәйкес халықаралық тасымал көлік құралының типі кодының мәнін қамтуға тиіс, әйтпесе "Халықаралық тасымал көлік құралы типінің коды (casdo:‌Transport‌Type‌Code)"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деректемесінің "анықтамалықтың (сыныптауыштың) сәйкестендіргіші (countryCodeListId атрибуты)" атрибуты "2024"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KG,</w:t>
            </w:r>
          </w:p>
          <w:p>
            <w:pPr>
              <w:spacing w:after="20"/>
              <w:ind w:left="20"/>
              <w:jc w:val="both"/>
            </w:pPr>
            <w:r>
              <w:rPr>
                <w:rFonts w:ascii="Times New Roman"/>
                <w:b w:val="false"/>
                <w:i w:val="false"/>
                <w:color w:val="000000"/>
                <w:sz w:val="20"/>
              </w:rPr>
              <w:t>KZ,</w:t>
            </w:r>
          </w:p>
          <w:p>
            <w:pPr>
              <w:spacing w:after="20"/>
              <w:ind w:left="20"/>
              <w:jc w:val="both"/>
            </w:pPr>
            <w:r>
              <w:rPr>
                <w:rFonts w:ascii="Times New Roman"/>
                <w:b w:val="false"/>
                <w:i w:val="false"/>
                <w:color w:val="000000"/>
                <w:sz w:val="20"/>
              </w:rPr>
              <w:t>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құралы маркасының коды (csdo:‌Vehicle‌Make‌Code)" деректемесі жол көлік құралдары маркаларының сыныптауышына сәйкес көлік құралы маркасының мәнін қамтуға тиіс, әйтпесе "Көлік құралы маркасының коды (csdo:‌Vehicle‌Make‌Code)"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Көлік құралы маркасының коды (csdo:‌Vehicle‌Make‌Code)" деректемесі жол көлік құралдары маркаларының сыныптауышына сәйкес көлік құралы маркасының мәнін қамтуға тиіс, әйтпесе "Көлік құралы маркасының коды (csdo:‌Vehicle‌Make‌Code)"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(countryCodeListId атрибуты)" атрибуты "2025"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11.11. Көлік құралының массасы</w:t>
            </w:r>
          </w:p>
          <w:p>
            <w:pPr>
              <w:spacing w:after="20"/>
              <w:ind w:left="20"/>
              <w:jc w:val="both"/>
            </w:pPr>
            <w:r>
              <w:rPr>
                <w:rFonts w:ascii="Times New Roman"/>
                <w:b w:val="false"/>
                <w:i w:val="false"/>
                <w:color w:val="000000"/>
                <w:sz w:val="20"/>
              </w:rPr>
              <w:t>
(casdo:‌Transport‌Means‌Gross‌Mass)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онда "Көлік құралының массасы (casdo:‌Transport‌Means‌Gross‌Mass)" деректемесі жүгі бар көлік құралының килограммен көрсетілген жалпы массасының мәнін қамтуға тиіс, әйтпесе "Көлік құралының массасы (casdo:‌Transport‌Means‌Gross‌Mass)" деректемесі толтырылмайды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(casdo:TransportMeansGrossMass)"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массасы (casdo:TransportMeansGrossMass)"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11.12. Маршрут пункті</w:t>
            </w:r>
          </w:p>
          <w:p>
            <w:pPr>
              <w:spacing w:after="20"/>
              <w:ind w:left="20"/>
              <w:jc w:val="both"/>
            </w:pPr>
            <w:r>
              <w:rPr>
                <w:rFonts w:ascii="Times New Roman"/>
                <w:b w:val="false"/>
                <w:i w:val="false"/>
                <w:color w:val="000000"/>
                <w:sz w:val="20"/>
              </w:rPr>
              <w:t>
(cacdo:‌PIATItinerary‌Point‌Details)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абз.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"11.4 Көлік құралының тіркеу нөмірі (csdo:‌Transport‌Means‌Reg‌Id)" деректемесінің "елдің коды (countryCode атрибуты)" атрибуты "AM", "BY", "KG", "KZ", "RU" мәндерін қамтыса, онда "Маршрут пункті (cacdo:‌PIATItinerary‌Point‌Details)" деректемесі толтырылуға тиіс, әйтпесе "Маршрут пункті (cacdo:‌PIATItinerary‌Point‌Details)"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мәндерінің 1-ін қамтыса және "11.4 Көлік құралының тіркеу нөмірі (csdo:‌Transport‌Means‌Reg‌Id)" деректемесінің "елдің коды (countryCode атрибуты)" атрибуты "AM", "BY", "KG", "KZ", "RU" мәндерін қамтымаса, онда "Маршрут пункті (cacdo:‌PIATItinerary‌Point‌Details)" деректемесі толтырылуға тиіс, әйтпесе "Маршрут пункті (cacdo:‌PIATItinerary‌Point‌Details)"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(cacdo:PIATItineraryPointDetails)" деректемесі толтырылса, онда деректеме даналарының саны 2-ден кем болмауға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маршрут нүктесі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11.12.3. Реттік нөмірі</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"1" мәнінен бастап маршрут пунктінің реттік нөмірін қамтуға тиіс. "1" мәні маршруттың бастапқы пунктіне сәйкес келеді. Деректеменің ең көп мәні маршруттың ақырғы пунтіне сәйкес келеді. Маршрут пункттерінің реттік нөмірлері олардың өту тәртібіне сәйкес келуге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11.13. Көлік құралын әкету мақсатының коды</w:t>
            </w:r>
          </w:p>
          <w:p>
            <w:pPr>
              <w:spacing w:after="20"/>
              <w:ind w:left="20"/>
              <w:jc w:val="both"/>
            </w:pPr>
            <w:r>
              <w:rPr>
                <w:rFonts w:ascii="Times New Roman"/>
                <w:b w:val="false"/>
                <w:i w:val="false"/>
                <w:color w:val="000000"/>
                <w:sz w:val="20"/>
              </w:rPr>
              <w:t>
(casdo:‌Transport‌Means‌Entry‌Purpose‌Code)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2абз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құралын әкету мақсатының коды (casdo:‌Transport‌Means‌Entry‌Purpose‌Code)" деректемесі толтырылуға тиіс, әйтпесе "Көлік құралын әкету мақсатының коды (casdo:‌Transport‌Means‌Entry‌Purpose‌Code)"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мәндерінің 1-ін қамтыса, онда "Көлік құралын әкету мақсатының коды (casdo:‌Transport‌Means‌Entry‌Purpose‌Code)" деректемесі толтырылуға тиіс, әйтпесе "Көлік құралын әкету мақсатының коды (casdo:‌Transport‌Means‌Entry‌Purpose‌Code)"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11.14. Жүк тасымалын жүзеге асыруға рұқсат</w:t>
            </w:r>
          </w:p>
          <w:p>
            <w:pPr>
              <w:spacing w:after="20"/>
              <w:ind w:left="20"/>
              <w:jc w:val="both"/>
            </w:pPr>
            <w:r>
              <w:rPr>
                <w:rFonts w:ascii="Times New Roman"/>
                <w:b w:val="false"/>
                <w:i w:val="false"/>
                <w:color w:val="000000"/>
                <w:sz w:val="20"/>
              </w:rPr>
              <w:t>
(cacdo:‌Permit‌Transpornation‌Doc‌Details)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онда "Жүк тасымалын жүзеге асыруға рұқсат (cacdo:‌Permit‌Transpornation‌Doc‌Details)" деректемесі толтырылуға тиіс, әйтпесе "Жүк тасымалын жүзеге асыруға рұқсат (cacdo:‌Permit‌Transpornation‌Doc‌Details)"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12. Тасымал туралы мәліметтер</w:t>
            </w:r>
          </w:p>
          <w:p>
            <w:pPr>
              <w:spacing w:after="20"/>
              <w:ind w:left="20"/>
              <w:jc w:val="both"/>
            </w:pPr>
            <w:r>
              <w:rPr>
                <w:rFonts w:ascii="Times New Roman"/>
                <w:b w:val="false"/>
                <w:i w:val="false"/>
                <w:color w:val="000000"/>
                <w:sz w:val="20"/>
              </w:rPr>
              <w:t>
(cacdo:‌PIATMain‌Consignment‌Details)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туралы мәліметтер (cacdo:PIATMainConsignmentDetails)"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12.1. ХЖТ кітапшасы бойынша тасымал белгісі</w:t>
            </w:r>
          </w:p>
          <w:p>
            <w:pPr>
              <w:spacing w:after="20"/>
              <w:ind w:left="20"/>
              <w:jc w:val="both"/>
            </w:pPr>
            <w:r>
              <w:rPr>
                <w:rFonts w:ascii="Times New Roman"/>
                <w:b w:val="false"/>
                <w:i w:val="false"/>
                <w:color w:val="000000"/>
                <w:sz w:val="20"/>
              </w:rPr>
              <w:t>
(casdo:‌TIRCarnet‌Indicator)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"ХЖТ кітапшасы бойынша тасымал белгісі (casdo:TIRCarnetIndicator)" деректемесі мына мәндердің 1-ін қамтуға тиіс: </w:t>
            </w:r>
          </w:p>
          <w:p>
            <w:pPr>
              <w:spacing w:after="20"/>
              <w:ind w:left="20"/>
              <w:jc w:val="both"/>
            </w:pPr>
            <w:r>
              <w:rPr>
                <w:rFonts w:ascii="Times New Roman"/>
                <w:b w:val="false"/>
                <w:i w:val="false"/>
                <w:color w:val="000000"/>
                <w:sz w:val="20"/>
              </w:rPr>
              <w:t>
1 – тасымал ХЖТ кітапшасы пайдаланылып жүзеге асырылады;</w:t>
            </w:r>
          </w:p>
          <w:p>
            <w:pPr>
              <w:spacing w:after="20"/>
              <w:ind w:left="20"/>
              <w:jc w:val="both"/>
            </w:pPr>
            <w:r>
              <w:rPr>
                <w:rFonts w:ascii="Times New Roman"/>
                <w:b w:val="false"/>
                <w:i w:val="false"/>
                <w:color w:val="000000"/>
                <w:sz w:val="20"/>
              </w:rPr>
              <w:t>
0 – өзге де жағдайлар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12.2. ХЖТ кітапшасының тіркеу нөмірі</w:t>
            </w:r>
          </w:p>
          <w:p>
            <w:pPr>
              <w:spacing w:after="20"/>
              <w:ind w:left="20"/>
              <w:jc w:val="both"/>
            </w:pPr>
            <w:r>
              <w:rPr>
                <w:rFonts w:ascii="Times New Roman"/>
                <w:b w:val="false"/>
                <w:i w:val="false"/>
                <w:color w:val="000000"/>
                <w:sz w:val="20"/>
              </w:rPr>
              <w:t>
(cacdo:‌TIRCarnet‌Id‌Details)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"ХЖТ кітапшасы бойынша тасымал белгісі (casdo:‌TIRCarnet‌Indicator)" "1" мәнін қамтыса, онда "ХЖТ кітапшасының тіркеу нөмірі (cacdo:‌TIRCarnet‌Id‌Details)" деректемесі толтырылуға тиіс, әйтпесе ХЖТ кітапшасының тіркеу нөмірі (cacdo:‌TIRCarnet‌Id‌Details)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12.2.1. ХЖТ кітапшасының сериясы</w:t>
            </w:r>
          </w:p>
          <w:p>
            <w:pPr>
              <w:spacing w:after="20"/>
              <w:ind w:left="20"/>
              <w:jc w:val="both"/>
            </w:pPr>
            <w:r>
              <w:rPr>
                <w:rFonts w:ascii="Times New Roman"/>
                <w:b w:val="false"/>
                <w:i w:val="false"/>
                <w:color w:val="000000"/>
                <w:sz w:val="20"/>
              </w:rPr>
              <w:t>
(casdo:‌TIRSeries‌Id)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12.3. Декларацияның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"Декларацияның типі (casdo:‌Declaration‌Kind‌Code)" деректемесі ТТ – тауарларды кедендік транзит кедендік рәсіміне сәйкес тасымалдау мәнін қамтуға тиіс, әйтпесе "Декларацияның типі (casdo:‌Declaration‌Kind‌Code)"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12.4. Тауарлар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"Тауарлар тасу (тасымалдау) ерекшелігінің коды (casdo:‌Transit‌Procedure‌Code)" деректемесі мына мәндердің 1-ін қамтуға тиіс:</w:t>
            </w:r>
          </w:p>
          <w:p>
            <w:pPr>
              <w:spacing w:after="20"/>
              <w:ind w:left="20"/>
              <w:jc w:val="both"/>
            </w:pPr>
            <w:r>
              <w:rPr>
                <w:rFonts w:ascii="Times New Roman"/>
                <w:b w:val="false"/>
                <w:i w:val="false"/>
                <w:color w:val="000000"/>
                <w:sz w:val="20"/>
              </w:rPr>
              <w:t>
ТР – тауарларды келу орнындағы кеден органынан кету орнындағы кеден органына дейін тасымалдау;</w:t>
            </w:r>
          </w:p>
          <w:p>
            <w:pPr>
              <w:spacing w:after="20"/>
              <w:ind w:left="20"/>
              <w:jc w:val="both"/>
            </w:pPr>
            <w:r>
              <w:rPr>
                <w:rFonts w:ascii="Times New Roman"/>
                <w:b w:val="false"/>
                <w:i w:val="false"/>
                <w:color w:val="000000"/>
                <w:sz w:val="20"/>
              </w:rPr>
              <w:t>
ИМ – тауарларды келу орнындағы кеден органынан ішкі кеден органына дейін тасымалдау;</w:t>
            </w:r>
          </w:p>
          <w:p>
            <w:pPr>
              <w:spacing w:after="20"/>
              <w:ind w:left="20"/>
              <w:jc w:val="both"/>
            </w:pPr>
            <w:r>
              <w:rPr>
                <w:rFonts w:ascii="Times New Roman"/>
                <w:b w:val="false"/>
                <w:i w:val="false"/>
                <w:color w:val="000000"/>
                <w:sz w:val="20"/>
              </w:rPr>
              <w:t>
ТС – тауарларды Еуразиялық экономикалық одаққа мүшелер болып табылмайтын мемлекеттердің аумақтары арқылы және (немесе) теңізбен кеден органдарының арасында тасымалдау, әйтпесе "Тауарлар тасу (тасымалдау) ерекшелігінің коды (casdo:‌Transit‌Procedure‌Code)"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12.5. Транзиттік декларацияда декларацияланатын тауарлардың арналуы коды</w:t>
            </w:r>
          </w:p>
          <w:p>
            <w:pPr>
              <w:spacing w:after="20"/>
              <w:ind w:left="20"/>
              <w:jc w:val="both"/>
            </w:pPr>
            <w:r>
              <w:rPr>
                <w:rFonts w:ascii="Times New Roman"/>
                <w:b w:val="false"/>
                <w:i w:val="false"/>
                <w:color w:val="000000"/>
                <w:sz w:val="20"/>
              </w:rPr>
              <w:t>
(casdo:‌Transit‌Feature‌Code)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онда "Транзиттік декларацияда декларацияланатын тауарлардың арналуы коды (casdo:‌Transit‌Feature‌Code)" деректемесі толтырылуға тиіс, әйтпесе "Транзиттік декларацияда декларацияланатын тауарлардың арналуы коды (casdo:‌Transit‌Feature‌Code)" деректемесі толтырылмайды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тауарлардың арналуы коды (casdo:‌Transit‌Feature‌Code)" деректемесі толтырылса, онда ол мына мәндердің 1 қамтуға тиіс:</w:t>
            </w:r>
          </w:p>
          <w:p>
            <w:pPr>
              <w:spacing w:after="20"/>
              <w:ind w:left="20"/>
              <w:jc w:val="both"/>
            </w:pPr>
            <w:r>
              <w:rPr>
                <w:rFonts w:ascii="Times New Roman"/>
                <w:b w:val="false"/>
                <w:i w:val="false"/>
                <w:color w:val="000000"/>
                <w:sz w:val="20"/>
              </w:rPr>
              <w:t>
ХПЖ – халықаралық пошта жөнелтімдерін кедендік декларациялау кезінде;</w:t>
            </w:r>
          </w:p>
          <w:p>
            <w:pPr>
              <w:spacing w:after="20"/>
              <w:ind w:left="20"/>
              <w:jc w:val="both"/>
            </w:pPr>
            <w:r>
              <w:rPr>
                <w:rFonts w:ascii="Times New Roman"/>
                <w:b w:val="false"/>
                <w:i w:val="false"/>
                <w:color w:val="000000"/>
                <w:sz w:val="20"/>
              </w:rPr>
              <w:t>
ЖТ – жеке пайдалануға арналған тауарларды және (немесе) жеке пайдалануға арналған көлік құралдарын кедендік декларациялау кезінде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12.6. Тиеу ерекшеліктерінің саны</w:t>
            </w:r>
          </w:p>
          <w:p>
            <w:pPr>
              <w:spacing w:after="20"/>
              <w:ind w:left="20"/>
              <w:jc w:val="both"/>
            </w:pPr>
            <w:r>
              <w:rPr>
                <w:rFonts w:ascii="Times New Roman"/>
                <w:b w:val="false"/>
                <w:i w:val="false"/>
                <w:color w:val="000000"/>
                <w:sz w:val="20"/>
              </w:rPr>
              <w:t>
(casdo:‌Loading‌Lists‌Quantity)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тиек ерекшеліктері бар болса, онда "Тиеу ерекшеліктерінің саны (casdo:‌Loading‌Lists‌Quantity)" деректемесі толтырылуға тиіс, әйтпесе "Тиеу ерекшеліктерінің саны (casdo:‌Loading‌Lists‌Quantity)"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"Тиеу ерекшеліктерінің саны (casdo:‌Loading‌Lists‌Quantity)" деректемесі толтырылса және "ХЖТ кітапшасы бойынша тасымал белгісі (casdo:‌TIRCarnet‌Indicator)" деректемесі "1" мәнін қамтыса, онда "Тиеу ерекшеліктерінің саны (casdo:‌Loading‌Lists‌Quantity)" деректемесінің мәні ХЖТ кітапшасы бойынша тасымалданатын тауарлардың барлық партияларына қатысты тиеу ерекшеліктерінің санын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12.7. Тиеу ерекшеліктері парақтарының саны</w:t>
            </w:r>
          </w:p>
          <w:p>
            <w:pPr>
              <w:spacing w:after="20"/>
              <w:ind w:left="20"/>
              <w:jc w:val="both"/>
            </w:pPr>
            <w:r>
              <w:rPr>
                <w:rFonts w:ascii="Times New Roman"/>
                <w:b w:val="false"/>
                <w:i w:val="false"/>
                <w:color w:val="000000"/>
                <w:sz w:val="20"/>
              </w:rPr>
              <w:t>
(casdo:‌Loading‌Lists‌Page‌Quantity)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"Тиеу ерекшеліктерінің саны (casdo:‌Loading‌Lists‌Quantity)" деректемесі толтырылса, онда "Тиеу ерекшеліктері парақтарының саны (casdo:‌Loading‌Lists‌Page‌Quantity)" деректемесі толтырылуға тиіс, әйтпесе "Тиеу ерекшеліктері парақтарының саны (casdo:‌Loading‌Lists‌Page‌Quantity)"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"Тиеу ерекшеліктері парақтарының саны (casdo:‌Loading‌Lists‌Page‌Quantity)" деректемесі толтырылса және "ХЖТ кітапшасы бойынша тасымал белгісі (casdo:‌TIRCarnet‌Indicator)" деректемесі "1" мәнін қамтыса, онда "Тиеу ерекшеліктері парақтарының саны (casdo:‌Loading‌Lists‌Page‌Quantity)" деректемесінің мәні ХЖТ кітапшасы бойынша тасымалданатын тауарлардың барлық партияларына қатысты тиеу ерекшеліктерінің санын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12.8. Тауарлардың саны</w:t>
            </w:r>
          </w:p>
          <w:p>
            <w:pPr>
              <w:spacing w:after="20"/>
              <w:ind w:left="20"/>
              <w:jc w:val="both"/>
            </w:pPr>
            <w:r>
              <w:rPr>
                <w:rFonts w:ascii="Times New Roman"/>
                <w:b w:val="false"/>
                <w:i w:val="false"/>
                <w:color w:val="000000"/>
                <w:sz w:val="20"/>
              </w:rPr>
              <w:t>
(casdo:‌Goods‌Quantity)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"Тауарлардың саны (casdo:‌Goods‌Quantity)" деректемесі толтырылуға тиіс, әйтпесе "Тауарлардың саны (casdo:‌Goods‌Quantity)"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саны (casdo:‌Goods‌Quantity)" деректемесі толтырылса және "ХЖТ кітапшасы бойынша тасымал белгісі (casdo:‌TIRCarnet‌Indicator)" деректемесі "1" мәнін қамтыса, онда "Тауарлардың саны (casdo:‌Goods‌Quantity)" деректемесінің мәні ХЖТ кітапшасы бойынша тасымалданатын барлық тауарлар партияларын ескергенде жалпы тауарлар санын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саны (casdo:‌Goods‌Quantity)" толтырылса және "ХЖТ кітапшасы бойынша тасымал белгісі</w:t>
            </w:r>
          </w:p>
          <w:p>
            <w:pPr>
              <w:spacing w:after="20"/>
              <w:ind w:left="20"/>
              <w:jc w:val="both"/>
            </w:pPr>
            <w:r>
              <w:rPr>
                <w:rFonts w:ascii="Times New Roman"/>
                <w:b w:val="false"/>
                <w:i w:val="false"/>
                <w:color w:val="000000"/>
                <w:sz w:val="20"/>
              </w:rPr>
              <w:t>
(casdo:‌TIRCarnet‌Indicator)" деректемесі "1" мәнін қамтыса, онда "Жүк орындарының саны (casdo:‌Cargo‌Quantity)" деректемесінің мәні ХЖТ кітапшасы бойынша тасымалданатын барлық тауарлар партияларын ескергенде жүк орындарының жалпы санын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үйюмен, құюмен, салумен және т.б. тасымалдау кезінде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12.10. Салынған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"Салынған сәйкестендіру құралдары туралы мәліметтер (cacdo:‌Seal‌Details)" деректемесі толтырылуы мүмкін, әйтпесе "Салынған сәйкестендіру құралдары туралы мәліметтер (cacdo:‌Seal‌Details)"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12.10.1. Салынған сәйкестендіру құралдарының саны</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12.10.2. Пломбиратордың нөмірі</w:t>
            </w:r>
          </w:p>
          <w:p>
            <w:pPr>
              <w:spacing w:after="20"/>
              <w:ind w:left="20"/>
              <w:jc w:val="both"/>
            </w:pPr>
            <w:r>
              <w:rPr>
                <w:rFonts w:ascii="Times New Roman"/>
                <w:b w:val="false"/>
                <w:i w:val="false"/>
                <w:color w:val="000000"/>
                <w:sz w:val="20"/>
              </w:rPr>
              <w:t>
(casdo:‌Seal‌Device‌Id)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12.10.3. Қорғау пломбасының сәйкестендіргіші</w:t>
            </w:r>
          </w:p>
          <w:p>
            <w:pPr>
              <w:spacing w:after="20"/>
              <w:ind w:left="20"/>
              <w:jc w:val="both"/>
            </w:pPr>
            <w:r>
              <w:rPr>
                <w:rFonts w:ascii="Times New Roman"/>
                <w:b w:val="false"/>
                <w:i w:val="false"/>
                <w:color w:val="000000"/>
                <w:sz w:val="20"/>
              </w:rPr>
              <w:t>
(csdo:‌Seal‌Id)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12.11. Транзит кезіндегі көлік құралдары</w:t>
            </w:r>
          </w:p>
          <w:p>
            <w:pPr>
              <w:spacing w:after="20"/>
              <w:ind w:left="20"/>
              <w:jc w:val="both"/>
            </w:pPr>
            <w:r>
              <w:rPr>
                <w:rFonts w:ascii="Times New Roman"/>
                <w:b w:val="false"/>
                <w:i w:val="false"/>
                <w:color w:val="000000"/>
                <w:sz w:val="20"/>
              </w:rPr>
              <w:t>
(cacdo:‌PITransit‌Transport‌Means‌Details)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"Транзит кезіндегі көлік құралдары (cacdo:‌PITransit‌Transport‌Means‌Details)" деректемесі толтырылуға тиіс, әйтпесе "Транзит кезіндегі көлік құралдары (cacdo:‌PITransit‌Transport‌Means‌Details)"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12.11.1. Мәліметтер үйлесуінің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үйлеседі;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тауарларды кедендік транзит кедендік рәсіміне сәйкес  тасымалдауды жүзеге асыратын көлік құралдарымен үйлеспейді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үйлесуінің белгісі (casdo:‌Equal‌Indicator)" деректемесі "0" мәнін қамтыса, онда "Көлік түрінің коды (csdo:‌Unified‌Transport‌Mode‌Code)" деректемесі көлік түрлерінің және тауарларды тасымалдаудың сыныптауышына сәйкес көлік түрі кодының мәнін қамтуға тиіс, әйтпесе "Көлік түрінің коды (csdo:‌Unified‌Transport‌Mode‌Code)"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"Мәліметтер үйлесуінің белгісі </w:t>
            </w:r>
          </w:p>
          <w:p>
            <w:pPr>
              <w:spacing w:after="20"/>
              <w:ind w:left="20"/>
              <w:jc w:val="both"/>
            </w:pPr>
            <w:r>
              <w:rPr>
                <w:rFonts w:ascii="Times New Roman"/>
                <w:b w:val="false"/>
                <w:i w:val="false"/>
                <w:color w:val="000000"/>
                <w:sz w:val="20"/>
              </w:rPr>
              <w:t>
(casdo:‌Equal‌Indicator)" деректемесі "0" мәнін қамтыса, онда "Көлік құралдарының саны (casdo:‌Transport‌Means‌Quantity)" деректемесі толтырылуға тиіс, әйтпесе "Көлік құралдарының саны (casdo:‌Transport‌Means‌Quantity)"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"Мәліметтер үйлесуінің белгісі </w:t>
            </w:r>
          </w:p>
          <w:p>
            <w:pPr>
              <w:spacing w:after="20"/>
              <w:ind w:left="20"/>
              <w:jc w:val="both"/>
            </w:pPr>
            <w:r>
              <w:rPr>
                <w:rFonts w:ascii="Times New Roman"/>
                <w:b w:val="false"/>
                <w:i w:val="false"/>
                <w:color w:val="000000"/>
                <w:sz w:val="20"/>
              </w:rPr>
              <w:t>
(casdo:‌Equal‌Indicator)" деректемесі "0" мәнін қамтыса, онда "Көлік құралы туралы ақпарат (cacdo:‌Transport‌Means‌Registration‌Id‌Details)" деректемесі толтырылуға тиіс, әйтпесе "Көлік құралы туралы ақпарат (cacdo:‌Transport‌Means‌Registration‌Id‌Details)"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"Көлік түрінің коды (csdo:‌Unified‌Transport‌Mode‌Code)" деректемесі "31", "32" мәндерінің 1-ін қамтыса, онда тіркемелі көлік құралы туралы мәліметтерді көрсету үшін "Көлік құралы туралы ақпарат</w:t>
            </w:r>
          </w:p>
          <w:p>
            <w:pPr>
              <w:spacing w:after="20"/>
              <w:ind w:left="20"/>
              <w:jc w:val="both"/>
            </w:pPr>
            <w:r>
              <w:rPr>
                <w:rFonts w:ascii="Times New Roman"/>
                <w:b w:val="false"/>
                <w:i w:val="false"/>
                <w:color w:val="000000"/>
                <w:sz w:val="20"/>
              </w:rPr>
              <w:t>
(cacdo:‌Transport‌Means‌Registration‌Id‌Details)" деректемесінің жекелеген даналары жасалуға тиіс</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"20" мәнін қамтымаса және көлік құралын тіркеу елі туралы мәліметтер белгілі болса, "Көлік құралының тіркеу нөмірі (csdo:‌Transport‌Means‌Reg‌Id)" деректемесінің "елдің коды (countryCode атрибуты)" атрибуты әлем елдері сыныптауышына сәйкес көлік құралын тіркеген ел кодының екі әріптік мәнін қамтуға тиіс, әйтпесе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"Көлік құралының тіркеу нөмірі (csdo:TransportMeansRegId)" деректемесінің "анықтамалықтың (сыныптауыштың) сәйкестендіргіші (countryCodeListId атрибуты)" атрибуты толтырылса, ол "2021" мәнін қамтуға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"31", "32" мәндерінің 1-ін қамтыса,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 (casdo:‌First‌Trailer‌Reg‌Id)"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 тіркеу елі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бірінші тіркемелі көлік құралын тіркеген ел кодының екі әріптік мәнін қамтуға тиіс, әйтпесе "Бірінші тіркемелі көлік құралының тіркеу нөмірі (casdo:‌First‌Trailer‌Reg‌Id)" деректемесінің "елдің коды (countryCode атрибуты)" атрибуты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"2021" мәнін қамтуға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құралы (cacdo:‌PITransit‌Transport‌Means‌Details)" деректемесінің құрамындағы "Көлік түрінің коды (csdo:‌Unified‌Transport‌Mode‌Code)" деректемесі "32" мәнін қамтыса,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 (casdo:‌Second‌Trailer‌Reg‌Id)"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 тіркеу елі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құралын тіркеген ел кодының екі әріптік мәнін қамтуға тиіс, әйтпесе "Екінші тіркемелі көлік құралының тіркеу нөмірі (casdo:‌Second‌Trailer‌Reg‌Id" деректемесінің "елдің коды (countryCode атрибуты)" атрибуты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"Екінші тіркемелі көлік құралының тіркеу нөмірі (casdo:‌Second‌Trailer‌Reg‌Id" деректемесінің "елдің коды (countryCode атрибуты)" атрибуты толтырылса, онда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"2021" мәнін қамтуға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сәйкестендіру нөмірі (csdo:‌Vehicle‌Id)" деректемесі толтырылмауға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деректемесінің "анықтамалықтың (сыныптауыштың) сәйкестендіргіші (countryCodeListId атрибуты)" атрибуты  "2024"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 органы және межелі пункт (cacdo:‌Transit‌Termination‌Details)" деректемесі толтырылуға тиіс, әйтпесе "Кеден органы және межелі пункт (cacdo:‌Transit‌Termination‌Details)"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кедендік транзит кедендік рәсімі үшін межелі кеден органы болып табылатын кеден органының сегіз орынды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кедендік транзит кедендік рәсімі үшін межелі кеден органы болып табылатын кеден органының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12.12.2. Кедендік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заңды тұлғаны әлем елдері сыныптауышына сәйкес уәкілетті экономикалық операторлар тізіліміне немесе уақытша сақтау қоймалары иелерінің тізіліміне қосқан Еуразиялық экономикалық одаққа мүше мемлекет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 (қосу әрпі) көрсетілместен уәкілетті экономикалық операторлар тізіліміне немесе уақытша сақтау қоймалары иелерінің тізіліміне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немесе уақытша сақтау қоймалары иелерінің тізіліміне енгізу туралы куәліктің нөмірі қайта тіркеу белгісін (қосу әрпін)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типі туралы мәліметтерді қамтыса, "Куәлік түрінің коды (casdo:‌AEORegistry‌Kind‌Code)" деректемесі толтырылуға тиіс, әйтпесе "Куәлік түрінің коды (casdo:‌AEORegistry‌Kind‌Code)"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"3"-пошта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тауарларды жеткізу орнының мекенжайы елі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деректемесінің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12.13. Жүк операциялары</w:t>
            </w:r>
          </w:p>
          <w:p>
            <w:pPr>
              <w:spacing w:after="20"/>
              <w:ind w:left="20"/>
              <w:jc w:val="both"/>
            </w:pPr>
            <w:r>
              <w:rPr>
                <w:rFonts w:ascii="Times New Roman"/>
                <w:b w:val="false"/>
                <w:i w:val="false"/>
                <w:color w:val="000000"/>
                <w:sz w:val="20"/>
              </w:rPr>
              <w:t>
(cacdo:‌PITranshipment‌Details)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порядок использоания ПИ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"15", "16", "17", "18" мәндерінің 1-ін қамтыса, "Жүк операциялары (cacdo:‌PITranshipment‌Details)"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мәнін қамтыса, "Жүк операциялары (cacdo:‌PITranshipment‌Details)"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"06" мәнін қамтыса, онда "Жүк операциялары (cacdo:‌PITranshipment‌Details)"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"06", "15", "16", "17", "18" мәндерін қамтымаса, онда "Жүк операциялары (cacdo:‌PITranshipment‌Details)"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 қамтымаса, онда "Жүк операциялары (cacdo:‌PITranshipment‌Details)"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12.13.1. Жүк операциясы түрінің коды</w:t>
            </w:r>
          </w:p>
          <w:p>
            <w:pPr>
              <w:spacing w:after="20"/>
              <w:ind w:left="20"/>
              <w:jc w:val="both"/>
            </w:pPr>
            <w:r>
              <w:rPr>
                <w:rFonts w:ascii="Times New Roman"/>
                <w:b w:val="false"/>
                <w:i w:val="false"/>
                <w:color w:val="000000"/>
                <w:sz w:val="20"/>
              </w:rPr>
              <w:t>
(casdo:‌Cargo‌Operation‌Kind‌Code)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мына мәндердің 1-ін қамтуға тиіс:</w:t>
            </w:r>
          </w:p>
          <w:p>
            <w:pPr>
              <w:spacing w:after="20"/>
              <w:ind w:left="20"/>
              <w:jc w:val="both"/>
            </w:pPr>
            <w:r>
              <w:rPr>
                <w:rFonts w:ascii="Times New Roman"/>
                <w:b w:val="false"/>
                <w:i w:val="false"/>
                <w:color w:val="000000"/>
                <w:sz w:val="20"/>
              </w:rPr>
              <w:t>
1 – тауарларды келу орнында түсіру;</w:t>
            </w:r>
          </w:p>
          <w:p>
            <w:pPr>
              <w:spacing w:after="20"/>
              <w:ind w:left="20"/>
              <w:jc w:val="both"/>
            </w:pPr>
            <w:r>
              <w:rPr>
                <w:rFonts w:ascii="Times New Roman"/>
                <w:b w:val="false"/>
                <w:i w:val="false"/>
                <w:color w:val="000000"/>
                <w:sz w:val="20"/>
              </w:rPr>
              <w:t>
2 – тауарларды келу орнында қайта тиеу (ауыстырып тиеу), көлік құралдарын ауыстыру;</w:t>
            </w:r>
          </w:p>
          <w:p>
            <w:pPr>
              <w:spacing w:after="20"/>
              <w:ind w:left="20"/>
              <w:jc w:val="both"/>
            </w:pPr>
            <w:r>
              <w:rPr>
                <w:rFonts w:ascii="Times New Roman"/>
                <w:b w:val="false"/>
                <w:i w:val="false"/>
                <w:color w:val="000000"/>
                <w:sz w:val="20"/>
              </w:rPr>
              <w:t xml:space="preserve">
3 – кедендік транзит кедендік рәсіміне сәйкес тауарларды тасымалдау кезінде тауарларды қайта тиеу (ауыстырып тиеу), көлік құралдарын ауыстыру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12.13.2. Контейнерлік тасымалдар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"3" мәндерінің 1-ін қамтыса, "Контейнерлік тасымалдар белгісі (casdo:ContainerIndicator)" деректемесі мына мәндердің 1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xml:space="preserve">
0 – қалған жағдайлар; </w:t>
            </w:r>
          </w:p>
          <w:p>
            <w:pPr>
              <w:spacing w:after="20"/>
              <w:ind w:left="20"/>
              <w:jc w:val="both"/>
            </w:pPr>
            <w:r>
              <w:rPr>
                <w:rFonts w:ascii="Times New Roman"/>
                <w:b w:val="false"/>
                <w:i w:val="false"/>
                <w:color w:val="000000"/>
                <w:sz w:val="20"/>
              </w:rPr>
              <w:t>
әйтпесе "Контейнерлік тасымалдар белгісі (casdo:‌Container‌Indicator)"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"Елдің коды (casdo:‌CACountry‌Code)" деректемесі әлем елдерінің сыныптауышына сәйкес жүк операциясын жасау елі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12.13.5. Орынның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"Орынның атауы (аты)  (casdo:‌Place‌Name)" деректемесі толтырылуға тиіс, әйтпесе , "Орынның атауы (аты)  (casdo:‌Place‌Name)"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"Кеден органы  (ccdo:‌Customs‌Office‌Details)" деректемесі толтырылуы мүмкін, әйтпесе Кеден органы  (ccdo:‌Customs‌Office‌Details)"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Еуразиялық экономикалық одаққа мүше мемлекетте қолданылатын кеден органдарының сыныптауышына сәйкес жүк операциялары жасалатын кеден органының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"2", "3" мәндерінің 1-ін қамтыса, "Тауарларды қайта тиеу кезіндегі көлік құралы (cacdo:‌Transhipment‌Transport‌Details)" деректемесі толтырылуы мүмкін, әйтпесе "Тауарларды қайта тиеу кезіндегі көлік құралы (cacdo:‌Transhipment‌Transport‌Details)" деректемесі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және тауарларды тасымалдау түрлерінің сыныптауышына сәйкес көлік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 "2004"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"20" мәнін қамтыса, онда "Көлік құралын тіркеу елінің коды (casdo:‌Registration‌Nationality‌Code)" деректемесі толтырылмауға тиіс, әйтпесе "Көлік құралын тіркеу елінің коды (casdo:‌Registration‌Nationality‌Code)" деректемесі әлем елдерінің сыныптауышына сәйкес белсенді көлік құралын тіркеу елі кодының мәнін немесе "00" - белгісіз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 (casdo:TransportMeansQuantity)"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туралы ақпарат (cacdo:TransportMeansRegistrationIdDetails)"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"31", "32" мәндерінің 1-ін қамтыса, онда тіркемелі көлік құралы туралы мәліметтерді көрсету үшін "Көлік құралы туралы ақпарат (cacdo:TransportMeansRegistrationIdDetails)" деректемесінің жекелеген даналары жасалуға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"20" мәнін қамтымаса және көлік құралын тіркеген ел туралы мәліметтер белгілі болса, "Көлік құралының тіркеу нөмірі (csdo:‌Transport‌Means‌Reg‌Id)" деректемесінің "елдің коды (countryCode атрибуты)" атрибуты әлем елдерінің сыныптауышына сәйкес көлік құралын тіркеген ел кодының екі әріптік мәнін қамтуға тиіс, әйтпесе "Көлік құралының тіркеу нөмірі (csdo:‌Transport‌Means‌Reg‌Id)" деректемесінің "елдің коды (countryCode атрибуты)" атрибуты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толтырылса, "Көлік құралының тіркеу нөмірі (csdo:TransportMeansRegId)" деректемесінің "анықтамалықтың (сыныптауыштың) сәйкестендіргіші (countryCodeListId атрибуты)" атрибуты "2021" мәнін қамтуға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тиеу кезіндегі көлік құралы (cacdo:‌Transhipment‌Transport‌Details)" деректемесінің құрамындағы "Көлік түрінің коды (csdo:‌Unified‌Transport‌Mode‌Code)" деректемесі: "31", "32" мәндерінің 1-ін қамтыса,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 (casdo:‌First‌Trailer‌Reg‌Id)"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 тіркеген ел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бірінші тіркемелі көлік құралын тіркеген ел кодының екі әріптік мәнін қамтуға тиіс, әйтпесе "Бірінші тіркемелі көлік құралының тіркеу нөмірі (casdo:‌First‌Trailer‌Reg‌Id) деректемесінің "елдің коды (countryCode атрибуты)" атрибуты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"2021" мәнін қамтуға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"Тауарларды қайта тиеу кезіндегі көлік құралы (cacdo:‌Transhipment‌Transport‌Details)" деректемесі "32" мәнін қамтыса,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 (casdo:‌Second‌Trailer‌Reg‌Id)"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 тіркеген ел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құралын тіркеген ел кодының екі әріптік мәнін қамтуға тиіс, әйтпесе "Екінші тіркемелі көлік құралының тіркеу нөмірі (casdo:‌Second‌Trailer‌Reg‌Id)" деректемесінің "елдің коды (countryCode атрибуты)" атрибуты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"Екінші тіркемелі көлік құралының тіркеу нөмірі (casdo:‌Second‌Trailer‌Reg‌Id)" деректемесінің "елдің коды (countryCode атрибуты)" атрибуты толтырылса,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"2021" мәнін қамтуға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толтырылмайды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деректемесінің "анықтамалықтың (сыныптауыштың) сәйкестендіргіші (countryCodeListId атрибуты)" атрибуты  "2024"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операциялары (cacdo:‌PITranshipment‌Details)" деректемесінің құрамындағы "Контейнерлік тасымалдар белгісі (casdo:‌Container‌Indicator)" деректемесі "1" мәнін қамтыса, онда "Контейнердің сәйкестендіргіші (casdo:‌Container‌Id)" деректемесі толтырылуға тиіс, әйтпесе  "Контейнердің сәйкестендіргіші (casdo:‌Container‌Id)"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"1", "2" мәндерінің 1-ін қамтыса, "Сипаттамасы (csdo:‌Description‌Text)" деректемесі толтырылуы мүмкін, әйтпесе "Сипаттамасы (csdo:‌Description‌Text)"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12.14. Тауар партиясы</w:t>
            </w:r>
          </w:p>
          <w:p>
            <w:pPr>
              <w:spacing w:after="20"/>
              <w:ind w:left="20"/>
              <w:jc w:val="both"/>
            </w:pPr>
            <w:r>
              <w:rPr>
                <w:rFonts w:ascii="Times New Roman"/>
                <w:b w:val="false"/>
                <w:i w:val="false"/>
                <w:color w:val="000000"/>
                <w:sz w:val="20"/>
              </w:rPr>
              <w:t>
(cacdo:‌PIATConsignment‌Details)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"ХЖТ кітапшасы бойынша тасымал белгісі  casdo:TIRCarnetIndicator)" деректемесі "0" мәнін қамтыса, онда "Тауар партиясы (cacdo:PIATConsignmentDetails)" деректемесінің 1 данасы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(cacdo:‌PIATBorder‌Transport‌Details)" деректемесінің құрамындағы "Контейнерлік тасымалдар белгісі (casdo:‌Container‌Indicator)" деректемесі "1" мәнін қамтыса, онда "Тауар партиясы (cacdo:‌PIATConsignment‌Details)" деректемесі үшін "Тауар партиясы (cacdo:‌PIATConsignment‌Details)" деректемесінің құрамындағы "Контейнер (cacdo:‌PIContainer‌Details)", "Тауар (cacdo:‌PIATConsignment‌Item‌Details)" деректемесінің құрамындағы "Контейнер (cacdo:‌PIContainer‌Details)" деректемелерінің 1-і толтырылуға тиіс, әйтпесе "Тауар партиясы (cacdo:‌PIATConsignment‌Details)" деректемесінің құрамындағы "Контейнер (cacdo:‌PIContainer‌Details)", "Тауар (cacdo:‌PIATConsignment‌Item‌Details)" деректемесінің құрамындағы "Контейнер (cacdo:‌PIContainer‌Details)" деректемелері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"Тауар партиясы (cacdo:‌PIATConsignment‌Details)" деректемесі үшін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деректемелерінің 1-і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және "01" мәнін қамтымаса, онда "Тауар партиясы (cacdo:‌PIATConsignment‌Details)" деректемесі үшін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деректемелерінің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мәндерін қамтымаса,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онда "Тауар партиясы (cacdo:‌PIATConsignment‌Details)" деректемесі үшін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деректемелерінің 1-і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және "02" мәнін қамтымаса, онда "Тауар партиясы (cacdo:‌PIATConsignment‌Details)" деректемесі үшін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деректемелерінің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мәндерін қамтымаса, "Тауар партиясы (cacdo:‌PIATConsignment‌Details)" деректемесінің құрамындағы "Құны (casdo:‌CA‌Invoice‌Value‌Amount)"; "Тауар (cacdo:‌PIATConsignment‌Item‌Details)" деректемесінің әрбір данасының құрамындағы "Құны (casdo:‌CA‌Value‌Amount)" деректемелері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12.14.1. Көлік (тасымал) құжаты</w:t>
            </w:r>
          </w:p>
          <w:p>
            <w:pPr>
              <w:spacing w:after="20"/>
              <w:ind w:left="20"/>
              <w:jc w:val="both"/>
            </w:pPr>
            <w:r>
              <w:rPr>
                <w:rFonts w:ascii="Times New Roman"/>
                <w:b w:val="false"/>
                <w:i w:val="false"/>
                <w:color w:val="000000"/>
                <w:sz w:val="20"/>
              </w:rPr>
              <w:t>
(cacdo:‌PIATTransport‌Document‌Details)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(cacdo:‌PIATTransport‌Document‌Details)"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"05", "06", "11", "12", "13" мәндерінің 1-ін қамтыса, онда "Көлік (тасымал) құжаты (cacdo:‌PIATTransport‌Document‌Details)" деректемесі толтырылуға тиіс, әйтпесе "Көлік (тасымал) құжаты (cacdo:‌PIATTransport‌Document‌Details)"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*.5. Орынның атауы (аты) </w:t>
            </w:r>
          </w:p>
          <w:p>
            <w:pPr>
              <w:spacing w:after="20"/>
              <w:ind w:left="20"/>
              <w:jc w:val="both"/>
            </w:pPr>
            <w:r>
              <w:rPr>
                <w:rFonts w:ascii="Times New Roman"/>
                <w:b w:val="false"/>
                <w:i w:val="false"/>
                <w:color w:val="000000"/>
                <w:sz w:val="20"/>
              </w:rPr>
              <w:t>
(casdo:‌Place‌Name)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мәндерінің 1-ін қамтыса, онда реквизит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12.14.2. Кеден құжатының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ЕАЭО КК 114-бабында айқындалған кедендік декларациялау ерекшеліктеріне сәйкес берілген электрондық құжат түріндегі кедендік декларацияны тіркесе, "Кеден құжатының тіркеу нөмірі (cacdo:‌Customs‌Doc‌Id‌Details)"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p>
            <w:pPr>
              <w:spacing w:after="20"/>
              <w:ind w:left="20"/>
              <w:jc w:val="both"/>
            </w:pPr>
            <w:r>
              <w:rPr>
                <w:rFonts w:ascii="Times New Roman"/>
                <w:b w:val="false"/>
                <w:i w:val="false"/>
                <w:color w:val="000000"/>
                <w:sz w:val="20"/>
              </w:rPr>
              <w:t>
(casdo:‌Customs‌Document‌Ordinal‌Id)"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мәндерінің 1-ін қамтыса, онда "Жүк орындарының саны (casdo:‌Cargo‌Quantity)" деректемесі толтырылуға тиіс, әйтпесе "Жүк орындарының саны (casdo:‌Cargo‌Quantity)"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үйюмен, құюмен, салумен және т.б. тасымалдау кезінде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12.14.4. Жөнелту елі</w:t>
            </w:r>
          </w:p>
          <w:p>
            <w:pPr>
              <w:spacing w:after="20"/>
              <w:ind w:left="20"/>
              <w:jc w:val="both"/>
            </w:pPr>
            <w:r>
              <w:rPr>
                <w:rFonts w:ascii="Times New Roman"/>
                <w:b w:val="false"/>
                <w:i w:val="false"/>
                <w:color w:val="000000"/>
                <w:sz w:val="20"/>
              </w:rPr>
              <w:t>
(cacdo:‌Departure‌Country‌Details)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"11" мәндерінің 1-ін қамтыса, онда "Жөнелту елі (cacdo:‌Departure‌Country‌Details)" деректемесі толтырылуға тиіс, әйтпесе "Жөнелту елі (cacdo:‌Departure‌Country‌Details)"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 сыныптауышына сәйкес жөнелту елі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12.14.5. Межелі ел</w:t>
            </w:r>
          </w:p>
          <w:p>
            <w:pPr>
              <w:spacing w:after="20"/>
              <w:ind w:left="20"/>
              <w:jc w:val="both"/>
            </w:pPr>
            <w:r>
              <w:rPr>
                <w:rFonts w:ascii="Times New Roman"/>
                <w:b w:val="false"/>
                <w:i w:val="false"/>
                <w:color w:val="000000"/>
                <w:sz w:val="20"/>
              </w:rPr>
              <w:t>
(cacdo:‌Destination‌Country‌Details)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"Межелі ел (cacdo:‌Destination‌Country‌Details)"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"Межелі ел (cacdo:‌Destination‌Country‌Details)"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"11" мәндерін қамтымаса, онда "Межелі ел (cacdo:‌Destination‌Country‌Details)"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межелі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12.14.6. Құны</w:t>
            </w:r>
          </w:p>
          <w:p>
            <w:pPr>
              <w:spacing w:after="20"/>
              <w:ind w:left="20"/>
              <w:jc w:val="both"/>
            </w:pPr>
            <w:r>
              <w:rPr>
                <w:rFonts w:ascii="Times New Roman"/>
                <w:b w:val="false"/>
                <w:i w:val="false"/>
                <w:color w:val="000000"/>
                <w:sz w:val="20"/>
              </w:rPr>
              <w:t>
(casdo:‌CAInvoice‌Value‌Amount)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"Құны (casdo: CAInvoiceValueAmount)"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CAInvoiceValueAmount)"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сәйкестендіргіші</w:t>
            </w:r>
          </w:p>
          <w:p>
            <w:pPr>
              <w:spacing w:after="20"/>
              <w:ind w:left="20"/>
              <w:jc w:val="both"/>
            </w:pPr>
            <w:r>
              <w:rPr>
                <w:rFonts w:ascii="Times New Roman"/>
                <w:b w:val="false"/>
                <w:i w:val="false"/>
                <w:color w:val="000000"/>
                <w:sz w:val="20"/>
              </w:rPr>
              <w:t>
(атрибут currency‌Code‌List‌Id)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CAInvoiceValueAmount)" деректемесінің "анықтамалықтың (сыныптауыштың) сәйкестендіргіші (currencyCodeListId атрибуты)" атрибуты "2022"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12.14.7. Брутто массасы</w:t>
            </w:r>
          </w:p>
          <w:p>
            <w:pPr>
              <w:spacing w:after="20"/>
              <w:ind w:left="20"/>
              <w:jc w:val="both"/>
            </w:pPr>
            <w:r>
              <w:rPr>
                <w:rFonts w:ascii="Times New Roman"/>
                <w:b w:val="false"/>
                <w:i w:val="false"/>
                <w:color w:val="000000"/>
                <w:sz w:val="20"/>
              </w:rPr>
              <w:t>
(csdo:‌Unified‌Gross‌Mass‌Measure)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xml:space="preserve">
7 б)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мәндерінің 1-ін қамтыса, "Брутто массасы (csdo:‌Unified‌Gross‌Mass‌Measure)" деректемесі тауардың көлік құжаты бойынша килограммен көрсетілген жалпы салмағын қамтуы мүмкін, әйтпесе "Брутто массасы (csdo:‌Unified‌Gross‌Mass‌Measure)"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массасы (csdo:UnifiedGrossMassMeasure)" деректемесінің "анықтамалықтың (сыныптауыштың) сәйкестендіргіші (measurementUnitCodeListId атрибуты)" атрибуты "2016"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12.14.8. Жөнелтуші</w:t>
            </w:r>
          </w:p>
          <w:p>
            <w:pPr>
              <w:spacing w:after="20"/>
              <w:ind w:left="20"/>
              <w:jc w:val="both"/>
            </w:pPr>
            <w:r>
              <w:rPr>
                <w:rFonts w:ascii="Times New Roman"/>
                <w:b w:val="false"/>
                <w:i w:val="false"/>
                <w:color w:val="000000"/>
                <w:sz w:val="20"/>
              </w:rPr>
              <w:t>
(cacdo:‌PIATConsignor‌Details)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"11", "13" мәндерінің 1-ін қамтыса, онда "Жөнелтуші (cacdo:‌PIATConsignor‌Details)" деректемесі толтырылуға тиіс, әйтпесе "Жөнелтуші (cacdo:‌PIATConsignor‌Details)"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(cacdo:‌PIATConsignor‌Details)" деректемесі үшін: "Субъектінің атауы (csdo:SubjectName)", "Субъектінің қысқаша атауы (csdo:SubjectBriefName)" деректемелерінің 1 дәлме-дәл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әлім елдерінің сыныптауышына сәйкес жөнелтушіні тіркеу елі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*.8. Мәліметтер үйлесуінің белгісі</w:t>
            </w:r>
          </w:p>
          <w:p>
            <w:pPr>
              <w:spacing w:after="20"/>
              <w:ind w:left="20"/>
              <w:jc w:val="both"/>
            </w:pPr>
            <w:r>
              <w:rPr>
                <w:rFonts w:ascii="Times New Roman"/>
                <w:b w:val="false"/>
                <w:i w:val="false"/>
                <w:color w:val="000000"/>
                <w:sz w:val="20"/>
              </w:rPr>
              <w:t>
(casdo:‌Equal‌Indicator)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жөнелтуші тауарларды сатушымен үйлеседі;</w:t>
            </w:r>
          </w:p>
          <w:p>
            <w:pPr>
              <w:spacing w:after="20"/>
              <w:ind w:left="20"/>
              <w:jc w:val="both"/>
            </w:pPr>
            <w:r>
              <w:rPr>
                <w:rFonts w:ascii="Times New Roman"/>
                <w:b w:val="false"/>
                <w:i w:val="false"/>
                <w:color w:val="000000"/>
                <w:sz w:val="20"/>
              </w:rPr>
              <w:t>
0 – тауарларды жөнелтуші тауарларды сатушымен үйлеспейді; әйтпесе "Мәліметтер үйлесуінің белгісі (casdo:‌Equal‌Indicator)"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"14" мәндерінің 1-ін қамтыса, онда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жөнелтуші тауарларды сатушымен үйлеседі;</w:t>
            </w:r>
          </w:p>
          <w:p>
            <w:pPr>
              <w:spacing w:after="20"/>
              <w:ind w:left="20"/>
              <w:jc w:val="both"/>
            </w:pPr>
            <w:r>
              <w:rPr>
                <w:rFonts w:ascii="Times New Roman"/>
                <w:b w:val="false"/>
                <w:i w:val="false"/>
                <w:color w:val="000000"/>
                <w:sz w:val="20"/>
              </w:rPr>
              <w:t>
0 – тауарларды жөнелтуші тауарларды сатушымен үйлеспейді; әйтпесе "Мәліметтер үйлесуінің белгісі (casdo:‌Equal‌Indicator)"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12.14.9. Алушы</w:t>
            </w:r>
          </w:p>
          <w:p>
            <w:pPr>
              <w:spacing w:after="20"/>
              <w:ind w:left="20"/>
              <w:jc w:val="both"/>
            </w:pPr>
            <w:r>
              <w:rPr>
                <w:rFonts w:ascii="Times New Roman"/>
                <w:b w:val="false"/>
                <w:i w:val="false"/>
                <w:color w:val="000000"/>
                <w:sz w:val="20"/>
              </w:rPr>
              <w:t>
(cacdo:‌PIATConsignee‌Details)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"11", "13" мәндерінің 1-ін қамтыса, онда "Алушы (cacdo:‌PIATConsignee‌Details" деректемесі толтырылуға тиіс, әйтпесе "Алушы (cacdo:‌PIATConsignee‌Details"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(cacdo:‌PIATConsigneeDetails"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кедендік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алушы заңды тұлға болып табылса, онда"Есепке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алушыны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*.8. Мәліметтер үйлесуінің белгісі</w:t>
            </w:r>
          </w:p>
          <w:p>
            <w:pPr>
              <w:spacing w:after="20"/>
              <w:ind w:left="20"/>
              <w:jc w:val="both"/>
            </w:pPr>
            <w:r>
              <w:rPr>
                <w:rFonts w:ascii="Times New Roman"/>
                <w:b w:val="false"/>
                <w:i w:val="false"/>
                <w:color w:val="000000"/>
                <w:sz w:val="20"/>
              </w:rPr>
              <w:t>
(casdo:‌Equal‌Indicator)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алушы тауарларды сатып алушымен үйлеседі;</w:t>
            </w:r>
          </w:p>
          <w:p>
            <w:pPr>
              <w:spacing w:after="20"/>
              <w:ind w:left="20"/>
              <w:jc w:val="both"/>
            </w:pPr>
            <w:r>
              <w:rPr>
                <w:rFonts w:ascii="Times New Roman"/>
                <w:b w:val="false"/>
                <w:i w:val="false"/>
                <w:color w:val="000000"/>
                <w:sz w:val="20"/>
              </w:rPr>
              <w:t>
0 – тауарларды алушы тауарларды сатып алушымен үйлеседі; әйтпесе "Мәліметтер үйлесуінің белгісі (casdo:‌Equal‌Indicator)"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"14" мәндерінің 1-ін қамтыса, онда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алушы тауарларды сатып алушымен үйлеседі;</w:t>
            </w:r>
          </w:p>
          <w:p>
            <w:pPr>
              <w:spacing w:after="20"/>
              <w:ind w:left="20"/>
              <w:jc w:val="both"/>
            </w:pPr>
            <w:r>
              <w:rPr>
                <w:rFonts w:ascii="Times New Roman"/>
                <w:b w:val="false"/>
                <w:i w:val="false"/>
                <w:color w:val="000000"/>
                <w:sz w:val="20"/>
              </w:rPr>
              <w:t>
0 – тауарларды алушы тауарларды сатып алушымен үйлеспейді; әйтпесе "Мәліметтер үйлесуінің белгісі (casdo:‌Equal‌Indicator)"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12.14.10. Сатушы</w:t>
            </w:r>
          </w:p>
          <w:p>
            <w:pPr>
              <w:spacing w:after="20"/>
              <w:ind w:left="20"/>
              <w:jc w:val="both"/>
            </w:pPr>
            <w:r>
              <w:rPr>
                <w:rFonts w:ascii="Times New Roman"/>
                <w:b w:val="false"/>
                <w:i w:val="false"/>
                <w:color w:val="000000"/>
                <w:sz w:val="20"/>
              </w:rPr>
              <w:t>
(cacdo:‌PISeller‌Details)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"Жөнелтуші (cacdo:‌PIATConsignor‌Details)" деректемесінің құрамындағы "Мәліметтер үйлесуінің белгісі (casdo:‌Equal‌Indicator)" деректемесі "0" мәнін қамтыса, онда "Сатушы (cacdo:‌PISeller‌Details)" деректемесі толтырылуға тиіс, әйтпесе "Сатушы (cacdo:‌PISeller‌Details)"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"14" мәндерінің 1-ін қамтыса және "Жөнелтуші (cacdo:‌PIATConsignor‌Details)" деректемесінің құрамындағы "Мәліметтер үйлесуінің белгісі (casdo:‌Equal‌Indicator)" деректемесі "0" мәнін қамтыса, онда "Сатушы (cacdo:‌PISeller‌Details)" деректемесі толтырылуға тиіс, әйтпесе "Сатушы (cacdo:‌PISeller‌Details)"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(cacdo:‌PISeller‌Details)" деректемесі үшін "Субъектінің атауы (csdo:‌Subject‌Name)", "Субъектінің қысқаша атауы (csdo:‌Subject‌Brief‌Name)" деректемелерінің 1-і дәлме-дәл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сатушы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деректемесі толтырылса, онда ол сәйкестендіру нөмірін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толтырылса, онда ол дербес сәйкестендіру нөмірін (ДСН)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әлім елдерінің сыныптауышына сәйкес жөнелтушіні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12.14.11. Сатып алушы</w:t>
            </w:r>
          </w:p>
          <w:p>
            <w:pPr>
              <w:spacing w:after="20"/>
              <w:ind w:left="20"/>
              <w:jc w:val="both"/>
            </w:pPr>
            <w:r>
              <w:rPr>
                <w:rFonts w:ascii="Times New Roman"/>
                <w:b w:val="false"/>
                <w:i w:val="false"/>
                <w:color w:val="000000"/>
                <w:sz w:val="20"/>
              </w:rPr>
              <w:t>
(cacdo:‌PIBuyer‌Details)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 абз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"Алушы (cacdo:‌PIATConsignee‌Details)" деректемесінің құрамындағы "Мәліметтер үйлесуінің белгісі (casdo:‌Equal‌Indicator)" деректемесі "0" мәнін қамтыса, онда "Сатып алушы (cacdo:‌PIBuyer‌Details)" деректемесі толтырылуға тиіс, әйтпесе "Сатып алушы (cacdo:‌PIBuyer‌Details)"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"14" мәндерінің 1-ін қамтыса және "Алушы (cacdo:‌PIATConsignee‌Details)" деректемесінің құрамындағы "Мәліметтер үйлесуінің белгісі (casdo:‌Equal‌Indicator)" деректемесі "0" мәнін қамтыса, онда "Сатып алушы (cacdo:‌PIBuyer‌Details)" деректемесі толтырылуға тиіс, әйтпесе "Сатып алушы (cacdo:‌PIBuyer‌Details)"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(cacdo:‌PIBuyer‌Details)"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"елдің коды (countryCode атрибуты)" атрибуты "KZ"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сатып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толтырылса, онда ол дербес сәйкестендіру нөмірін (ДСН)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(ccdo:SubjectAddressDetails)"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сатып алушыны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12.14.12. Тауарларды тиеу орны</w:t>
            </w:r>
          </w:p>
          <w:p>
            <w:pPr>
              <w:spacing w:after="20"/>
              <w:ind w:left="20"/>
              <w:jc w:val="both"/>
            </w:pPr>
            <w:r>
              <w:rPr>
                <w:rFonts w:ascii="Times New Roman"/>
                <w:b w:val="false"/>
                <w:i w:val="false"/>
                <w:color w:val="000000"/>
                <w:sz w:val="20"/>
              </w:rPr>
              <w:t>
(cacdo:‌PIATLoading‌Location‌Details)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онда "Тауарларды тиеу орны (cacdo:‌PIATLoading‌Location‌Details)" деректемесі  толтырылуға тиіс, әйтпесе "Тауарларды тиеу орны (cacdo:‌PIATLoading‌Location‌Details)"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в әлем елдерінің сыныптауышына сәйкес тауарларды тиеу жүзеге асырылған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атауы (аты) </w:t>
            </w:r>
          </w:p>
          <w:p>
            <w:pPr>
              <w:spacing w:after="20"/>
              <w:ind w:left="20"/>
              <w:jc w:val="both"/>
            </w:pPr>
            <w:r>
              <w:rPr>
                <w:rFonts w:ascii="Times New Roman"/>
                <w:b w:val="false"/>
                <w:i w:val="false"/>
                <w:color w:val="000000"/>
                <w:sz w:val="20"/>
              </w:rPr>
              <w:t xml:space="preserve">
(casdo:‌Place‌Name)" деректемесі  толтырылуға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12.14.13. Тауарларды түсіру орны</w:t>
            </w:r>
          </w:p>
          <w:p>
            <w:pPr>
              <w:spacing w:after="20"/>
              <w:ind w:left="20"/>
              <w:jc w:val="both"/>
            </w:pPr>
            <w:r>
              <w:rPr>
                <w:rFonts w:ascii="Times New Roman"/>
                <w:b w:val="false"/>
                <w:i w:val="false"/>
                <w:color w:val="000000"/>
                <w:sz w:val="20"/>
              </w:rPr>
              <w:t>
(cacdo:‌PIATUnloading‌Location‌Details)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онда "Тауарларды түсіру орны (cacdo:‌PIATUnloading‌Location‌Details)" деректемесі толтырылуға тиіс, әйтпесе "Тауарларды түсіру орны (cacdo:‌PIATUnloading‌Location‌Details)"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в әлем елдерінің сыныптауышына сәйкес тауарларды түсіру жүзеге асырылатын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атауы (аты)  (casdo:‌Place‌Name)"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12.14.14. Тауарлар жеткізілетін орын</w:t>
            </w:r>
          </w:p>
          <w:p>
            <w:pPr>
              <w:spacing w:after="20"/>
              <w:ind w:left="20"/>
              <w:jc w:val="both"/>
            </w:pPr>
            <w:r>
              <w:rPr>
                <w:rFonts w:ascii="Times New Roman"/>
                <w:b w:val="false"/>
                <w:i w:val="false"/>
                <w:color w:val="000000"/>
                <w:sz w:val="20"/>
              </w:rPr>
              <w:t>
(cacdo:‌PIATDestination‌Details)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"Тауарлар жеткізілетін орын (cacdo:‌PIATDestination‌Details)" деректемесі үшін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"Тауарлар жеткізілетін орын (cacdo:‌PIATDestination‌Details)" деректемесі үшін "Орынның атауы (аты)  (casdo:‌Place‌Name)", "Кеден органының коды (csdo:‌Customs‌Office‌Code)" деректемелерінің  кемінде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"Тауарлар жеткізілетін орын (cacdo:‌PIATDestination‌Details)" деректемесі үшін "Елдің коды</w:t>
            </w:r>
          </w:p>
          <w:p>
            <w:pPr>
              <w:spacing w:after="20"/>
              <w:ind w:left="20"/>
              <w:jc w:val="both"/>
            </w:pPr>
            <w:r>
              <w:rPr>
                <w:rFonts w:ascii="Times New Roman"/>
                <w:b w:val="false"/>
                <w:i w:val="false"/>
                <w:color w:val="000000"/>
                <w:sz w:val="20"/>
              </w:rPr>
              <w:t>
(csdo:‌Unified‌Country‌Code)", "Кеден органының коды (csdo:‌Customs‌Office‌Code)" деректемелерінің кемінде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"01", "13" мәндерін қамтымаса, "Тауарлар жеткізілетін орын (cacdo:‌PIATDestination‌Details)"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"Тауарлар жеткізілетін орын (cacdo:‌PIATDestination‌Details)" деректемесі үшін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мәнін қамтыса, "Тауарлар жеткізілетін орын (cacdo:‌PIATDestination‌Details)" деректемесі үшін "Орынның атауы (аты)  (casdo:‌Place‌Name)", "Кеден органының коды (csdo:‌Customs‌Office‌Code)" деректемелерінің кемінде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"Тауарлар жеткізілетін орын (cacdo:‌PIATDestination‌Details)" деректемесі үшін "Елдің коды (csdo:‌Unified‌Country‌Code)", "Кеден органының коды (csdo:‌Customs‌Office‌Code)" деректемелерінің кемінде 1-і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"13" мәндерін қамтымаса "Тауарлар жеткізілетін орын (cacdo:‌PIATDestination‌Details)"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 органының коды (csdo:‌Customs‌Office‌Code)" деректемесі толтырылса, онда "Елдің коды (csdo: ‌Unified‌Country‌Code)" деректемесі әлем елдерінің сыныптауышына сәйкес тауарлар жеткізілетін елдің екі әріптік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"Орынның атауы (аты)  (casdo:‌Place‌Name)" деректемесі толтырылса, онда ол көлік (тасымал) құжаттарына сәйкес тауарлар жеткізілетін орынның атауын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көлік (тасымал) құжаттарына сәйкес тауарлар жеткізілетін орынның мекенжайын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"2" – іс жүзіндегі мекенжай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жеткізілетін елдің екі әріптік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органының коды (csdo:‌Customs‌Office‌Code)" деректемесі толтырылса, онда ол көлік (тасымал) немесе өзге де құжаттарға сәйкес тауарлар жеткізілетін кеден органы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12.14.15. Контейнер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ол әлем елдерінің сыныптауышына сәйкес контейнер тіркелген ел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12.14.16. Тауарды уақытша сақтау орны</w:t>
            </w:r>
          </w:p>
          <w:p>
            <w:pPr>
              <w:spacing w:after="20"/>
              <w:ind w:left="20"/>
              <w:jc w:val="both"/>
            </w:pPr>
            <w:r>
              <w:rPr>
                <w:rFonts w:ascii="Times New Roman"/>
                <w:b w:val="false"/>
                <w:i w:val="false"/>
                <w:color w:val="000000"/>
                <w:sz w:val="20"/>
              </w:rPr>
              <w:t>
(cacdo:‌Unload‌Warehouse‌Details)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онда "Тауарды уақытша сақтау орны (cacdo:‌Unload‌Warehouse‌Details)" деректемесі толтырылуға тиіс, әйтпесе "Тауарды уақытша сақтау орны (cacdo:‌Unload‌Warehouse‌Details)"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 тауарлар орналасқан орындардың сыныптауышына сәйкес тауарларды сақтаудың болжанатын орны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*.2. Орынның атауы (аты) </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"95", "97" мәндерін қамтыса, "Орынның атауы (аты) (casdo:‌Place‌Name)"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орналасқан жерді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w:t>
            </w:r>
          </w:p>
          <w:p>
            <w:pPr>
              <w:spacing w:after="20"/>
              <w:ind w:left="20"/>
              <w:jc w:val="both"/>
            </w:pPr>
            <w:r>
              <w:rPr>
                <w:rFonts w:ascii="Times New Roman"/>
                <w:b w:val="false"/>
                <w:i w:val="false"/>
                <w:color w:val="000000"/>
                <w:sz w:val="20"/>
              </w:rPr>
              <w:t>
(csdo:‌Doc‌Start‌Date)"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"11" мәнін қамтыса, онда "Тұлғаның тізілімге енгізілгенін растайтын құжат (cacdo:‌Register‌Document‌Id‌Details)"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уақытша сақтау қоймалары иелерінің тізіліміне заңды тұлға енгізілген Еуразиялық экономикалық одаққа мүше мемлекет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уақытша сақтау қоймалары иелерінің тізіліміне енгізу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уақытша сақтау қоймалары иелерінің тізіліміне енгізу туралы куәліктің нөмірі қайта тіркеу (қосу әрпі) белгісін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w:t>
            </w:r>
          </w:p>
          <w:p>
            <w:pPr>
              <w:spacing w:after="20"/>
              <w:ind w:left="20"/>
              <w:jc w:val="both"/>
            </w:pPr>
            <w:r>
              <w:rPr>
                <w:rFonts w:ascii="Times New Roman"/>
                <w:b w:val="false"/>
                <w:i w:val="false"/>
                <w:color w:val="000000"/>
                <w:sz w:val="20"/>
              </w:rPr>
              <w:t>
(casdo:‌AEORegistry‌Kind‌Code)"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қоймаға орналастырылған күні</w:t>
            </w:r>
          </w:p>
          <w:p>
            <w:pPr>
              <w:spacing w:after="20"/>
              <w:ind w:left="20"/>
              <w:jc w:val="both"/>
            </w:pPr>
            <w:r>
              <w:rPr>
                <w:rFonts w:ascii="Times New Roman"/>
                <w:b w:val="false"/>
                <w:i w:val="false"/>
                <w:color w:val="000000"/>
                <w:sz w:val="20"/>
              </w:rPr>
              <w:t>
(casdo:‌Warehouse‌Date)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қоймаға орналастырылған күні (casdo:‌Warehouse‌Date)"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сақтау шарттары</w:t>
            </w:r>
          </w:p>
          <w:p>
            <w:pPr>
              <w:spacing w:after="20"/>
              <w:ind w:left="20"/>
              <w:jc w:val="both"/>
            </w:pPr>
            <w:r>
              <w:rPr>
                <w:rFonts w:ascii="Times New Roman"/>
                <w:b w:val="false"/>
                <w:i w:val="false"/>
                <w:color w:val="000000"/>
                <w:sz w:val="20"/>
              </w:rPr>
              <w:t>
(cacdo:‌Storage‌Requirement‌Details)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*.6.1. Сақтаудың ерекше шарттарының қажеттігі белгісі</w:t>
            </w:r>
          </w:p>
          <w:p>
            <w:pPr>
              <w:spacing w:after="20"/>
              <w:ind w:left="20"/>
              <w:jc w:val="both"/>
            </w:pPr>
            <w:r>
              <w:rPr>
                <w:rFonts w:ascii="Times New Roman"/>
                <w:b w:val="false"/>
                <w:i w:val="false"/>
                <w:color w:val="000000"/>
                <w:sz w:val="20"/>
              </w:rPr>
              <w:t>
(casdo:‌Special‌Storage‌Requirement‌Indicator)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шарттарының қажеттігі белгісі (casdo:‌Special‌Storage‌Requirement‌Indicator)" деректемесі мына мәндердің 1-ін қамтуға тиіс:</w:t>
            </w:r>
          </w:p>
          <w:p>
            <w:pPr>
              <w:spacing w:after="20"/>
              <w:ind w:left="20"/>
              <w:jc w:val="both"/>
            </w:pPr>
            <w:r>
              <w:rPr>
                <w:rFonts w:ascii="Times New Roman"/>
                <w:b w:val="false"/>
                <w:i w:val="false"/>
                <w:color w:val="000000"/>
                <w:sz w:val="20"/>
              </w:rPr>
              <w:t>
1 – 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 – тауарларды уақытша сақтаудың ерекше жағдайларын қамтамасыз ету қажеттігі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"Сақтаудың ерекше шарттарының қажеттігі белгісі (casdo:‌Special‌Storage‌Requirement‌Indicator)" деректемесі "1" мәнін қамтыса, онда "Сипаттамасы (csdo:‌Description‌Text)" деректемесі толтырылуға тиіс, әйтпесе "Сипаттамасы (csdo:‌Description‌Text)"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12.14.17. Тауар</w:t>
            </w:r>
          </w:p>
          <w:p>
            <w:pPr>
              <w:spacing w:after="20"/>
              <w:ind w:left="20"/>
              <w:jc w:val="both"/>
            </w:pPr>
            <w:r>
              <w:rPr>
                <w:rFonts w:ascii="Times New Roman"/>
                <w:b w:val="false"/>
                <w:i w:val="false"/>
                <w:color w:val="000000"/>
                <w:sz w:val="20"/>
              </w:rPr>
              <w:t>
(cacdo:‌PIATConsignment‌Item‌Details)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(casdo:‌Consignment‌Item‌Ordinal)" деректемесінің мәні "Тауар (cacdo:‌PIATConsignment‌Item‌Details)" деректемесінің данасында бірегей болуға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"11", "12", "13", "14" мәндерін қамтыса, онда "Тауардың ЕАЭО СЭҚ ТН бойынша коды (csdo:‌Commodity‌Code)" деректемесі толтырылуға тиіс, әйтпесе "Тауардың ЕАЭО СЭҚ ТН бойынша коды (csdo:‌Commodity‌Code)"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"02", "05", "06", "11", "12", "14" мәндерін қамтымаса, онда "Тауардың ЕАЭО СЭҚ ТН бойынша коды (csdo:‌Commodity‌Code)" деректемесінің мәні мына шаблонға сәйкес келуге тиіс: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"11", "12", "14" мәндерін қамтыса, онда "Тауардың ЕАЭО СЭҚ ТН бойынша коды (csdo:‌Commodity‌Code)" деректемесінің мәні мына шаблонға сәйкес келуге тиіс: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бойынша коды (csdo:‌Commodity‌Code)" деректемесі толтырылуға тиіс, әйтпесе "Тауардың ЕАЭО СЭҚ ТН бойынша коды (csdo:‌Comm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"Алдын ала ақпаратты ұсыну мақсаты (casdo:‌Preliminary‌Information‌Usage‌Code)" деректемесінің даналарының саны 1-ге тең болса, онда "Тауардың ЕАЭО СЭҚ ТН бойынша коды (csdo:‌Commodity‌Code)" деректемесінің мәні "\d{4}|\d{6}|\d{8,10}" шаблонына сәйкес келуге тиіс, әйтпесе "Тауардың ЕАЭО СЭҚ ТН бойынша коды (csdo:‌Commodity‌Code)" деректемесінің мәні "\d{6}|\d{8,10}" шаблонына сәйкес келуге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"13" мәндерінің 1-ін қамтыса, онда "Тауардың атауы (casdo:‌Goods‌Description‌Text)" деректемесі толтырылуға тиіс, әйтпесе "Тауардың атауы (casdo:‌Goods‌Description‌Text)"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xml:space="preserve">
7 е)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мәндерінің 1-ін қамтыса және "Негізгіден және қосымшадан ерекше өлшем бірлігіндегі тауардың саны (cacdo:‌Add‌Goods‌Measure‌Details)"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"13" мәндерін қамтымаса, онда "Брутто массасы (csdo:‌Unified‌Gross‌Mass‌Measure)"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мән килограммен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*.5. Нетто массасы</w:t>
            </w:r>
          </w:p>
          <w:p>
            <w:pPr>
              <w:spacing w:after="20"/>
              <w:ind w:left="20"/>
              <w:jc w:val="both"/>
            </w:pPr>
            <w:r>
              <w:rPr>
                <w:rFonts w:ascii="Times New Roman"/>
                <w:b w:val="false"/>
                <w:i w:val="false"/>
                <w:color w:val="000000"/>
                <w:sz w:val="20"/>
              </w:rPr>
              <w:t>
(csdo:‌Unified‌Net‌Mass‌Measure)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"Брутто массасы (csdo:‌Unified‌Gross‌Mass‌Measure)" деректемесі толтырылмаса, онда "Нетто массасы (csdo:‌Unified‌Net‌Mass‌Measure)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қамтымаса, онда "Нетто массасы (csdo:‌Unified‌Net‌Mass‌Measure)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массасы (csdo:‌Unified‌Net‌Mass‌Measure) деректемесі толтырылса, онда деректеменің мәні килограммен көрсетілуге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 "166"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саны</w:t>
            </w:r>
          </w:p>
          <w:p>
            <w:pPr>
              <w:spacing w:after="20"/>
              <w:ind w:left="20"/>
              <w:jc w:val="both"/>
            </w:pPr>
            <w:r>
              <w:rPr>
                <w:rFonts w:ascii="Times New Roman"/>
                <w:b w:val="false"/>
                <w:i w:val="false"/>
                <w:color w:val="000000"/>
                <w:sz w:val="20"/>
              </w:rPr>
              <w:t>
(cacdo:‌Goods‌Measure‌Details)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абз.1</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7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мәндерінің 1-ін қамтыса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KZ, KG,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мәндерінің 1-ін қамтыса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"14" мәндерін қамтыса және тауар үшін ЕАЭО СЭҚ ТН сәйкес қосымша бірлік белгіленсе, онда "Тауардың саны (cacdo:‌Goods‌Measure‌Details)" деректемесі толтырылуға тиіс, әйтпесе "Тауардың саны (cacdo:‌Goods‌Measure‌Details)"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(cacdo:‌Goods‌Measure‌Details)" деректемесі толтырылса, онда "Тауардың өлшем бірлігі көрсетілген саны (casdo:‌Goods‌Measure)" деректемесі өлшем бірліктерінің сыныптауышында келтірілген өлшем бірліктеріндегі тауар санының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"Тауардың тауарларға арналған декларациядағы реттік нөмірі (casdo:‌DTConsignment‌Item‌Ordinal)" деректемесі толтырылуға тиіс, әйтпесе "Тауардың тауарларға арналған декларациядағы реттік нөмірі (casdo:‌DTConsignment‌Item‌Ordinal)"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тауар әскери мақсаттағы өнім болып табылса, онда "Әскери мақсаттағы өнімнің белгісі (casdo:‌Goods‌Military‌Indicator)" деректемесі "1" - тауар әскери мақсаттағы өнім болып табылады деген мәнді қамтуға тиіс, әйтпесе онда "Әскери мақсаттағы өнімнің белгісі (casdo:‌Goods‌Military‌Indicator)"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*.9. Негізгіден және қосымшадан ерекше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7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мәндерінің 1-ін қамтыса және "Брутто массасы (csdo:‌Unified‌Gross‌Mass‌Measure)" деректемесі толтырылмаса, онда "Негізгіден және қосымшадан ерекше өлшем бірлігіндегі тауардың саны</w:t>
            </w:r>
          </w:p>
          <w:p>
            <w:pPr>
              <w:spacing w:after="20"/>
              <w:ind w:left="20"/>
              <w:jc w:val="both"/>
            </w:pPr>
            <w:r>
              <w:rPr>
                <w:rFonts w:ascii="Times New Roman"/>
                <w:b w:val="false"/>
                <w:i w:val="false"/>
                <w:color w:val="000000"/>
                <w:sz w:val="20"/>
              </w:rPr>
              <w:t>
(cacdo:‌Add‌Goods‌Measure‌Details)"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мәндерін қамтымаса, онда "Негізгіден және қосымшадан ерекше өлшем бірлігіндегі тауардың саны</w:t>
            </w:r>
          </w:p>
          <w:p>
            <w:pPr>
              <w:spacing w:after="20"/>
              <w:ind w:left="20"/>
              <w:jc w:val="both"/>
            </w:pPr>
            <w:r>
              <w:rPr>
                <w:rFonts w:ascii="Times New Roman"/>
                <w:b w:val="false"/>
                <w:i w:val="false"/>
                <w:color w:val="000000"/>
                <w:sz w:val="20"/>
              </w:rPr>
              <w:t>
(cacdo:‌Add‌Goods‌Measure‌Details)"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 текше метрмен көрсетілген тауар көлімінің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"113"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*.10. Шығарылған жердің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"Шығарылған жердің атауы (casdo:‌Production‌Place‌Name)" деректемесі толтырылуға тиіс, әйтпесе "Шығарылған жердің атауы (casdo:‌Production‌Place‌Name)"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 таңбалау</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7 д)</w:t>
            </w:r>
          </w:p>
          <w:p>
            <w:pPr>
              <w:spacing w:after="20"/>
              <w:ind w:left="20"/>
              <w:jc w:val="both"/>
            </w:pPr>
            <w:r>
              <w:rPr>
                <w:rFonts w:ascii="Times New Roman"/>
                <w:b w:val="false"/>
                <w:i w:val="false"/>
                <w:color w:val="000000"/>
                <w:sz w:val="20"/>
              </w:rPr>
              <w:t>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"12", "13" мәндерінің 1-ін қамтыса, онда "Тауарды таңбалау (casdo:‌Goods‌Label‌Description‌Text)" деректемесі толтырылуға тиіс, әйтпесе "Тауарды таңбалау (casdo:‌Goods‌Label‌Description‌Text)"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арналуы және қолданылу саласы</w:t>
            </w:r>
          </w:p>
          <w:p>
            <w:pPr>
              <w:spacing w:after="20"/>
              <w:ind w:left="20"/>
              <w:jc w:val="both"/>
            </w:pPr>
            <w:r>
              <w:rPr>
                <w:rFonts w:ascii="Times New Roman"/>
                <w:b w:val="false"/>
                <w:i w:val="false"/>
                <w:color w:val="000000"/>
                <w:sz w:val="20"/>
              </w:rPr>
              <w:t>
(casdo:‌Goods‌Usage‌Description‌Text)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"Тауардың арналуы және қолданылу саласы (casdo:‌Goods‌Usage‌Description‌Text)" деректемесі толтырылуы мүмкін, әйтпесе "Тауардың арналуы және қолданылу саласы (casdo:‌Goods‌Usage‌Description‌Text)"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"Өндіруші (cacdo:‌Manufacturer‌Details)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мәндерін қамтыса, онда "Өндіруші (cacdo:‌Manufacturer‌Details)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xml:space="preserve">
(casdo:‌CAUnique‌Customs‌Number‌Id)"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"елдің коды (countryCode атрибуты)" атрибуты "KZ"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w:t>
            </w:r>
          </w:p>
          <w:p>
            <w:pPr>
              <w:spacing w:after="20"/>
              <w:ind w:left="20"/>
              <w:jc w:val="both"/>
            </w:pPr>
            <w:r>
              <w:rPr>
                <w:rFonts w:ascii="Times New Roman"/>
                <w:b w:val="false"/>
                <w:i w:val="false"/>
                <w:color w:val="000000"/>
                <w:sz w:val="20"/>
              </w:rPr>
              <w:t>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ол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өндірушіні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 айналысқа шығаратын кәсіпорын</w:t>
            </w:r>
          </w:p>
          <w:p>
            <w:pPr>
              <w:spacing w:after="20"/>
              <w:ind w:left="20"/>
              <w:jc w:val="both"/>
            </w:pPr>
            <w:r>
              <w:rPr>
                <w:rFonts w:ascii="Times New Roman"/>
                <w:b w:val="false"/>
                <w:i w:val="false"/>
                <w:color w:val="000000"/>
                <w:sz w:val="20"/>
              </w:rPr>
              <w:t>
(cacdo:‌Vet‌Release‌Organization‌Details)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мәнін қамтыса, онда "Тауарды айналысқа шығаратын кәсіпорын (cacdo:‌Vet‌Release‌Organization‌Details)" деректемесі толтырылуға тиіс, әйтпесе "Тауарды айналысқа шығаратын кәсіпорын (cacdo:‌Vet‌Release‌Organization‌Details)"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(csdo:‌Subject‌Name)" деректемесі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*.15. Жүк, жүк орындары, тұғырықтар және тауарларды қаптау</w:t>
            </w:r>
          </w:p>
          <w:p>
            <w:pPr>
              <w:spacing w:after="20"/>
              <w:ind w:left="20"/>
              <w:jc w:val="both"/>
            </w:pPr>
            <w:r>
              <w:rPr>
                <w:rFonts w:ascii="Times New Roman"/>
                <w:b w:val="false"/>
                <w:i w:val="false"/>
                <w:color w:val="000000"/>
                <w:sz w:val="20"/>
              </w:rPr>
              <w:t>
(cacdo:‌Cargo‌Package‌Pallet‌Details)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мәндерінің 1-ін қамтыса, онда "Жүк, жүк орындары, тұғырықтар және тауарларды қаптау (cacdo:‌Cargo‌Package‌Pallet‌Details)" деректемесі толтырылуға тиіс, әйтпесе "Жүк, жүк орындары, тұғырықтар және тауарларды қаптау (cacdo:‌Cargo‌Package‌Pallet‌Details)"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*.15.1. Тауарды қаптау туралы ақпарат түрінің коды</w:t>
            </w:r>
          </w:p>
          <w:p>
            <w:pPr>
              <w:spacing w:after="20"/>
              <w:ind w:left="20"/>
              <w:jc w:val="both"/>
            </w:pPr>
            <w:r>
              <w:rPr>
                <w:rFonts w:ascii="Times New Roman"/>
                <w:b w:val="false"/>
                <w:i w:val="false"/>
                <w:color w:val="000000"/>
                <w:sz w:val="20"/>
              </w:rPr>
              <w:t>
(casdo:‌Package‌Availability‌Code)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қаптау туралы ақпарат түрінің коды (casdo:‌Package‌Availability‌Code)" деректемесі мына мәндердің 1-ін қамтуға тиіс:  </w:t>
            </w:r>
          </w:p>
          <w:p>
            <w:pPr>
              <w:spacing w:after="20"/>
              <w:ind w:left="20"/>
              <w:jc w:val="both"/>
            </w:pPr>
            <w:r>
              <w:rPr>
                <w:rFonts w:ascii="Times New Roman"/>
                <w:b w:val="false"/>
                <w:i w:val="false"/>
                <w:color w:val="000000"/>
                <w:sz w:val="20"/>
              </w:rPr>
              <w:t>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үйюмен, құюмен, салумен және т.б. тасымалдау кезінде "Жүк орындарының саны (casdo:CargoQuantity)" деректемесі "0"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*.15.3. Ішінара тауар қойылған жүк орындарының саны</w:t>
            </w:r>
          </w:p>
          <w:p>
            <w:pPr>
              <w:spacing w:after="20"/>
              <w:ind w:left="20"/>
              <w:jc w:val="both"/>
            </w:pPr>
            <w:r>
              <w:rPr>
                <w:rFonts w:ascii="Times New Roman"/>
                <w:b w:val="false"/>
                <w:i w:val="false"/>
                <w:color w:val="000000"/>
                <w:sz w:val="20"/>
              </w:rPr>
              <w:t>
(casdo:‌Cargo‌Part‌Quantity)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қойылған жүк орындарының саны (casdo:‌Cargo‌Part‌Quantity)"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*.15.4. Жүк орындарының түрі</w:t>
            </w:r>
          </w:p>
          <w:p>
            <w:pPr>
              <w:spacing w:after="20"/>
              <w:ind w:left="20"/>
              <w:jc w:val="both"/>
            </w:pPr>
            <w:r>
              <w:rPr>
                <w:rFonts w:ascii="Times New Roman"/>
                <w:b w:val="false"/>
                <w:i w:val="false"/>
                <w:color w:val="000000"/>
                <w:sz w:val="20"/>
              </w:rPr>
              <w:t>
(casdo:‌Cargo‌Kind‌Name)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p>
          <w:p>
            <w:pPr>
              <w:spacing w:after="20"/>
              <w:ind w:left="20"/>
              <w:jc w:val="both"/>
            </w:pPr>
            <w:r>
              <w:rPr>
                <w:rFonts w:ascii="Times New Roman"/>
                <w:b w:val="false"/>
                <w:i w:val="false"/>
                <w:color w:val="000000"/>
                <w:sz w:val="20"/>
              </w:rPr>
              <w:t>7 а)</w:t>
            </w:r>
          </w:p>
          <w:p>
            <w:pPr>
              <w:spacing w:after="20"/>
              <w:ind w:left="20"/>
              <w:jc w:val="both"/>
            </w:pPr>
            <w:r>
              <w:rPr>
                <w:rFonts w:ascii="Times New Roman"/>
                <w:b w:val="false"/>
                <w:i w:val="false"/>
                <w:color w:val="000000"/>
                <w:sz w:val="20"/>
              </w:rPr>
              <w:t>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мәндерінің 1-ін қамтыса, онда "Жүк, ыдыс, қаптама, тұғырық туралы мәліметтер (cacdo:‌Package‌Pallet‌Details)" деректемесі толтырылуға тиіс, әйтпесе "Жүк, ыдыс, қаптама, тұғырық туралы мәліметтер (cacdo:‌Package‌Pallet‌Details)"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орны (қаптама) туралы ақпарат түрінің коды (casdo:‌Cargo‌Package‌Info‌Kind‌Code)" деректемесі мына мәндердің 1-ін қамтуға тиіс: </w:t>
            </w:r>
          </w:p>
          <w:p>
            <w:pPr>
              <w:spacing w:after="20"/>
              <w:ind w:left="20"/>
              <w:jc w:val="both"/>
            </w:pPr>
            <w:r>
              <w:rPr>
                <w:rFonts w:ascii="Times New Roman"/>
                <w:b w:val="false"/>
                <w:i w:val="false"/>
                <w:color w:val="000000"/>
                <w:sz w:val="20"/>
              </w:rPr>
              <w:t>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xml:space="preserve">
3 – тұғырықтар туралы мәліметтер; </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*.15.5.2. Қаптама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жүк, қаптама және қаптау материалдары түрлерінің сыныптауышына сәйкес қаптама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 "2013"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*.15.5.3. Қаптамалардың саны</w:t>
            </w:r>
          </w:p>
          <w:p>
            <w:pPr>
              <w:spacing w:after="20"/>
              <w:ind w:left="20"/>
              <w:jc w:val="both"/>
            </w:pPr>
            <w:r>
              <w:rPr>
                <w:rFonts w:ascii="Times New Roman"/>
                <w:b w:val="false"/>
                <w:i w:val="false"/>
                <w:color w:val="000000"/>
                <w:sz w:val="20"/>
              </w:rPr>
              <w:t>
(csdo:‌Package‌Quantity)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"0", "1", "3", "4" мәндерін қамтыса, онда "Қаптамалардың саны (csdo:‌Package‌Quantity)"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 "2" мәнін қамтыса, онда "Қаптамалардың саны (csdo:‌Package‌Quantity)"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*.15.5.4. Жүк орнының сипаттамасы</w:t>
            </w:r>
          </w:p>
          <w:p>
            <w:pPr>
              <w:spacing w:after="20"/>
              <w:ind w:left="20"/>
              <w:jc w:val="both"/>
            </w:pPr>
            <w:r>
              <w:rPr>
                <w:rFonts w:ascii="Times New Roman"/>
                <w:b w:val="false"/>
                <w:i w:val="false"/>
                <w:color w:val="000000"/>
                <w:sz w:val="20"/>
              </w:rPr>
              <w:t>
(casdo:‌Cargo‌Description‌Text)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"Көлік құралы (cacdo:‌PIATBorder‌Transport‌Details)" деректемесінің құрамындағы "Контейнерлік тасымалдар белгісі (casdo:‌Container‌Indicator)" деректемесі "1" мәнін қамтыса, онда "Контейнер</w:t>
            </w:r>
          </w:p>
          <w:p>
            <w:pPr>
              <w:spacing w:after="20"/>
              <w:ind w:left="20"/>
              <w:jc w:val="both"/>
            </w:pPr>
            <w:r>
              <w:rPr>
                <w:rFonts w:ascii="Times New Roman"/>
                <w:b w:val="false"/>
                <w:i w:val="false"/>
                <w:color w:val="000000"/>
                <w:sz w:val="20"/>
              </w:rPr>
              <w:t>
(cacdo:‌PIContainer‌Details)"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*.16.1. Контейнердің сәйкестендіргіші</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(casdo:‌CACountry‌Code)" деректемесі толтырылса, онда ол әлем елдерінің сыныптауышына сәйкес контейнерді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*.17. Шығарылған елі</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"13" мәндерінің 1-ін қамтыса, онда "Шығарылған елі (cacdo:‌Origin‌Country‌Details)" деректемесі толтырылуға тиіс, әйтпесе "Шығарылған елі (cacdo:‌Origin‌Country‌Details)"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тауарлар шығарылған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*.18. Құны</w:t>
            </w:r>
          </w:p>
          <w:p>
            <w:pPr>
              <w:spacing w:after="20"/>
              <w:ind w:left="20"/>
              <w:jc w:val="both"/>
            </w:pPr>
            <w:r>
              <w:rPr>
                <w:rFonts w:ascii="Times New Roman"/>
                <w:b w:val="false"/>
                <w:i w:val="false"/>
                <w:color w:val="000000"/>
                <w:sz w:val="20"/>
              </w:rPr>
              <w:t>
(casdo:‌CAValue‌Amount)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"Құны (casdo:‌CAValue‌Amount)"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"валюталар сыныптауышының сәйкестендіргіші (currencyCodeListId атрибуты)" атрибуты "2022"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*.19. Алдыңғы құжат</w:t>
            </w:r>
          </w:p>
          <w:p>
            <w:pPr>
              <w:spacing w:after="20"/>
              <w:ind w:left="20"/>
              <w:jc w:val="both"/>
            </w:pPr>
            <w:r>
              <w:rPr>
                <w:rFonts w:ascii="Times New Roman"/>
                <w:b w:val="false"/>
                <w:i w:val="false"/>
                <w:color w:val="000000"/>
                <w:sz w:val="20"/>
              </w:rPr>
              <w:t>
(cacdo:‌PIPreceding‌Doc‌Details)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"Алдыңғы құжат (cacdo:‌PIPreceding‌Doc‌Details)" деректемесі толтырылуы мүмкін, әйтпесе "Алдыңғы құжат (cacdo:‌PIPreceding‌Doc‌Details)"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берілген күні (csdo:DocCreationDate)" деректемесі толтырылса, деректеменің мәні мына шаблонға сәйкес келуге тиіс: YYYY-MM-DD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*.20. Қосымша құжат (мәліметтер)</w:t>
            </w:r>
          </w:p>
          <w:p>
            <w:pPr>
              <w:spacing w:after="20"/>
              <w:ind w:left="20"/>
              <w:jc w:val="both"/>
            </w:pPr>
            <w:r>
              <w:rPr>
                <w:rFonts w:ascii="Times New Roman"/>
                <w:b w:val="false"/>
                <w:i w:val="false"/>
                <w:color w:val="000000"/>
                <w:sz w:val="20"/>
              </w:rPr>
              <w:t>
(cacdo:‌PIGoods‌Doc‌Details)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щ)</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в)</w:t>
            </w:r>
          </w:p>
          <w:p>
            <w:pPr>
              <w:spacing w:after="20"/>
              <w:ind w:left="20"/>
              <w:jc w:val="both"/>
            </w:pPr>
            <w:r>
              <w:rPr>
                <w:rFonts w:ascii="Times New Roman"/>
                <w:b w:val="false"/>
                <w:i w:val="false"/>
                <w:color w:val="000000"/>
                <w:sz w:val="20"/>
              </w:rPr>
              <w:t>
7 г)</w:t>
            </w:r>
          </w:p>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е)</w:t>
            </w:r>
          </w:p>
          <w:p>
            <w:pPr>
              <w:spacing w:after="20"/>
              <w:ind w:left="20"/>
              <w:jc w:val="both"/>
            </w:pPr>
            <w:r>
              <w:rPr>
                <w:rFonts w:ascii="Times New Roman"/>
                <w:b w:val="false"/>
                <w:i w:val="false"/>
                <w:color w:val="000000"/>
                <w:sz w:val="20"/>
              </w:rPr>
              <w:t>
7 ж)</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құжаттар туралы мәліметтер ұсынылса, онда "Қосымша құжат (мәліметтер) (cacdo:‌PIGoods‌Doc‌Details)" деректемесі толтырылуға тиіс, әйтпесе "Қосымша құжат (мәліметтер) (cacdo:‌PIGoods‌Doc‌Details)"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"05", "06", "11", "12", "13" мәндерінің 1-ін қамтыса және құжаттар туралы мәліметтер ұсынылса, онда "Қосымша құжат (мәліметтер) (cacdo:‌PIGoods‌Doc‌Details)" деректемесі толтырылуы мүмкін, әйтпесе деректеме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құжат нөмірінің мәнін немесе егер құжатта нөмір болмаса, "Н/С"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"Құжаттың берілген күні (csdo:DocCreationDate)" деректемесі толтырылса, онда деректеменің мәні мына шаблонға сәйкес келуге тиіс: YYYY-MM-DD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онда деректеме әлем елдерінің сыныптауышына сәйкес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*.20.10. Құжат бланкісінің нөмірі</w:t>
            </w:r>
          </w:p>
          <w:p>
            <w:pPr>
              <w:spacing w:after="20"/>
              <w:ind w:left="20"/>
              <w:jc w:val="both"/>
            </w:pPr>
            <w:r>
              <w:rPr>
                <w:rFonts w:ascii="Times New Roman"/>
                <w:b w:val="false"/>
                <w:i w:val="false"/>
                <w:color w:val="000000"/>
                <w:sz w:val="20"/>
              </w:rPr>
              <w:t>
(csdo:‌Form‌Number‌Id)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*.20.11. Есептік сериясы</w:t>
            </w:r>
          </w:p>
          <w:p>
            <w:pPr>
              <w:spacing w:after="20"/>
              <w:ind w:left="20"/>
              <w:jc w:val="both"/>
            </w:pPr>
            <w:r>
              <w:rPr>
                <w:rFonts w:ascii="Times New Roman"/>
                <w:b w:val="false"/>
                <w:i w:val="false"/>
                <w:color w:val="000000"/>
                <w:sz w:val="20"/>
              </w:rPr>
              <w:t>
(casdo:‌Registration‌Series‌Id)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мәнін қамтыса, "Есептік сериясы (casdo:‌Registration‌Series‌Id)"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*.20.12. Тауардың ЕАЭО СЭҚ ТН бойынша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мәндерін қамтыса, "Тауардың ЕАЭО СЭҚ ТН бойынша коды (csdo:‌Commodity‌Code)"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мәндерін қамтыса, "Тауардың атауы (casdo:‌Goods‌Description‌Text)"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*.20.14. Тауарды таңбалау</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"13" мәндерін қамтыса, Тауарды таңбалау (casdo:‌Goods‌Label‌Description‌Text)"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p>
            <w:pPr>
              <w:spacing w:after="20"/>
              <w:ind w:left="20"/>
              <w:jc w:val="both"/>
            </w:pPr>
            <w:r>
              <w:rPr>
                <w:rFonts w:ascii="Times New Roman"/>
                <w:b w:val="false"/>
                <w:i w:val="false"/>
                <w:color w:val="000000"/>
                <w:sz w:val="20"/>
              </w:rPr>
              <w:t>
7 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мәндерін қамтыса, "Өндіруші</w:t>
            </w:r>
          </w:p>
          <w:p>
            <w:pPr>
              <w:spacing w:after="20"/>
              <w:ind w:left="20"/>
              <w:jc w:val="both"/>
            </w:pPr>
            <w:r>
              <w:rPr>
                <w:rFonts w:ascii="Times New Roman"/>
                <w:b w:val="false"/>
                <w:i w:val="false"/>
                <w:color w:val="000000"/>
                <w:sz w:val="20"/>
              </w:rPr>
              <w:t>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өндірушіні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"Абоненттік жәшіктің нөмірі (csdo:PostOfficeBoxId)" деректемесі толтырылмауға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*.20.16. Залалсыздандыру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онда "Залалсыздандыру туралы мәліметтер (cacdo:‌Goods‌Disinfection‌Details)"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*.20.16.1. Залалсыздандыру жүргізудің белгісі</w:t>
            </w:r>
          </w:p>
          <w:p>
            <w:pPr>
              <w:spacing w:after="20"/>
              <w:ind w:left="20"/>
              <w:jc w:val="both"/>
            </w:pPr>
            <w:r>
              <w:rPr>
                <w:rFonts w:ascii="Times New Roman"/>
                <w:b w:val="false"/>
                <w:i w:val="false"/>
                <w:color w:val="000000"/>
                <w:sz w:val="20"/>
              </w:rPr>
              <w:t>
(casdo:‌Disinfection‌Indicator)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жүргізудің белгісі (casdo:‌Disinfection‌Indicator)" деректемесі мына мәндердің 1-ін қамтуға тиіс:</w:t>
            </w:r>
          </w:p>
          <w:p>
            <w:pPr>
              <w:spacing w:after="20"/>
              <w:ind w:left="20"/>
              <w:jc w:val="both"/>
            </w:pPr>
            <w:r>
              <w:rPr>
                <w:rFonts w:ascii="Times New Roman"/>
                <w:b w:val="false"/>
                <w:i w:val="false"/>
                <w:color w:val="000000"/>
                <w:sz w:val="20"/>
              </w:rPr>
              <w:t>
1 – өнімді залалсыздандыру жүргізілді;</w:t>
            </w:r>
          </w:p>
          <w:p>
            <w:pPr>
              <w:spacing w:after="20"/>
              <w:ind w:left="20"/>
              <w:jc w:val="both"/>
            </w:pPr>
            <w:r>
              <w:rPr>
                <w:rFonts w:ascii="Times New Roman"/>
                <w:b w:val="false"/>
                <w:i w:val="false"/>
                <w:color w:val="000000"/>
                <w:sz w:val="20"/>
              </w:rPr>
              <w:t>
0 – өнімді залалсыздандыру жүргізілмеді немесе өнімді залалсыздандыру жүргізілгені туралы мәліметтер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 жүргізу белгісі (casdo:‌Disinfection‌Indicator)" деректемесі "1" мәнін қамтыса, "Жүргізілген залалсыздандыру туралы мәліметтер (cacdo:‌Disinfection‌Details)" деректемесі толтырылуға тиіс, әйтпесе "Залалсыздандыру жүргізу белгісі (casdo:‌Disinfection‌Indicator)"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*.20.16.2.1. Күні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*.20.16.2.2. Өңдеу ұзақтығы</w:t>
            </w:r>
          </w:p>
          <w:p>
            <w:pPr>
              <w:spacing w:after="20"/>
              <w:ind w:left="20"/>
              <w:jc w:val="both"/>
            </w:pPr>
            <w:r>
              <w:rPr>
                <w:rFonts w:ascii="Times New Roman"/>
                <w:b w:val="false"/>
                <w:i w:val="false"/>
                <w:color w:val="000000"/>
                <w:sz w:val="20"/>
              </w:rPr>
              <w:t>
(casdo:‌Exposition‌Duration)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*.20.16.2.3. Өңдеу тәсілі</w:t>
            </w:r>
          </w:p>
          <w:p>
            <w:pPr>
              <w:spacing w:after="20"/>
              <w:ind w:left="20"/>
              <w:jc w:val="both"/>
            </w:pPr>
            <w:r>
              <w:rPr>
                <w:rFonts w:ascii="Times New Roman"/>
                <w:b w:val="false"/>
                <w:i w:val="false"/>
                <w:color w:val="000000"/>
                <w:sz w:val="20"/>
              </w:rPr>
              <w:t>
(casdo:‌Disinfection‌Method‌Name)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*.20.16.2.5. Өңдеу температурасы</w:t>
            </w:r>
          </w:p>
          <w:p>
            <w:pPr>
              <w:spacing w:after="20"/>
              <w:ind w:left="20"/>
              <w:jc w:val="both"/>
            </w:pPr>
            <w:r>
              <w:rPr>
                <w:rFonts w:ascii="Times New Roman"/>
                <w:b w:val="false"/>
                <w:i w:val="false"/>
                <w:color w:val="000000"/>
                <w:sz w:val="20"/>
              </w:rPr>
              <w:t>
(casdo:‌Temperature‌Measure)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*.20.16.2.6. Заттың концентрациясы</w:t>
            </w:r>
          </w:p>
          <w:p>
            <w:pPr>
              <w:spacing w:after="20"/>
              <w:ind w:left="20"/>
              <w:jc w:val="both"/>
            </w:pPr>
            <w:r>
              <w:rPr>
                <w:rFonts w:ascii="Times New Roman"/>
                <w:b w:val="false"/>
                <w:i w:val="false"/>
                <w:color w:val="000000"/>
                <w:sz w:val="20"/>
              </w:rPr>
              <w:t>
(casdo:‌Concentration‌Measure)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"өлшем бірлігі (measurementUnitCode атрибуты)" атрибуты сәйкестендіргіші "анықтамалықтың (сыныптауыштың) сәйкестендіргіші (measurementUnitCodeListId атрибуты)" атрибутында айқындалған сыныптауышқа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қолданылатын сыныптауыштың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*.20.16.2.7. Заттың дозасы</w:t>
            </w:r>
          </w:p>
          <w:p>
            <w:pPr>
              <w:spacing w:after="20"/>
              <w:ind w:left="20"/>
              <w:jc w:val="both"/>
            </w:pPr>
            <w:r>
              <w:rPr>
                <w:rFonts w:ascii="Times New Roman"/>
                <w:b w:val="false"/>
                <w:i w:val="false"/>
                <w:color w:val="000000"/>
                <w:sz w:val="20"/>
              </w:rPr>
              <w:t>
(casdo:‌Dose‌Measure)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дозасы (casdo:‌Dose‌Measure)" деректемесінің "өлшем бірлігі (measurementUnitCode атрибуты)" атрибуты сәйкестендіргіші "анықтамалықтың (сыныптауыштың) сәйкестендіргіші (measurementUnitCodeListId атрибуты)" атрибутында айқындалған сыныптауышқа сәйкес өлшем бірлігі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*.20.16.2.8. Сипаттамасы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*.21. Тауарды тиеу орны және күні</w:t>
            </w:r>
          </w:p>
          <w:p>
            <w:pPr>
              <w:spacing w:after="20"/>
              <w:ind w:left="20"/>
              <w:jc w:val="both"/>
            </w:pPr>
            <w:r>
              <w:rPr>
                <w:rFonts w:ascii="Times New Roman"/>
                <w:b w:val="false"/>
                <w:i w:val="false"/>
                <w:color w:val="000000"/>
                <w:sz w:val="20"/>
              </w:rPr>
              <w:t>
(cacdo:‌PIShipment‌Location‌Details)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онда "Тауарды тиеу орны және күні (cacdo:‌PIShipment‌Location‌Details)" деректемесі толтырылуға тиіс, әйтпесе "Тауарды тиеу орны және күні (cacdo:‌PIShipment‌Location‌Details)"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тауар жөнелтілетін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*.21.2. Орынның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"Орынның немесе географиялық пункттің коды (casdo:‌Location‌Code)" деректемесі толтырылса, онда сәйкестендіргіші "анықтамалықтың (сыныптауыштың) сәйкестендіргіші (codeListId атрибуты)" атрибутында көрсетілген сыныптауышқа сәйкес тиеп жөнелту орнының кодтық белгіленімін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 Одақ НАА тізілімі бойынша пайдаланылатын сыныптауыштың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12.15. Кедендік транзиттің сақталуын қамтамасыз ету шарасы</w:t>
            </w:r>
          </w:p>
          <w:p>
            <w:pPr>
              <w:spacing w:after="20"/>
              <w:ind w:left="20"/>
              <w:jc w:val="both"/>
            </w:pPr>
            <w:r>
              <w:rPr>
                <w:rFonts w:ascii="Times New Roman"/>
                <w:b w:val="false"/>
                <w:i w:val="false"/>
                <w:color w:val="000000"/>
                <w:sz w:val="20"/>
              </w:rPr>
              <w:t>
(cacdo:‌Transit‌Guarantee‌Details)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транзиттің сақталуын қамтамасыз ету шарасы (cacdo:‌Transit‌Guarantee‌Details)" деректемесі толтырылуға тиіс, әйтпесе Кедендік транзиттің сақталуын қамтамасыз ету шарасы (cacdo:‌Transit‌Guarantee‌Details)"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коды (casdo:‌Transit‌Guarantee‌Measure‌Code)" деректемесі кедендік транзиттің сақталуын қамтамасыз ету шарасы кодтарының сыныптауышына сәйкес кедендік транзиттің сақталуын қамтамасыз ету шарасы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коды (casdo:TransitGuaranteeMeasureCode)" деректемесінің "анықтамалықтың (сыныптауыштың) сәйкестендіргіші (codeListId атрибуты)" атрибуты "2017"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"01", "02", "03", "04" мәндерін қамтыса, онда "Қамтамасыз ету сомасы (мөлшері) (casdo:‌Guarantee‌Amount)" деректемесі толтырылуға тиіс, әйтпесе "Қамтамасыз ету сомасы (мөлшері) (casdo:‌Guarantee‌Amount)"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"валютаның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(casdo:GuaranteeAmount)" деректемесінің "валюталар сыныптауышының сәйкестендіргіші (currencyCodeListId атрибуты)" атрибуты "2022"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12.15.3. Кедендік баждар, салықтар төлеу жөніндегі міндеттемелердің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"01", "02", "03", "04" мәндерін қамтыса, онда "Кедендік баждар, салықтар төлеу жөніндегі міндеттемелердің орындалуын қамтамасыз ету сертификатының тіркеу нөмірі (cacdo:‌Guarantee‌Certificate‌Id‌Details)"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12.15.4. Кедендік транзиттің сақталуын қамтамасыз ету шараларының қолданылуын растайтын құжат</w:t>
            </w:r>
          </w:p>
          <w:p>
            <w:pPr>
              <w:spacing w:after="20"/>
              <w:ind w:left="20"/>
              <w:jc w:val="both"/>
            </w:pPr>
            <w:r>
              <w:rPr>
                <w:rFonts w:ascii="Times New Roman"/>
                <w:b w:val="false"/>
                <w:i w:val="false"/>
                <w:color w:val="000000"/>
                <w:sz w:val="20"/>
              </w:rPr>
              <w:t>
(cacdo:‌Transit‌Guarantee‌Doc‌Details)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 қолдану мерзімінің басталған күні</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басталған күні (csdo:DocStartDate)" деректемесі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 қолдану мерзімінің аяқталған күні</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 қолдану мерзімінің аяқталған күні (csdo:DocValidityDate)" толтырылса, онда деректеменің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12.15.5. Кепілдік коды</w:t>
            </w:r>
          </w:p>
          <w:p>
            <w:pPr>
              <w:spacing w:after="20"/>
              <w:ind w:left="20"/>
              <w:jc w:val="both"/>
            </w:pPr>
            <w:r>
              <w:rPr>
                <w:rFonts w:ascii="Times New Roman"/>
                <w:b w:val="false"/>
                <w:i w:val="false"/>
                <w:color w:val="000000"/>
                <w:sz w:val="20"/>
              </w:rPr>
              <w:t>
(casdo:‌National‌Guarantee‌Code)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коды (casdo:NationalGuaranteeCode)"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 "07", "08" мәнін қамтыса, онда "Тұлғаның тізілімге енгізілгенін растайтын құжат (cacdo:‌Register‌Document‌Id‌Details)" деректемесі толтырылуға тиіс, әйтпесе "Тұлғаның тізілімге енгізілгенін растайтын құжат (cacdo:‌Register‌Document‌Id‌Details)"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заңды тұлғаны уәкілетті экономикалық операторлардың тізіліміне немесе кедендік тасымалдаушылардың тізіліміне енгізген Еуразиялық экономикалық одаққа мүше мемлекет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(қосу әрпі) белгісі көрсетілместен уәкілетті экономикалық операторлардың тізіліміне немесе кедендік тасымалдаушылардың тізіліміне енгізілгені туралы куәліктің нөмірін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тізіліміне немесе кедендік тасымалдаушылардың тізіліміне енгізілгені туралы куәліктің нөмірі қайта тіркеу (қосу әрпі) белгісін қамтыса,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уәкілетті экономикалық операторлардың тізіліміне енгізілгені туралы куәліктің нөмірі куәліктің типі туралы  мәліметтерді қамтыса, "Куәлік түрінің коды (casdo:‌AEORegistry‌Kind‌Code)" деректемесі толтырылуға тиіс, әйтпесе Куәлік түрінің коды (casdo:‌AEORegistry‌Kind‌Code)" деректемесі толтырылмайды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сәйкестендіргіші (csdo:‌Taxpayer‌Id)" деректемесі толтырылуы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сәйкестендіргіші (csdo:‌Taxpayer‌Id)"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12.15.10. Банктің сәйкестендіргіші</w:t>
            </w:r>
          </w:p>
          <w:p>
            <w:pPr>
              <w:spacing w:after="20"/>
              <w:ind w:left="20"/>
              <w:jc w:val="both"/>
            </w:pPr>
            <w:r>
              <w:rPr>
                <w:rFonts w:ascii="Times New Roman"/>
                <w:b w:val="false"/>
                <w:i w:val="false"/>
                <w:color w:val="000000"/>
                <w:sz w:val="20"/>
              </w:rPr>
              <w:t>
(csdo:‌Bank‌Id)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сәйкестендіргіші (csdo:‌Bank‌Id)"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сәйкестендіргіші (csdo:‌Bank‌Id)"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12.15.11. Кепілгерлік</w:t>
            </w:r>
          </w:p>
          <w:p>
            <w:pPr>
              <w:spacing w:after="20"/>
              <w:ind w:left="20"/>
              <w:jc w:val="both"/>
            </w:pPr>
            <w:r>
              <w:rPr>
                <w:rFonts w:ascii="Times New Roman"/>
                <w:b w:val="false"/>
                <w:i w:val="false"/>
                <w:color w:val="000000"/>
                <w:sz w:val="20"/>
              </w:rPr>
              <w:t>
(cacdo:‌Surety‌Details)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толтырылса, онда "Құжат түрінің коды (csdo:DocKindCode)" деректемесі құжаттар мен мәліметтер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xml:space="preserve">
(csdo:‌Doc‌Creation‌Date)"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кепілді тіркеу елі кодының екі әріптік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12.16. Кедендік транзит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транзит кедендік рәсімінің декларанты (cacdo:‌PITransit‌Declarant‌Details)" деректемесі толтырылуға тиіс, әйтпесе "Кедендік транзит кедендік рәсімінің декларанты (cacdo:‌PITransit‌Declarant‌Details)"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декларанты (cacdo:‌PITransit‌Declarant‌Details)"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"елдің коды (countryCode атрибуты)" атрибуты "KZ"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кедендік транзит кедендік рәсімінің декларанты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толтырылса, онда ол дербес сәйкестендіру нөмірін (ДСН)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кедендік транзит кедендік рәсімі декларанты тіркелген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12.16.8. Мәліметтер үйлесуінің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Мәліметтер үйлесуінің белгісі (casdo:‌Equal‌Indicator)" деректемесі мына мәндердің 1-ін қамтуға тиіс:</w:t>
            </w:r>
          </w:p>
          <w:p>
            <w:pPr>
              <w:spacing w:after="20"/>
              <w:ind w:left="20"/>
              <w:jc w:val="both"/>
            </w:pPr>
            <w:r>
              <w:rPr>
                <w:rFonts w:ascii="Times New Roman"/>
                <w:b w:val="false"/>
                <w:i w:val="false"/>
                <w:color w:val="000000"/>
                <w:sz w:val="20"/>
              </w:rPr>
              <w:t>
1 –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үйлеседі;</w:t>
            </w:r>
          </w:p>
          <w:p>
            <w:pPr>
              <w:spacing w:after="20"/>
              <w:ind w:left="20"/>
              <w:jc w:val="both"/>
            </w:pPr>
            <w:r>
              <w:rPr>
                <w:rFonts w:ascii="Times New Roman"/>
                <w:b w:val="false"/>
                <w:i w:val="false"/>
                <w:color w:val="000000"/>
                <w:sz w:val="20"/>
              </w:rPr>
              <w:t>
0 – кедендік транзит кедендік рәсімінің декларанты кедендік транзит кедендік рәсіміне сәйкес тауарлар тасымалдауды жүзеге асыратын тасымалдаушымен үйлеспейді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12.17. Еуразиялық экономикалық одақтың кедендік аумағымен тауарлар тасымалдаушы</w:t>
            </w:r>
          </w:p>
          <w:p>
            <w:pPr>
              <w:spacing w:after="20"/>
              <w:ind w:left="20"/>
              <w:jc w:val="both"/>
            </w:pPr>
            <w:r>
              <w:rPr>
                <w:rFonts w:ascii="Times New Roman"/>
                <w:b w:val="false"/>
                <w:i w:val="false"/>
                <w:color w:val="000000"/>
                <w:sz w:val="20"/>
              </w:rPr>
              <w:t>
(cacdo:‌PIUnion‌Carrier‌Details)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p>
            <w:pPr>
              <w:spacing w:after="20"/>
              <w:ind w:left="20"/>
              <w:jc w:val="both"/>
            </w:pPr>
          </w:p>
          <w:p>
            <w:pPr>
              <w:spacing w:after="20"/>
              <w:ind w:left="20"/>
              <w:jc w:val="both"/>
            </w:pPr>
            <w:r>
              <w:rPr>
                <w:rFonts w:ascii="Times New Roman"/>
                <w:b w:val="false"/>
                <w:i w:val="false"/>
                <w:color w:val="000000"/>
                <w:sz w:val="20"/>
              </w:rPr>
              <w:t>порядок использоания ПИ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 кедендік рәсімінің декларанты (cacdo:‌PITransit‌Declarant‌Details)" деректемесінің құрамындағы "Мәліметтер үйлесуінің белгісі (casdo:‌Equal‌Indicator)" деректемесі "0" мәнін қамтыса, онда "Еуразиялық экономикалық одақтың кедендік аумағымен тауарлар тасымалдаушы (cacdo:‌PIUnion‌Carrier‌Details)"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"17", "18" мәндерінің 1-ін қамтыса, онда "Еуразиялық экономикалық одақтың кедендік аумағымен тауарлар тасымалдаушы (cacdo:‌PIUnion‌Carrier‌Details)"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"06","17", "18" мәндерін қамтымаса, онда "Еуразиялық экономикалық одақтың кедендік аумағымен тауарлар тасымалдаушы (cacdo:‌PIUnion‌Carrier‌Details)"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аумағымен тауарлар тасымалдаушы (cacdo:‌PIUnion‌Carrier‌Details)"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xml:space="preserve">
(casdo:‌CAUnique‌Customs‌Number‌Id)" деректемесі толтырылмауға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толтырылса, онда ол дербес сәйкестендіру нөмірін (ДСН)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 "Қала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мына мәнді қамтуға тиіс: </w:t>
            </w:r>
          </w:p>
          <w:p>
            <w:pPr>
              <w:spacing w:after="20"/>
              <w:ind w:left="20"/>
              <w:jc w:val="both"/>
            </w:pPr>
            <w:r>
              <w:rPr>
                <w:rFonts w:ascii="Times New Roman"/>
                <w:b w:val="false"/>
                <w:i w:val="false"/>
                <w:color w:val="000000"/>
                <w:sz w:val="20"/>
              </w:rPr>
              <w:t>"1"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 тіркелген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 кезіндегі көлік құралдары (cacdo:‌PITransit‌Transport‌Means‌Details" деректемесінің құрамындағы "Көлік түрінің коды (csdo:‌Unified‌Transport‌Mode‌Code)" деректемесі "30", "31", "32" мәндерінің 1-ін қамтыса, онда "Тасымалдаушының өкілі (cacdo:‌Carrier‌Representative‌Details)"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"Тасымалдаушының өкілі (cacdo:‌Carrier‌Representative‌Details) деректемесі толтырылса, онда "Рөл коды (casdo:‌Role‌Code)" деректемесі "1" мәнін қамтитын "Тасымалдаушының өкілі (cacdo:‌Carrier‌Representative‌Details)" деректемесінің кемінде 1 данасы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*.2. Лауазымының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*.3. Байланысу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басты куәландыратын құжаттар түрлері сыныптауышының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коды (casdo:‌Role‌Code)"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тасымалдаушы ұйымның өкілі болып табылатын өзге де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12.18. Темір 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 кезіндегі көлік құралдары (cacdo:‌PITransit‌Transport‌Means‌Details)" деректемесінің құрамындағы "Көлік түрінің коды (csdo:‌Unified‌Transport‌Mode‌Code)" деректемесі "20" мәнін қамтыса, "Темір жол станциясының күнтізбелік мөртаңбасы (cacdo:‌Railway‌Stamp‌Details)"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12.18.1. Темір жол станциясының коды</w:t>
            </w:r>
          </w:p>
          <w:p>
            <w:pPr>
              <w:spacing w:after="20"/>
              <w:ind w:left="20"/>
              <w:jc w:val="both"/>
            </w:pPr>
            <w:r>
              <w:rPr>
                <w:rFonts w:ascii="Times New Roman"/>
                <w:b w:val="false"/>
                <w:i w:val="false"/>
                <w:color w:val="000000"/>
                <w:sz w:val="20"/>
              </w:rPr>
              <w:t>
(casdo:‌Railway‌Station‌Code)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(csdo:‌Event‌Date)"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келуге тиіс: YYYY-MM-DD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(cacdo:‌PIATCarrier‌Details)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"Тасымалдаушы (cacdo:‌PIATCarrier‌Details)" деректемесі толтырылуға тиіс, әйтпесе Тасымалдаушы (cacdo:‌PIATCarrier‌Details)"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(cacdo:‌PIATCarrier‌Details)" деректемесі үшін "Субъектінің атауы (csdo:SubjectName)", "Субъектінің қысқаша атауы (csdo:SubjectBriefName)" деректемелерінің 1-і дәлмен-дәл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13.4. Салық төлеушінің сәйкестендіргіші</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ол сәйкестендіргіш салық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(СТСН)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толтырылмайды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13.6. Жеке тұлғаның сәйкестендіргіші</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ол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тұлғаның сәйкестендіргіші (casdo:PersonId)" толтырылса, онда ол дербес сәйкестендіру нөмірін (ДСН)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1-і толтырылуға тиіс:"Қала (csdo:‌City‌Name)",</w:t>
            </w:r>
          </w:p>
          <w:p>
            <w:pPr>
              <w:spacing w:after="20"/>
              <w:ind w:left="20"/>
              <w:jc w:val="both"/>
            </w:pPr>
            <w:r>
              <w:rPr>
                <w:rFonts w:ascii="Times New Roman"/>
                <w:b w:val="false"/>
                <w:i w:val="false"/>
                <w:color w:val="000000"/>
                <w:sz w:val="20"/>
              </w:rPr>
              <w:t>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мына мәнді қамтуға тиіс: "1" – тіркелу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тасымалдаушы тіркелген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толтырылса, онда ол әкімшілік-аумақтық және аумақтық бірліктер объектілерін белгілеу жүйесінің мемлекеттік сыныптауышына (ЕК СОАТЕ) сәйкес әкімшілік-аумақтық бірліктің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"Елді мекен (csdo:SettlementName)" деректемесі "Қала (csdo:CityName)" деректемесі мәнінен ерекше елді мекеннің атауын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13.7.9. Үйдің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13.7.10. Үй-жайдың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13.7.11. Пошта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 (csdo:PostCode)" деректемесі толтырылмауға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13.7.12. Абоненттік жәшіктің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мәндерін қамтыса, онда "Тасымалдаушының өкілі (cacdo:‌Carrier‌Representative‌Details)" деректемесі толтырылуға тиіс, әйтпесе "Тасымалдаушының өкілі (cacdo:‌Carrier‌Representative‌Details)"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"Тасымалдаушының өкілі (cacdo:‌Carrier‌Representative‌Details) деректемесі толтырылса, онда "Рөл коды (casdo:‌Role‌Code)" деректемесі "1" мәнін қамтитын "Тасымалдаушының өкілі (cacdo:‌Carrier‌Representative‌Details)" деректемесінің кемінде 1 данасы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басын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13.8.2. Лауазымының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13.8.3. Байланысу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1-ін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желісіндегі ресурстың бірыңғай көрсеткіші (URL);</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куәлік (ccdo:‌Identity‌Doc‌V3‌Details)" деректемесі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 сыныптауышына сәйкес құжатты берген ел кодының екі әріптік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басын куәландыратын құжат түрінің коды (csdo:‌Identity‌Doc‌Kind‌Code)" деректемесі толтырылса, онда "Жеке басын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(codeListId атрибуты)" атрибуты Одақ НАА тізілімі бойынша жеке басты куәландыратын құжаттар түрлері сыныптауышының сәйкестендіргішін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13.8.5. Рөл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коды (casdo:‌Role‌Code)"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xml:space="preserve">
3 – тасымалдаушы ұйымның өкілі болып табылатын өзге де тұлға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14. Қосалқы бөлшектер мен жабдық</w:t>
            </w:r>
          </w:p>
          <w:p>
            <w:pPr>
              <w:spacing w:after="20"/>
              <w:ind w:left="20"/>
              <w:jc w:val="both"/>
            </w:pPr>
            <w:r>
              <w:rPr>
                <w:rFonts w:ascii="Times New Roman"/>
                <w:b w:val="false"/>
                <w:i w:val="false"/>
                <w:color w:val="000000"/>
                <w:sz w:val="20"/>
              </w:rPr>
              <w:t>
(cacdo:‌Spare‌Parts‌Details)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абз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"Қосалқы бөлшектер мен жабдық (cacdo:‌Spare‌Parts‌Details)" деректемесі толтырылуға тиіс, әйтпесе "Қосалқы бөлшектер мен жабдық (cacdo:‌Spare‌Parts‌Details)"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"02", "03" мәндерін қамтыса, онда Қосалқы бөлшектер мен жабдық (cacdo:‌Spare‌Parts‌Details)" деректемесі толтырылуға тиіс, әйтпесе "Қосалқы бөлшектер мен жабдық (cacdo:‌Spare‌Parts‌Details)"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14.1. Қосалқы бөлшектер мен жабдықтың болуының белгісі</w:t>
            </w:r>
          </w:p>
          <w:p>
            <w:pPr>
              <w:spacing w:after="20"/>
              <w:ind w:left="20"/>
              <w:jc w:val="both"/>
            </w:pPr>
            <w:r>
              <w:rPr>
                <w:rFonts w:ascii="Times New Roman"/>
                <w:b w:val="false"/>
                <w:i w:val="false"/>
                <w:color w:val="000000"/>
                <w:sz w:val="20"/>
              </w:rPr>
              <w:t>
(casdo:‌Spare‌Parts‌Indicator)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бөлшектердің және жабдықтың болуының белгісі (casdo:‌Spare‌Parts‌Indicator)" деректемесі мына мәндердің 1-ін қамтуға тиіс:</w:t>
            </w:r>
          </w:p>
          <w:p>
            <w:pPr>
              <w:spacing w:after="20"/>
              <w:ind w:left="20"/>
              <w:jc w:val="both"/>
            </w:pPr>
            <w:r>
              <w:rPr>
                <w:rFonts w:ascii="Times New Roman"/>
                <w:b w:val="false"/>
                <w:i w:val="false"/>
                <w:color w:val="000000"/>
                <w:sz w:val="20"/>
              </w:rPr>
              <w:t>
1 – көлік құралының бортында қосалқы бөлшектер және (немесе) жабдық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14.2. Қосалқы бөлшектер немесе жабдық</w:t>
            </w:r>
          </w:p>
          <w:p>
            <w:pPr>
              <w:spacing w:after="20"/>
              <w:ind w:left="20"/>
              <w:jc w:val="both"/>
            </w:pPr>
            <w:r>
              <w:rPr>
                <w:rFonts w:ascii="Times New Roman"/>
                <w:b w:val="false"/>
                <w:i w:val="false"/>
                <w:color w:val="000000"/>
                <w:sz w:val="20"/>
              </w:rPr>
              <w:t>
(cacdo:‌Spare‌Parts‌Item‌Details)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"Қосалқы бөлшектердің және жабдықтың болуы белгісі (casdo:‌Spare‌Parts‌Indicator)" деректемесі "1" мәнін қамтыса, онда "Қосалқы бөлшектер немесе жабдық (cacdo:‌Spare‌Parts‌Item‌Details)" деректемесі толтырылуға тиіс, әйтпесе "Қосалқы бөлшектер немесе жабдық (cacdo:‌Spare‌Parts‌Item‌Details)" деректемесі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14.2.2. Тауардың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қамтуға тиіс</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p>
      <w:pPr>
        <w:spacing w:after="0"/>
        <w:ind w:left="0"/>
        <w:jc w:val="both"/>
      </w:pPr>
      <w:r>
        <w:rPr>
          <w:rFonts w:ascii="Times New Roman"/>
          <w:b w:val="false"/>
          <w:i w:val="false"/>
          <w:color w:val="000000"/>
          <w:sz w:val="28"/>
        </w:rPr>
        <w:t>
      **Сәйкестендіргіштің мәні мынадай шаблонға сәйкес көрсетіледі: 1ZZZ – анықтамалық үшін, 2ZZZ – сыныптауыш үшін, мұнда ZZZ – Еуразиялық экономикалық комиссия Алқасының 2015 жылғы 17 қарашадағы № 155 шешіміне сәйкес қалыптастырылған Одақ НАА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