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6512" w14:textId="9ce6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кейбір ұсынымдарын қолданбау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2 сәуірдегі № 50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Еуразиялық экономикалық одақ құқығына кіретін актілерді жүйелеу мақсатында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2019 жылғы 1 шілдеден бастап: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Алқасының 2015 жылғы 10 қарашадағы </w:t>
      </w:r>
      <w:r>
        <w:rPr>
          <w:rFonts w:ascii="Times New Roman"/>
          <w:b/>
          <w:i w:val="false"/>
          <w:color w:val="000000"/>
          <w:sz w:val="28"/>
        </w:rPr>
        <w:t xml:space="preserve">"Еуразиялық экономикалық одақтың кедендік аумағына теміржол көлігімен әкелінетін тауарлар туралы алдын ала ақпарат ұсыну кезіндегі электрондық өзара іс-қимыл туралы" </w:t>
      </w:r>
      <w:r>
        <w:rPr>
          <w:rFonts w:ascii="Times New Roman"/>
          <w:b w:val="false"/>
          <w:i w:val="false"/>
          <w:color w:val="000000"/>
          <w:sz w:val="28"/>
        </w:rPr>
        <w:t>№ 27 ұсынымы;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Алқасының 2016 жылғы 19 қаңтардағы "Еуразиялық экономикалық одақтың кедендік аумағына теміржол көлігімен әкелінетін тауарлар туралы алдын ала ақпараттың құрылымы мен форматын қолдану туралы" № 1 </w:t>
      </w:r>
      <w:r>
        <w:rPr>
          <w:rFonts w:ascii="Times New Roman"/>
          <w:b w:val="false"/>
          <w:i w:val="false"/>
          <w:color w:val="000000"/>
          <w:sz w:val="28"/>
        </w:rPr>
        <w:t>ұсынымы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Алқасының 2016 жылғы 12 сәуірдегі "Еуразиялық экономикалық одақтың кедендік аумағына әуе көлігімен әкелінетін тауарлар туралы алдын ала ақпарат ұсыну кезіндегі электрондық өзара іс-қимыл туралы" № 5 </w:t>
      </w:r>
      <w:r>
        <w:rPr>
          <w:rFonts w:ascii="Times New Roman"/>
          <w:b w:val="false"/>
          <w:i w:val="false"/>
          <w:color w:val="000000"/>
          <w:sz w:val="28"/>
        </w:rPr>
        <w:t>ұсынымы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Алқасының 2016 жылғы 2 тамыздағы "Еуразиялық экономикалық одақтың кедендік аумағына теміржол және әуе көлігімен әкелінетін тауарлар туралы алдын ала ақпараттың құрылымдары мен форматтарын қолдану туралы" № 12 </w:t>
      </w:r>
      <w:r>
        <w:rPr>
          <w:rFonts w:ascii="Times New Roman"/>
          <w:b w:val="false"/>
          <w:i w:val="false"/>
          <w:color w:val="000000"/>
          <w:sz w:val="28"/>
        </w:rPr>
        <w:t>ұсынымы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Алқасының 2017 жылғы 16 қаңтардағы "Еуразиялық экономикалық одақтың кедендік аумағына теміржол және әуе көлігімен әкелінетін тауарлар туралы алдын ала ақпараттың құрылымы мен форматын қолдану туралы" № 1 </w:t>
      </w:r>
      <w:r>
        <w:rPr>
          <w:rFonts w:ascii="Times New Roman"/>
          <w:b w:val="false"/>
          <w:i w:val="false"/>
          <w:color w:val="000000"/>
          <w:sz w:val="28"/>
        </w:rPr>
        <w:t>ұсынымы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қолданылмайды деп белгіленсін.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