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97fe" w14:textId="c5a9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 арқылы өткізу пункттері түрлерінің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2019 жылғы 2 сәуірдегі № 51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шекарасы арқылы өткізу пункттері түрлерінің </w:t>
      </w:r>
      <w:r>
        <w:rPr>
          <w:rFonts w:ascii="Times New Roman"/>
          <w:b w:val="false"/>
          <w:i w:val="false"/>
          <w:color w:val="000000"/>
          <w:sz w:val="28"/>
        </w:rPr>
        <w:t>сыныптауышы</w:t>
      </w:r>
      <w:r>
        <w:rPr>
          <w:rFonts w:ascii="Times New Roman"/>
          <w:b w:val="false"/>
          <w:i w:val="false"/>
          <w:color w:val="000000"/>
          <w:sz w:val="28"/>
        </w:rPr>
        <w:t xml:space="preserve"> (бұдан әрі – сыныптауыш) бекітілсін.</w:t>
      </w:r>
    </w:p>
    <w:bookmarkStart w:name="z3" w:id="0"/>
    <w:p>
      <w:pPr>
        <w:spacing w:after="0"/>
        <w:ind w:left="0"/>
        <w:jc w:val="both"/>
      </w:pPr>
      <w:r>
        <w:rPr>
          <w:rFonts w:ascii="Times New Roman"/>
          <w:b w:val="false"/>
          <w:i w:val="false"/>
          <w:color w:val="000000"/>
          <w:sz w:val="28"/>
        </w:rPr>
        <w:t>
      2. Сыныптауыш Еуразиялық экономикалық одақтың бірыңғай нормативтік-анықтамалық ақпарат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сыныптауыш осы Шешім күшіне енген күннен бастап қолданылады;</w:t>
      </w:r>
    </w:p>
    <w:p>
      <w:pPr>
        <w:spacing w:after="0"/>
        <w:ind w:left="0"/>
        <w:jc w:val="both"/>
      </w:pPr>
      <w:r>
        <w:rPr>
          <w:rFonts w:ascii="Times New Roman"/>
          <w:b w:val="false"/>
          <w:i w:val="false"/>
          <w:color w:val="000000"/>
          <w:sz w:val="28"/>
        </w:rPr>
        <w:t>
      сыныптауышқа қатысты оператор функцияларын Еуразиялық экономикалық комиссия орындайды;</w:t>
      </w:r>
    </w:p>
    <w:p>
      <w:pPr>
        <w:spacing w:after="0"/>
        <w:ind w:left="0"/>
        <w:jc w:val="both"/>
      </w:pPr>
      <w:r>
        <w:rPr>
          <w:rFonts w:ascii="Times New Roman"/>
          <w:b w:val="false"/>
          <w:i w:val="false"/>
          <w:color w:val="000000"/>
          <w:sz w:val="28"/>
        </w:rPr>
        <w:t>
      Еуразиялық экономикалық одақ шеңберінде жалпы процестерді іске асыру кезінде сыныптауыштың кодтық белгіленімдерін пайдалану міндетті болып табылады деп белгіленсін.</w:t>
      </w:r>
    </w:p>
    <w:bookmarkStart w:name="z5" w:id="2"/>
    <w:p>
      <w:pPr>
        <w:spacing w:after="0"/>
        <w:ind w:left="0"/>
        <w:jc w:val="both"/>
      </w:pPr>
      <w:r>
        <w:rPr>
          <w:rFonts w:ascii="Times New Roman"/>
          <w:b w:val="false"/>
          <w:i w:val="false"/>
          <w:color w:val="000000"/>
          <w:sz w:val="28"/>
        </w:rPr>
        <w:t xml:space="preserve">
      4. Осы Шешім ресми жарияланған күнінен бастап күнтізбелік 30 күн өткен соң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51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Еуразиялық экономикалық одақтың кедендік шекарасы арқылы өткізу пункттері түрлерінің СЫНЫПТАУЫШЫ</w:t>
      </w:r>
    </w:p>
    <w:bookmarkEnd w:id="3"/>
    <w:bookmarkStart w:name="z8" w:id="4"/>
    <w:p>
      <w:pPr>
        <w:spacing w:after="0"/>
        <w:ind w:left="0"/>
        <w:jc w:val="left"/>
      </w:pPr>
      <w:r>
        <w:rPr>
          <w:rFonts w:ascii="Times New Roman"/>
          <w:b/>
          <w:i w:val="false"/>
          <w:color w:val="000000"/>
        </w:rPr>
        <w:t xml:space="preserve"> I. Сыныптауыштан егжей-тегжейлі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Сыныптау белгісінің (фасеттің) атауы мен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Еуразиялық экономикалық одақтың кедендік шекарасы арқылы өткізу пункті түрінің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қатынас түрі бойынша Еуразиялық экономикалық одақтың кедендік шекарасы арқылы өткізу пункті түрінің</w:t>
            </w:r>
            <w:r>
              <w:rPr>
                <w:rFonts w:ascii="Times New Roman"/>
                <w:b/>
                <w:i w:val="false"/>
                <w:color w:val="000000"/>
                <w:sz w:val="20"/>
              </w:rPr>
              <w:t xml:space="preserve">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1-фасет. Өткізу пункттерінің түрлерін халықаралық қатынас түрі бойынша сыныптау, код –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(көл)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(автожол)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2-фасет. Өткізу пункттерінің түрлерін халықаралық қатынас сипаты бойынша сыныптау, код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3-фасет. Өткізу пункттерінің түрлерін жұмыс істеу тәртібі бойынша сыныптау,код –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үнемі жұмыс істейтін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маусымдық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үнемі жұмыс істемейтін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4-фасет. Өткізу пункттерінің түрлерін мәртебесі бойынша сыныптау, код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көпжақты (халықаралық)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(мемлекетаралық)</w:t>
            </w:r>
          </w:p>
        </w:tc>
      </w:tr>
    </w:tbl>
    <w:bookmarkStart w:name="z9" w:id="5"/>
    <w:p>
      <w:pPr>
        <w:spacing w:after="0"/>
        <w:ind w:left="0"/>
        <w:jc w:val="left"/>
      </w:pPr>
      <w:r>
        <w:rPr>
          <w:rFonts w:ascii="Times New Roman"/>
          <w:b/>
          <w:i w:val="false"/>
          <w:color w:val="000000"/>
        </w:rPr>
        <w:t xml:space="preserve"> II. Сыныптауыштың паспорты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сыныптауыш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шекарасы арқылы өткізу пункттері түрлерінің сыныптауышы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2052-2019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қабылдау (бекіту)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    жылғы                              №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(сыныптауыш) қолданысқа енгізілетін (қолданыла бастайтын)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қолданылуын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қолданылуы аяқталатын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жеңілдетілген өткізу пункттерін (Еуразиялық экономикалық одаққа мүше мемлекеттердің мемлекеттік шекараларын кесіп өту орындарын) қоспағанда, Еуразиялық экономикалық одаққа мүше мемлекеттердің Еуразиялық экономикалық одақтың кедендік шекарасында орналасқан мемлекеттік шекаралары арқылы  өткізу пункттерінің түрлерін халықаралық қатынастың түрі мен сипаты бойынша, жұмыс істеу тәртібі мен мәртебесі бойынша сыныптау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шеңберінде жалпы процестерді іске асыру кезінде Еуразиялық экономикалық одаққа мүше мемлекеттердің уәкілетті мемлекеттік органдары беретін мәліметтер негізінде Еуразиялық экономикалық одаққа мүше мемлекеттердің Еуразиялық экономикалық одақтың кедендік шекарасында орналасқан мемлекеттік шекаралары арқылы өткізу пункттерінің ақпараттық-анықтамалық тізбесі мен осында өткізу пункттері паспорттарының жалпы тізілімін қалыптастыру және жүргізу мақсатында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Түйін сөздер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өткізу пунктінің түрі, өткізу пунктінің паспорты, өткізу пунктінің мәртебесі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сыныптауды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анықтамалықтың (сыныптауыштың) халықаралық (мемлекетаралық, өңірлік) аналогтары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Армения Республикасының заңнамасында мемлекеттік шекара арқылы өткізу пункттерін сыныптау жөніндегі нормалар айқындалмаған.</w:t>
            </w:r>
          </w:p>
          <w:p>
            <w:pPr>
              <w:spacing w:after="20"/>
              <w:ind w:left="20"/>
              <w:jc w:val="both"/>
            </w:pPr>
            <w:r>
              <w:rPr>
                <w:rFonts w:ascii="Times New Roman"/>
                <w:b w:val="false"/>
                <w:i w:val="false"/>
                <w:color w:val="000000"/>
                <w:sz w:val="20"/>
              </w:rPr>
              <w:t xml:space="preserve">
1 – Беларусь Республикасы Президентінің 2006 жылғы 10 мамырдағы № 313 Жарлығына сәйкес өткізу пункттерін халықаралық қатынас түрі бойынша сыныптау белгіленген. Сондай-ақ Беларусь Республикасы Министрлер Кеңесінің 2006 жылғы 12 қаңтардағы № 35 қаулысына сәйкес Беларусь Республикасында өткізу пункттерін санаттарға бөлу және халықаралық қатынастың мәртебесі мен сипаты бойынша сыныптау жүзеге асырылады. </w:t>
            </w:r>
          </w:p>
          <w:p>
            <w:pPr>
              <w:spacing w:after="20"/>
              <w:ind w:left="20"/>
              <w:jc w:val="both"/>
            </w:pPr>
            <w:r>
              <w:rPr>
                <w:rFonts w:ascii="Times New Roman"/>
                <w:b w:val="false"/>
                <w:i w:val="false"/>
                <w:color w:val="000000"/>
                <w:sz w:val="20"/>
              </w:rPr>
              <w:t>
1 – Қазақстан Республикасы Үкіметінің 2013 жылғы 17 қыркүйектегі № 977 қаулысына сәйкес өткізу пункттері халықаралық қатынастың түрі, қатынастың мәртебесі, жұмыс режимі, сипаты, жұмыс істеу тәртібі бойынша сыныпталады.</w:t>
            </w:r>
          </w:p>
          <w:p>
            <w:pPr>
              <w:spacing w:after="20"/>
              <w:ind w:left="20"/>
              <w:jc w:val="both"/>
            </w:pPr>
            <w:r>
              <w:rPr>
                <w:rFonts w:ascii="Times New Roman"/>
                <w:b w:val="false"/>
                <w:i w:val="false"/>
                <w:color w:val="000000"/>
                <w:sz w:val="20"/>
              </w:rPr>
              <w:t>
1 – Қырғыз Республикасы Үкіметінің 2004 жылғы 7 қазандағы № 739 қаулысына сәйкес өткізу пункттері халықаралық қатынастың түріне, сипатына және жұмыс режиміне байланысты сыныпталады.</w:t>
            </w:r>
          </w:p>
          <w:p>
            <w:pPr>
              <w:spacing w:after="20"/>
              <w:ind w:left="20"/>
              <w:jc w:val="both"/>
            </w:pPr>
            <w:r>
              <w:rPr>
                <w:rFonts w:ascii="Times New Roman"/>
                <w:b w:val="false"/>
                <w:i w:val="false"/>
                <w:color w:val="000000"/>
                <w:sz w:val="20"/>
              </w:rPr>
              <w:t xml:space="preserve">
1 – Ресей Федерациясы Үкіметінің 2008 жылғы 26 маусымдағы № 482 қаулысына сәйкес өткізу пункттері халықаралық қатынастың түрі, халықаралық қатынастың сипаты, жұмыс режимі мен мәртебесі бойынша сыныпталады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Жүйелеу (сыныптау) 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фасеттік сыныптау әдісі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 әдістемесі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орталықтандырылған жүргізу рәсімі. Сыныптауыштың мәндерін қосуды, өзгертуді немесе алып тастауды Еуразиялық экономикалық одақ органының актісіне сәйкес оператор орындайды. </w:t>
            </w:r>
          </w:p>
          <w:p>
            <w:pPr>
              <w:spacing w:after="20"/>
              <w:ind w:left="20"/>
              <w:jc w:val="both"/>
            </w:pPr>
            <w:r>
              <w:rPr>
                <w:rFonts w:ascii="Times New Roman"/>
                <w:b w:val="false"/>
                <w:i w:val="false"/>
                <w:color w:val="000000"/>
                <w:sz w:val="20"/>
              </w:rPr>
              <w:t>
Мән алып тасталған жағдайда сыныптауыштағы жазба алып тасталған күнінен бастап қолданылмайды деп белгіленеді, Еуразиялық экономикалық одақ органының сыныптауыш жазбасының қолданылуының аяқталуын регламенттейтін актісі туралы мәліметтер көрсетіледі.</w:t>
            </w:r>
          </w:p>
          <w:p>
            <w:pPr>
              <w:spacing w:after="20"/>
              <w:ind w:left="20"/>
              <w:jc w:val="both"/>
            </w:pPr>
            <w:r>
              <w:rPr>
                <w:rFonts w:ascii="Times New Roman"/>
                <w:b w:val="false"/>
                <w:i w:val="false"/>
                <w:color w:val="000000"/>
                <w:sz w:val="20"/>
              </w:rPr>
              <w:t xml:space="preserve">
Сыныптауыштың кодтары бірегей болып табылады, сыныптауыштың кодтарын, соның ішінде жарамсыз кодтарын қайтадан пайдалануға жол берілмейді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сыныптауыштың құрылымы туралы ақпарат (сыныптауыш жолдарының құрамы, олардың мәндерінің салалары мен қалыптастыру қағидалары) осы сыныптауыштың IІІ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құпиялылық дәрежесі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сыныптауыштың мәліметтері ашық қол жеткізуге болатын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қараудың белгіленген мерзімділігі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сыныптауыштың деректерін қайта қарауды жылына 1 реттен сиретпей жүргізу қажет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егжей-тегжейлі мәліметтер осы сыныптауыштың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мәліметтерді беру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p>
            <w:pPr>
              <w:spacing w:after="20"/>
              <w:ind w:left="20"/>
              <w:jc w:val="both"/>
            </w:pPr>
            <w:r>
              <w:rPr>
                <w:rFonts w:ascii="Times New Roman"/>
                <w:b w:val="false"/>
                <w:i w:val="false"/>
                <w:color w:val="000000"/>
                <w:sz w:val="20"/>
              </w:rPr>
              <w:t xml:space="preserve">Сыныптауыштан мәліметтер сұрау салу бойынша Еуразиялық экономикалық одаққа мүше мемлекеттердің уәкілетті органдарына Еуразиялық экономикалық одақтың интеграцияланған ақпараттық жүйесінің құралдарын пайдалану арқылы беріледі </w:t>
            </w:r>
          </w:p>
        </w:tc>
      </w:tr>
    </w:tbl>
    <w:bookmarkStart w:name="z10" w:id="6"/>
    <w:p>
      <w:pPr>
        <w:spacing w:after="0"/>
        <w:ind w:left="0"/>
        <w:jc w:val="left"/>
      </w:pPr>
      <w:r>
        <w:rPr>
          <w:rFonts w:ascii="Times New Roman"/>
          <w:b/>
          <w:i w:val="false"/>
          <w:color w:val="000000"/>
        </w:rPr>
        <w:t xml:space="preserve"> III. Сыныптауыштың құрылымын сипаттау </w:t>
      </w:r>
    </w:p>
    <w:bookmarkEnd w:id="6"/>
    <w:bookmarkStart w:name="z11" w:id="7"/>
    <w:p>
      <w:pPr>
        <w:spacing w:after="0"/>
        <w:ind w:left="0"/>
        <w:jc w:val="both"/>
      </w:pPr>
      <w:r>
        <w:rPr>
          <w:rFonts w:ascii="Times New Roman"/>
          <w:b w:val="false"/>
          <w:i w:val="false"/>
          <w:color w:val="000000"/>
          <w:sz w:val="28"/>
        </w:rPr>
        <w:t>
      1. Осы бөлімде сыныптауыштың құрылымы мен деректемелік құрамы, соның ішінде деректемелер мәндерінің салалары мен оларды қалыптастыру қағидалары айқындалады.</w:t>
      </w:r>
    </w:p>
    <w:bookmarkEnd w:id="7"/>
    <w:bookmarkStart w:name="z12" w:id="8"/>
    <w:p>
      <w:pPr>
        <w:spacing w:after="0"/>
        <w:ind w:left="0"/>
        <w:jc w:val="both"/>
      </w:pPr>
      <w:r>
        <w:rPr>
          <w:rFonts w:ascii="Times New Roman"/>
          <w:b w:val="false"/>
          <w:i w:val="false"/>
          <w:color w:val="000000"/>
          <w:sz w:val="28"/>
        </w:rPr>
        <w:t>
      2. Сыныптауыштың құрылымы мен деректемелік құрамы кестеде келтірілген, онда мынадай жолдар (графалар) қалыптастырылады:</w:t>
      </w:r>
    </w:p>
    <w:bookmarkEnd w:id="8"/>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 мәнін қалыптастыру қағидалары" – элементтің мақсатын нақтылайтын және оны қалыптастыру (толтыру) қағидаларын айқындайтын мәтін немесе элементтің ықтимал мәндерінің сөзбен сипатталуы;</w:t>
      </w:r>
    </w:p>
    <w:p>
      <w:pPr>
        <w:spacing w:after="0"/>
        <w:ind w:left="0"/>
        <w:jc w:val="both"/>
      </w:pPr>
      <w:r>
        <w:rPr>
          <w:rFonts w:ascii="Times New Roman"/>
          <w:b w:val="false"/>
          <w:i w:val="false"/>
          <w:color w:val="000000"/>
          <w:sz w:val="28"/>
        </w:rPr>
        <w:t>
      "көпт." – деректеменің көптігі (міндеттілік (опциялылық) және деректемелердің ықтимал қайталану саны).</w:t>
      </w:r>
    </w:p>
    <w:bookmarkStart w:name="z13" w:id="9"/>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белгілер пайдаланылады:</w:t>
      </w:r>
    </w:p>
    <w:bookmarkEnd w:id="9"/>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0..n – деректеме міндетті, n рет (n &gt; 1) қайталануы тиіс;</w:t>
      </w:r>
    </w:p>
    <w:p>
      <w:pPr>
        <w:spacing w:after="0"/>
        <w:ind w:left="0"/>
        <w:jc w:val="both"/>
      </w:pPr>
      <w:r>
        <w:rPr>
          <w:rFonts w:ascii="Times New Roman"/>
          <w:b w:val="false"/>
          <w:i w:val="false"/>
          <w:color w:val="000000"/>
          <w:sz w:val="28"/>
        </w:rPr>
        <w:t>
      1..* – деректеме міндетті, шексіз қайталануы мүмкін;</w:t>
      </w:r>
    </w:p>
    <w:p>
      <w:pPr>
        <w:spacing w:after="0"/>
        <w:ind w:left="0"/>
        <w:jc w:val="both"/>
      </w:pPr>
      <w:r>
        <w:rPr>
          <w:rFonts w:ascii="Times New Roman"/>
          <w:b w:val="false"/>
          <w:i w:val="false"/>
          <w:color w:val="000000"/>
          <w:sz w:val="28"/>
        </w:rPr>
        <w:t>
      n..* – деректеме міндетті, кемінде n рет (n &gt; 1) қайталануы тиіс;</w:t>
      </w:r>
    </w:p>
    <w:p>
      <w:pPr>
        <w:spacing w:after="0"/>
        <w:ind w:left="0"/>
        <w:jc w:val="both"/>
      </w:pPr>
      <w:r>
        <w:rPr>
          <w:rFonts w:ascii="Times New Roman"/>
          <w:b w:val="false"/>
          <w:i w:val="false"/>
          <w:color w:val="000000"/>
          <w:sz w:val="28"/>
        </w:rPr>
        <w:t>
      n..m – деректеме міндетті, кемінде n рет қайталануы және m реттен артық қайталанбауы (n &gt; 1, m &gt; n) тиіс;</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шексіз қайталануы мүмкін;</w:t>
      </w:r>
    </w:p>
    <w:p>
      <w:pPr>
        <w:spacing w:after="0"/>
        <w:ind w:left="0"/>
        <w:jc w:val="both"/>
      </w:pPr>
      <w:r>
        <w:rPr>
          <w:rFonts w:ascii="Times New Roman"/>
          <w:b w:val="false"/>
          <w:i w:val="false"/>
          <w:color w:val="000000"/>
          <w:sz w:val="28"/>
        </w:rPr>
        <w:t>
      0..m – деректеме опциялы, m реттен артық (m &gt; 1) қайталанбауы тиіс.</w:t>
      </w:r>
    </w:p>
    <w:bookmarkStart w:name="z14" w:id="10"/>
    <w:p>
      <w:pPr>
        <w:spacing w:after="0"/>
        <w:ind w:left="0"/>
        <w:jc w:val="both"/>
      </w:pPr>
      <w:r>
        <w:rPr>
          <w:rFonts w:ascii="Times New Roman"/>
          <w:b w:val="false"/>
          <w:i w:val="false"/>
          <w:color w:val="000000"/>
          <w:sz w:val="28"/>
        </w:rPr>
        <w:t>
      Кесте</w:t>
      </w:r>
    </w:p>
    <w:bookmarkEnd w:id="10"/>
    <w:bookmarkStart w:name="z15" w:id="11"/>
    <w:p>
      <w:pPr>
        <w:spacing w:after="0"/>
        <w:ind w:left="0"/>
        <w:jc w:val="left"/>
      </w:pPr>
      <w:r>
        <w:rPr>
          <w:rFonts w:ascii="Times New Roman"/>
          <w:b/>
          <w:i w:val="false"/>
          <w:color w:val="000000"/>
        </w:rPr>
        <w:t xml:space="preserve"> Сыныптауыштың құрылымы мен деректемелік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 қалыптастыру </w:t>
            </w:r>
            <w:r>
              <w:rPr>
                <w:rFonts w:ascii="Times New Roman"/>
                <w:b/>
                <w:i w:val="false"/>
                <w:color w:val="000000"/>
                <w:sz w:val="20"/>
              </w:rPr>
              <w:t>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кедендік шекарасы арқылы өткізу пункттері түрлерінің сыныптауышынан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Сыныптау белгісінің (фасеттің)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белгіленім кодтаудың реттік әдісін пайдалану арқылы қалыптастырылады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Сыныптау белгісінің (фасеттің)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тіліндегі сөз тіркесі түрінде  қалыптастырылады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Белгіленген сыныптау белгісіне сәйкес Еуразиялық экономикалық одақтың кедендік шекарасы арқылы өткізу пунктінің түрі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Белгіленген сыныптау белгісіне сәйкес Еуразиялық экономикалық одақтың кедендік шекарасы арқылы өткізу пункті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белгіленім кодтаудың сериялық-реттік әдісін пайдалану арқылы қалыптастырылады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Белгіленген сыныптау белгісіне сәйкес Еуразиялық экономикалық одақтың кедендік шекарасы арқылы өткізу пункті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тіліндегі сөз тіркесі түрінде  қалыптастырылады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 Анықтамалық (сыныптауыш) жазбасы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1.2.1.3.1. Қолданысы басталатын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қолданысы басталатын күнге сәйкес келеді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1.2.1.3.2. Анықтамалық (сыныптауыш) жазбасы қолданысының  басталуын регламенттейтін акт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1.2.1.3.2.1. Актінің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актіні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1.2.1.3.2.2. Актінің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1.2.1.3.2.3. Актінің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актіні қабылдаған күніне сәйкес келеді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1.2.1.3.3. Қолданысы аяқталатын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қолданысы аяқталатын күнге сәйкес келеді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1.2.1.3.4. Анықтамалық (сыныптауыш) жазбасы қолданысының аяқталатын регламенттейтін акт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1.2.1.3.4.1. Актінің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актіні кодпен белгілеу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1.2.1.3.4.2. Актінің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1.2.1.3.4.3. Актінің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актіні қабылдаған күніне сәйкес келеді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