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7f9f" w14:textId="c347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көлік құралдарына арналған өзіне-өзі қызмет көрсететін кешенді жуғышты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23 шілдедегі № 122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w:t>
      </w:r>
      <w:r>
        <w:rPr>
          <w:rFonts w:ascii="Times New Roman"/>
          <w:b/>
          <w:i w:val="false"/>
          <w:color w:val="000000"/>
          <w:sz w:val="28"/>
        </w:rPr>
        <w:t xml:space="preserve">Еуразиялық экономикалық комиссия Алқасы </w:t>
      </w:r>
      <w:r>
        <w:rPr>
          <w:rFonts w:ascii="Times New Roman"/>
          <w:b w:val="false"/>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Жуу құралдарын, балауыз сұйықтықты пайдалана отырып немесе онсыз (таңдап алынған және ақысы төленген режимге байланысты) көлік құралдарын жоғары қысымды сумен қолмен жууға арналған, бірнеше орынға есептелген және жоғары қысымды сорғыдан, су қыздыратын қазаннан, су тазарту және дайындау жүйесінен, химиялық заттарды мөлшерлеу жүйесінен, қатуға қарсы жүйеден, шашыратқыш пистолеттері бар құбыршектер жиынтығынан және басқарушы компьютерден (жуу бағдарламасын таңдауға мүмкіндік беретін) тұратын, өзіне-өзі қызмет көрсететін кешенді жуғыш </w:t>
      </w:r>
      <w:r>
        <w:rPr>
          <w:rFonts w:ascii="Times New Roman"/>
          <w:b w:val="false"/>
          <w:i w:val="false"/>
          <w:color w:val="000000"/>
          <w:sz w:val="28"/>
        </w:rPr>
        <w:t xml:space="preserve">сыртқы экономикалық қызметтің Тауар номенклатурасына Түсіндірмелердің 1 және 6-негізгі қағидасына сәйкес </w:t>
      </w:r>
      <w:r>
        <w:rPr>
          <w:rFonts w:ascii="Times New Roman"/>
          <w:b/>
          <w:i w:val="false"/>
          <w:color w:val="000000"/>
          <w:sz w:val="28"/>
        </w:rPr>
        <w:t xml:space="preserve">Еуразиялық экономикалық одақтың сыртқы экономикалық қызметінің Бірыңғай тауар </w:t>
      </w:r>
      <w:r>
        <w:rPr>
          <w:rFonts w:ascii="Times New Roman"/>
          <w:b/>
          <w:i w:val="false"/>
          <w:color w:val="000000"/>
          <w:sz w:val="28"/>
        </w:rPr>
        <w:t xml:space="preserve">номенклатурасының </w:t>
      </w:r>
      <w:r>
        <w:rPr>
          <w:rFonts w:ascii="Times New Roman"/>
          <w:b/>
          <w:i w:val="false"/>
          <w:color w:val="000000"/>
          <w:sz w:val="28"/>
        </w:rPr>
        <w:t>8424 30</w:t>
      </w:r>
      <w:r>
        <w:rPr>
          <w:rFonts w:ascii="Times New Roman"/>
          <w:b w:val="false"/>
          <w:i w:val="false"/>
          <w:color w:val="000000"/>
          <w:sz w:val="28"/>
        </w:rPr>
        <w:t xml:space="preserve"> </w:t>
      </w:r>
      <w:r>
        <w:rPr>
          <w:rFonts w:ascii="Times New Roman"/>
          <w:b/>
          <w:i w:val="false"/>
          <w:color w:val="000000"/>
          <w:sz w:val="28"/>
        </w:rPr>
        <w:t>010 0 кіші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