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2744e" w14:textId="1d274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комиссия Алқасының 2016 жылғы 26 қаңтардағы № 11 шешіміне өзгерістер енгізу туралы</w:t>
      </w:r>
    </w:p>
    <w:p>
      <w:pPr>
        <w:spacing w:after="0"/>
        <w:ind w:left="0"/>
        <w:jc w:val="both"/>
      </w:pPr>
      <w:r>
        <w:rPr>
          <w:rFonts w:ascii="Times New Roman"/>
          <w:b w:val="false"/>
          <w:i w:val="false"/>
          <w:color w:val="000000"/>
          <w:sz w:val="28"/>
        </w:rPr>
        <w:t>Еуразиялық экономикалық комиссия Алқасының 2019 жылғы 6 тамыздағы № 133 шешімі</w:t>
      </w:r>
    </w:p>
    <w:p>
      <w:pPr>
        <w:spacing w:after="0"/>
        <w:ind w:left="0"/>
        <w:jc w:val="left"/>
      </w:pPr>
    </w:p>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шарттың 52-бабының </w:t>
      </w:r>
      <w:r>
        <w:rPr>
          <w:rFonts w:ascii="Times New Roman"/>
          <w:b w:val="false"/>
          <w:i w:val="false"/>
          <w:color w:val="000000"/>
          <w:sz w:val="28"/>
        </w:rPr>
        <w:t>2-тармағына</w:t>
      </w:r>
      <w:r>
        <w:rPr>
          <w:rFonts w:ascii="Times New Roman"/>
          <w:b w:val="false"/>
          <w:i w:val="false"/>
          <w:color w:val="000000"/>
          <w:sz w:val="28"/>
        </w:rPr>
        <w:t xml:space="preserve"> және Жоғары Еуразиялық экономикалық кеңестің  2014 жылғы 23 желтоқсандағы № 98 шешімімен бекітілген Еуразиялық экономикалық комиссияның Жұмыс регламентіне № 2 қосымшаның 11-тармағына сәйкес Еуразиялық экономикалық комиссия Алқасы </w:t>
      </w:r>
      <w:r>
        <w:rPr>
          <w:rFonts w:ascii="Times New Roman"/>
          <w:b/>
          <w:i w:val="false"/>
          <w:color w:val="000000"/>
          <w:sz w:val="28"/>
        </w:rPr>
        <w:t>шешті:</w:t>
      </w:r>
    </w:p>
    <w:bookmarkStart w:name="z2" w:id="0"/>
    <w:p>
      <w:pPr>
        <w:spacing w:after="0"/>
        <w:ind w:left="0"/>
        <w:jc w:val="both"/>
      </w:pPr>
      <w:r>
        <w:rPr>
          <w:rFonts w:ascii="Times New Roman"/>
          <w:b w:val="false"/>
          <w:i w:val="false"/>
          <w:color w:val="000000"/>
          <w:sz w:val="28"/>
        </w:rPr>
        <w:t>
      1. Еуразиялық экономикалық комиссия Алқасының 2016 жылғы 26 қаңтардағы № 11 шешімімен бекітілген Қырғыз Республикасында Кеден одағының техникалық регламенттерін қолданысқа енгізу тәртібінің IV бөліміне мынадай өзгерістер енгізілсін:</w:t>
      </w:r>
    </w:p>
    <w:bookmarkEnd w:id="0"/>
    <w:bookmarkStart w:name="z3" w:id="1"/>
    <w:p>
      <w:pPr>
        <w:spacing w:after="0"/>
        <w:ind w:left="0"/>
        <w:jc w:val="both"/>
      </w:pPr>
      <w:r>
        <w:rPr>
          <w:rFonts w:ascii="Times New Roman"/>
          <w:b w:val="false"/>
          <w:i w:val="false"/>
          <w:color w:val="000000"/>
          <w:sz w:val="28"/>
        </w:rPr>
        <w:t>
      а) екінші абзацтағы "2019 жылғы 12 тамызға" деген сөздер "2021  жылғы 12 тамызға", "2021 жылғы 12 тамызға" деген сөздер "2023 жылғы 12 тамызға" деген сөздермен ауыстырылсын;</w:t>
      </w:r>
    </w:p>
    <w:bookmarkEnd w:id="1"/>
    <w:bookmarkStart w:name="z4" w:id="2"/>
    <w:p>
      <w:pPr>
        <w:spacing w:after="0"/>
        <w:ind w:left="0"/>
        <w:jc w:val="both"/>
      </w:pPr>
      <w:r>
        <w:rPr>
          <w:rFonts w:ascii="Times New Roman"/>
          <w:b w:val="false"/>
          <w:i w:val="false"/>
          <w:color w:val="000000"/>
          <w:sz w:val="28"/>
        </w:rPr>
        <w:t>
      б) үшінші абзацтағы "2019 жылғы 12 тамызға" деген сөздер "2021  жылғы 12 тамызға" деген сөздермен ауыстырылсын;</w:t>
      </w:r>
    </w:p>
    <w:bookmarkEnd w:id="2"/>
    <w:bookmarkStart w:name="z5" w:id="3"/>
    <w:p>
      <w:pPr>
        <w:spacing w:after="0"/>
        <w:ind w:left="0"/>
        <w:jc w:val="both"/>
      </w:pPr>
      <w:r>
        <w:rPr>
          <w:rFonts w:ascii="Times New Roman"/>
          <w:b w:val="false"/>
          <w:i w:val="false"/>
          <w:color w:val="000000"/>
          <w:sz w:val="28"/>
        </w:rPr>
        <w:t>
      в) төртінші абзацтағы "2021 жылғы 12 тамызға" деген сөздер "2023  жылғы 12 тамызға" деген сөздермен ауыстырылсын;</w:t>
      </w:r>
    </w:p>
    <w:bookmarkEnd w:id="3"/>
    <w:bookmarkStart w:name="z6" w:id="4"/>
    <w:p>
      <w:pPr>
        <w:spacing w:after="0"/>
        <w:ind w:left="0"/>
        <w:jc w:val="both"/>
      </w:pPr>
      <w:r>
        <w:rPr>
          <w:rFonts w:ascii="Times New Roman"/>
          <w:b w:val="false"/>
          <w:i w:val="false"/>
          <w:color w:val="000000"/>
          <w:sz w:val="28"/>
        </w:rPr>
        <w:t>
      г) алтыншы абзацтағы "2020 жылғы 12 тамызға"  деген сөздер "2022  жылғы 12 тамызға" , "2019 жылғы 12 тамызға" деген сөздер "2021 жылғы 12 тамызға" деген сөздермен ауыстырылсын.</w:t>
      </w:r>
    </w:p>
    <w:bookmarkEnd w:id="4"/>
    <w:bookmarkStart w:name="z7" w:id="5"/>
    <w:p>
      <w:pPr>
        <w:spacing w:after="0"/>
        <w:ind w:left="0"/>
        <w:jc w:val="both"/>
      </w:pPr>
      <w:r>
        <w:rPr>
          <w:rFonts w:ascii="Times New Roman"/>
          <w:b w:val="false"/>
          <w:i w:val="false"/>
          <w:color w:val="000000"/>
          <w:sz w:val="28"/>
        </w:rPr>
        <w:t>
      2. Қырғыз Республикасыныың Үкіметінен:</w:t>
      </w:r>
    </w:p>
    <w:bookmarkEnd w:id="5"/>
    <w:p>
      <w:pPr>
        <w:spacing w:after="0"/>
        <w:ind w:left="0"/>
        <w:jc w:val="both"/>
      </w:pPr>
      <w:r>
        <w:rPr>
          <w:rFonts w:ascii="Times New Roman"/>
          <w:b w:val="false"/>
          <w:i w:val="false"/>
          <w:color w:val="000000"/>
          <w:sz w:val="28"/>
        </w:rPr>
        <w:t>
      осы Шешім күшіне енген күннен бастап Қырғыз Республикасының заңнамасында белігеленген тәртіпте уәкілетті органдардың айналысқа шығарылған өнімді бақылауды (қадағалауды) жүзеге асыруын қамтамасыз ету;</w:t>
      </w:r>
    </w:p>
    <w:p>
      <w:pPr>
        <w:spacing w:after="0"/>
        <w:ind w:left="0"/>
        <w:jc w:val="both"/>
      </w:pPr>
      <w:r>
        <w:rPr>
          <w:rFonts w:ascii="Times New Roman"/>
          <w:b w:val="false"/>
          <w:i w:val="false"/>
          <w:color w:val="000000"/>
          <w:sz w:val="28"/>
        </w:rPr>
        <w:t>
      2021 жылғы 12 тамызға дейін Қырғыз Республикасының мұнай өңдеу зауыттарының Кеден одағының "Автомобиль және авиациялық бензинге, дизель және кеме отынына, реактивті қозғалтқыштарға арналған отынға қойылатын талаптар туралы" техникалық регламентінің (КО ТР 013/2011) талаптарына сәйкес келетін автомобиль бензині мен дизель отынын айналысқа  шығаруға  сөзсіз көшуін көздейтін іс-шаралар кешенін жүргізу  сұралсын.</w:t>
      </w:r>
    </w:p>
    <w:bookmarkStart w:name="z8" w:id="6"/>
    <w:p>
      <w:pPr>
        <w:spacing w:after="0"/>
        <w:ind w:left="0"/>
        <w:jc w:val="both"/>
      </w:pPr>
      <w:r>
        <w:rPr>
          <w:rFonts w:ascii="Times New Roman"/>
          <w:b w:val="false"/>
          <w:i w:val="false"/>
          <w:color w:val="000000"/>
          <w:sz w:val="28"/>
        </w:rPr>
        <w:t>
      3. Осы Шешім ресми жарияланған күнінен бастап күнтізбелік 30 күн өткен соң күшіне енеді және 2019 жылғы 12 тамыздан бастап пайда болатын құқықтық қатынастарда қолданылады.</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