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2e2a" w14:textId="883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металдардың қалдықтары мен сынықтарына қатысты Еуразиялық экономикалық одақтың Бірыңғай кедендік тарифінің кедендік әкелу баждары ставкаларының қолданылу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17 қыркүйектегі № 162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7112 30 000 0, 7112 91 000 0, 7112 92 000 0 және 7112 99 000 0 кодтарымен сыныпталатын бағалы металдардың қалдықтары мен сынықтарына қатысты кедендік әкелу баждары ставкаларының кедендік құнның 0 пайызы мөлшеріндегі қолданылу мерзімі қоса алғанда 2022 жылғы 31 желтоқсанға дейінгі аралыққа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7112 30 000 0, 7112 91 000 0, 7112 92 000 0 және 7112 99 000 0 кодтары бар позициялардағы Еуразиялық экономикалық одақтың Бірыңғай кедендік тарифіне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60С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құнының 0 (нөл) % мөлшеріндегі кедендік әкелу бажының ставкасы 01.01.2020 бастап қоса алғанда 31.12.2022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2020 жылғы 1 қаңтардан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