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3156" w14:textId="fe9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 21 сәуірдегі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8 қазандағы № 176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21 сәуірдегі "Тарифтік емес реттеу шаралары туралы"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Есірткі заттары, психотроптық заттар мен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ереженің (аталған Шешімге № 10 қосымша)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"в" тармақшасының екінші абзацындағы "теңіз (өзен)" деген сөздер "су" сөзімен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"г" тармақшасындағы "теңіз (өзен)" деген сөздер "су" сөзімен ауыстырылсын;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Озонды бұзатын заттарды және құрамында озонды бұзатын заттар бар өнімдерді Еуразиялық экономикалық одақтың кедендік аумағына әкелу және Еуразиялық экономикалық одақтың кедендік аумағынан әкету туралы  ереженің (аталған Шешімге № 20 қосымша) 5-тармағында: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"а" тармақшасындағы "теңіз (өзен)" деген сөздер "су" сөзімен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тармақшасындағы "теңіз (өзен)" деген сөздер "су" сөзімен ауыстырылсын.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