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b2fa" w14:textId="c46b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Кеден одағының "Шағын өлшемді кемелердің қауіпсіздігі туралы" (КО ТР 026/2012) техникалық регламенті талаптарының сақталуы қамтамасыз етілетін халықаралық және өңірлік (мемлекетаралық) стандарттардың, олар болмаған жағдайда – ұлттық (мемлекеттік) стандарттардың тізбесі және Кеден одағының "Шағын өлшемді кемелердің қауіпсіздігі туралы" (КО ТР 026/2012) техникалық регламентінің талаптарын қолдану мен орындау және техникалық реттеу объектілерінің сәйкестігін бағалау үшін қажетті үлгілерді іріктеп алу ережелерін қоса алғанда, зерттеулер (сынақтар) мен өлшеулердің қағидалары мен әдістерін қамтитын халықаралық және өңірлік (мемлекетаралық) стандарттардың, олар болмаған жағдайда – ұлттық (мемлекеттік) стандарттардың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2019 жылғы 3 желтоқсандағы № 212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Ерікті негізде қолдану нәтижесінде Кеден одағының "Шағын өлшемді кемелердің қауіпсіздігі туралы" (КО ТР 026/2012) техникалық регламенті талаптарының сақталуы қамтамасыз етілетін халықаралық және өңірлік (мемлекетаралық) стандарттардың, олар болмаған жағдайда – ұлттық (мемлекеттік) стандарттардың тізбесі;</w:t>
      </w:r>
    </w:p>
    <w:p>
      <w:pPr>
        <w:spacing w:after="0"/>
        <w:ind w:left="0"/>
        <w:jc w:val="both"/>
      </w:pPr>
      <w:r>
        <w:rPr>
          <w:rFonts w:ascii="Times New Roman"/>
          <w:b w:val="false"/>
          <w:i w:val="false"/>
          <w:color w:val="000000"/>
          <w:sz w:val="28"/>
        </w:rPr>
        <w:t>
      Кеден одағының "Шағын өлшемді кемелердің қауіпсіздігі туралы" (КО ТР 026/2012) техникалық регламентінің талаптарын қолдану мен орындау және техникалық реттеу объектілерінің сәйкестігін бағалау үшін қажетті үлгілерді іріктеп алу ережелерін қоса алғанда, зерттеулер (сынақтар) мен өлшеулердің қағидалары мен әдістерін қамтитын халықаралық және өңірлік (мемлекетаралық) стандарттардың, олар болмаған жағдайда – ұлттық (мемлекеттік) стандарттардың тізбесі бекітілсін.</w:t>
      </w:r>
    </w:p>
    <w:bookmarkStart w:name="z3" w:id="1"/>
    <w:p>
      <w:pPr>
        <w:spacing w:after="0"/>
        <w:ind w:left="0"/>
        <w:jc w:val="both"/>
      </w:pPr>
      <w:r>
        <w:rPr>
          <w:rFonts w:ascii="Times New Roman"/>
          <w:b w:val="false"/>
          <w:i w:val="false"/>
          <w:color w:val="000000"/>
          <w:sz w:val="28"/>
        </w:rPr>
        <w:t>
      2. Еуразиялық экономикалық комиссия Алқасының 2012 жылғы 18 қазандағы "Кеден одағының "Шағын өлшемді кемелердің қауіпсіздігі туралы" (КО ТР 026/2012) техникалық тегламентін қолданысқа енгізу тәртібі туралы" № 190 шешімінің 1-тармағының күші жойылды деп танылсын.</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180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 212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Ерікті негізде қолдану нәтижесінде Кеден одағының "Шағын өлшемді кемелердің қауіпсіздігі туралы" (КО ТР 026/2012) техникалық регламенті талаптарының сақталуы қамтамасыз етілетін халықаралық және өңірлік (мемлекетаралық) стандарттардың, олар болмаған жағдайда – ұлттық (мемлекеттік) стандарттардың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 немесе Еуразиялық экономикалық одақтың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белгіленімі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9, 12, 13-тармақтары </w:t>
            </w:r>
            <w:r>
              <w:rPr>
                <w:rFonts w:ascii="Times New Roman"/>
                <w:b/>
                <w:i w:val="false"/>
                <w:color w:val="000000"/>
                <w:sz w:val="20"/>
              </w:rPr>
              <w:t>және</w:t>
            </w:r>
            <w:r>
              <w:rPr>
                <w:rFonts w:ascii="Times New Roman"/>
                <w:b/>
                <w:i w:val="false"/>
                <w:color w:val="000000"/>
                <w:sz w:val="20"/>
              </w:rPr>
              <w:t xml:space="preserve"> 14-тармағының "а" </w:t>
            </w:r>
            <w:r>
              <w:rPr>
                <w:rFonts w:ascii="Times New Roman"/>
                <w:b/>
                <w:i w:val="false"/>
                <w:color w:val="000000"/>
                <w:sz w:val="20"/>
              </w:rPr>
              <w:t>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19261-98 "Кеменің дөңгелек иллюминаторлары.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21672-99 "Кеменің тікбұрышты иллюминаторлары.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52694-2006 (ИСО 5779:1987) "Кеме жасау. Тікбұрышты иллюминаторлар.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52695-2006 (ИСО 5780:1987) "Кеме жасау. Дөңгелек иллюминаторлар.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9 </w:t>
            </w:r>
            <w:r>
              <w:rPr>
                <w:rFonts w:ascii="Times New Roman"/>
                <w:b/>
                <w:i w:val="false"/>
                <w:color w:val="000000"/>
                <w:sz w:val="20"/>
              </w:rPr>
              <w:t>және</w:t>
            </w:r>
            <w:r>
              <w:rPr>
                <w:rFonts w:ascii="Times New Roman"/>
                <w:b/>
                <w:i w:val="false"/>
                <w:color w:val="000000"/>
                <w:sz w:val="20"/>
              </w:rPr>
              <w:t xml:space="preserve"> 14-тармақтары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9093-2-2016 "Шағын кемелер. Борт сыртындағы клапандар және корпус арқылы өтетін фитингтер. 2-бөлім. Металдан жасалмаған"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14 – 29-тармақтары </w:t>
            </w:r>
            <w:r>
              <w:rPr>
                <w:rFonts w:ascii="Times New Roman"/>
                <w:b/>
                <w:i w:val="false"/>
                <w:color w:val="000000"/>
                <w:sz w:val="20"/>
              </w:rPr>
              <w:t>және</w:t>
            </w:r>
            <w:r>
              <w:rPr>
                <w:rFonts w:ascii="Times New Roman"/>
                <w:b/>
                <w:i w:val="false"/>
                <w:color w:val="000000"/>
                <w:sz w:val="20"/>
              </w:rPr>
              <w:t xml:space="preserve"> № 2 </w:t>
            </w:r>
            <w:r>
              <w:rPr>
                <w:rFonts w:ascii="Times New Roman"/>
                <w:b/>
                <w:i w:val="false"/>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19105-79 "Серуенге арналған ескекті және моторлы кемелер. Типтері, негізгі параметрлері және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21292-89 "Үрлемелі ескекті қайықтар.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13641-80 "Су үсті кемелерінің және конструктивті кемелердің металдан жасалған корпустарының элементтері.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12216-2016 "Шағын кемелер. Терезелер, борт иллюминаторлары, люктер, бітеу иллюминаторлар мен есіктер. Беріктігі мен су өткізбеушілікке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53446-2009 (ИСО 6185-1:2001) "Үрлемелі қайықтар. 1-бөлім. Ең жоғары қуаты 4,5 кВт моторлы қайықтар"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53447-2009 (ИСО 6185-2:2001) "Үрлемелі қайықтар. 2-бөлім. Ең жоғары қуаты 4,5 кВт бастап қоса алғанда 15 кВт моторлы қайықтар"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53448-2009 (ИСО 6185-3:2001) "Үрлемелі қайықтар. 3-бөлім. Ең жоғары қуаты кемінде 15 кВт моторлы қайықтар"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8666-2012 "Шағын кемелер. Негізгі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11192-2011 "Шағын кемелер. Графикалық символдар"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10087-2013 "Шағын кемелер. Кемені сәйкестендіру. Кодтау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14946-2013 "Шағын кемелер. Ең жоғары жүк көтергіштігі"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15-тармағы </w:t>
            </w:r>
            <w:r>
              <w:rPr>
                <w:rFonts w:ascii="Times New Roman"/>
                <w:b/>
                <w:i w:val="false"/>
                <w:color w:val="000000"/>
                <w:sz w:val="20"/>
              </w:rPr>
              <w:t>және</w:t>
            </w:r>
            <w:r>
              <w:rPr>
                <w:rFonts w:ascii="Times New Roman"/>
                <w:b/>
                <w:i w:val="false"/>
                <w:color w:val="000000"/>
                <w:sz w:val="20"/>
              </w:rPr>
              <w:t xml:space="preserve"> № 2 </w:t>
            </w:r>
            <w:r>
              <w:rPr>
                <w:rFonts w:ascii="Times New Roman"/>
                <w:b/>
                <w:i w:val="false"/>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12217-1-2016 "Шағын кемелер. Орнықтылығын, жүзгіштік қорын бағалау және жобалау санатын белгілеу. 1-бөлім. Корпусының ұзындығы 6 м және одан көп желкенсіз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12217-3-2016 "Шағын кемелер. Орнықтылығы мен жүзгіштік қорын бағалау және жобалау санатын белгілеу. 3-бөлім. Корпусының ұзындығы кемінде 6 м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4-баптың 19-тармағы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8848-2017 "Шағын кемелер. Қашықтықтан басқару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10592-2017 "Шағын кемелер. Рульді басқарудың гидравликалық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8847-2011 "Шағын кемелер. Руль жетегі. Талшықты тростары және тегершіктері бар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19-тармағы </w:t>
            </w:r>
            <w:r>
              <w:rPr>
                <w:rFonts w:ascii="Times New Roman"/>
                <w:b/>
                <w:i w:val="false"/>
                <w:color w:val="000000"/>
                <w:sz w:val="20"/>
              </w:rPr>
              <w:t>және</w:t>
            </w:r>
            <w:r>
              <w:rPr>
                <w:rFonts w:ascii="Times New Roman"/>
                <w:b/>
                <w:i w:val="false"/>
                <w:color w:val="000000"/>
                <w:sz w:val="20"/>
              </w:rPr>
              <w:t xml:space="preserve"> 5-баптың 43-тармағы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15652-2017 "Шағын кемелер. Бортты суатқыш шағын катерлерге арналған қашықтықтан басқару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21-тармағы </w:t>
            </w:r>
            <w:r>
              <w:rPr>
                <w:rFonts w:ascii="Times New Roman"/>
                <w:b/>
                <w:i w:val="false"/>
                <w:color w:val="000000"/>
                <w:sz w:val="20"/>
              </w:rPr>
              <w:t>және</w:t>
            </w:r>
            <w:r>
              <w:rPr>
                <w:rFonts w:ascii="Times New Roman"/>
                <w:b/>
                <w:i w:val="false"/>
                <w:color w:val="000000"/>
                <w:sz w:val="20"/>
              </w:rPr>
              <w:t xml:space="preserve">  № 5 </w:t>
            </w:r>
            <w:r>
              <w:rPr>
                <w:rFonts w:ascii="Times New Roman"/>
                <w:b/>
                <w:i w:val="false"/>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51722-2001 "Шағын кемелер. Зәкірлермен, зәкір шынжырларымен, зәкірлік, айлақта байлау және тіркеу арқандарымен жабдықтау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26 </w:t>
            </w:r>
            <w:r>
              <w:rPr>
                <w:rFonts w:ascii="Times New Roman"/>
                <w:b/>
                <w:i w:val="false"/>
                <w:color w:val="000000"/>
                <w:sz w:val="20"/>
              </w:rPr>
              <w:t>және</w:t>
            </w:r>
            <w:r>
              <w:rPr>
                <w:rFonts w:ascii="Times New Roman"/>
                <w:b/>
                <w:i w:val="false"/>
                <w:color w:val="000000"/>
                <w:sz w:val="20"/>
              </w:rPr>
              <w:t xml:space="preserve"> 35-тармақтары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 xml:space="preserve">№ 2 </w:t>
            </w:r>
            <w:r>
              <w:rPr>
                <w:rFonts w:ascii="Times New Roman"/>
                <w:b/>
                <w:i w:val="false"/>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10088-2016 "Шағын кемелер. Стационарлық отын жүйелері және бекітілген отын бактары"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7840-2016 "Шағын кемелер. Отқа төзімді отын шлангілері"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8469-2016 "Шағын кемелер. Отын берілісіне арналған отқа төзімсіз иілгіш түтік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9094-1-2016 "Шағын кемелер. Өртке қарсы қорғаныс. 1-бөлім. Корпусының ұзындығы қоса алғанда 15 м дейін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9094-2-2016 "Шағын кемелер. Өртке қарсы қорғаныс. 2-бөлім. Корпусының ұзындығы 15 м асатын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26-тармағы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 xml:space="preserve">№ 2 </w:t>
            </w:r>
            <w:r>
              <w:rPr>
                <w:rFonts w:ascii="Times New Roman"/>
                <w:b/>
                <w:i w:val="false"/>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10088-2016 "Шағын кемелер. Стационарлық отын жүйелері және бекітілген отын бактары"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26-тармағы </w:t>
            </w:r>
            <w:r>
              <w:rPr>
                <w:rFonts w:ascii="Times New Roman"/>
                <w:b/>
                <w:i w:val="false"/>
                <w:color w:val="000000"/>
                <w:sz w:val="20"/>
              </w:rPr>
              <w:t>және</w:t>
            </w:r>
            <w:r>
              <w:rPr>
                <w:rFonts w:ascii="Times New Roman"/>
                <w:b/>
                <w:i w:val="false"/>
                <w:color w:val="000000"/>
                <w:sz w:val="20"/>
              </w:rPr>
              <w:t xml:space="preserve"> 45-тармағының "е" </w:t>
            </w:r>
            <w:r>
              <w:rPr>
                <w:rFonts w:ascii="Times New Roman"/>
                <w:b/>
                <w:i w:val="false"/>
                <w:color w:val="000000"/>
                <w:sz w:val="20"/>
              </w:rPr>
              <w:t>тармақшасы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2 </w:t>
            </w:r>
            <w:r>
              <w:rPr>
                <w:rFonts w:ascii="Times New Roman"/>
                <w:b/>
                <w:i w:val="false"/>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13591-2016 "Шағын кемелер. Аспалы қозғалтқыштарға арналған шағын габаритті отын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29-тармағы </w:t>
            </w:r>
            <w:r>
              <w:rPr>
                <w:rFonts w:ascii="Times New Roman"/>
                <w:b/>
                <w:i w:val="false"/>
                <w:color w:val="000000"/>
                <w:sz w:val="20"/>
              </w:rPr>
              <w:t>және</w:t>
            </w:r>
            <w:r>
              <w:rPr>
                <w:rFonts w:ascii="Times New Roman"/>
                <w:b/>
                <w:i w:val="false"/>
                <w:color w:val="000000"/>
                <w:sz w:val="20"/>
              </w:rPr>
              <w:t xml:space="preserve"> № 2 </w:t>
            </w:r>
            <w:r>
              <w:rPr>
                <w:rFonts w:ascii="Times New Roman"/>
                <w:b/>
                <w:i w:val="false"/>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15083-2016 "Шағын кемелер. Трюмдік-құрғату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4-баптың 30-тармағы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8099-2012 "Шағын кемелер. Ағынды суларды жинау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34-тармағы </w:t>
            </w:r>
            <w:r>
              <w:rPr>
                <w:rFonts w:ascii="Times New Roman"/>
                <w:b/>
                <w:i w:val="false"/>
                <w:color w:val="000000"/>
                <w:sz w:val="20"/>
              </w:rPr>
              <w:t>және</w:t>
            </w:r>
            <w:r>
              <w:rPr>
                <w:rFonts w:ascii="Times New Roman"/>
                <w:b/>
                <w:i w:val="false"/>
                <w:color w:val="000000"/>
                <w:sz w:val="20"/>
              </w:rPr>
              <w:t xml:space="preserve"> № 2 </w:t>
            </w:r>
            <w:r>
              <w:rPr>
                <w:rFonts w:ascii="Times New Roman"/>
                <w:b/>
                <w:i w:val="false"/>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8846-2016 "Шағын кемелер. Электр аспаптары. Жанғыш газдардың тұтануынан қорғану"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10134-2017 "Шағын кемелер. Электр құрылғылары. Найзағай түсуден қорғау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10133-2018 "Шағын кемелер. Электр жүйелері. Кернеуі қауіпсіз тұрақты тоқты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13297-2018 "Шағын кемелер. Электр жүйелері. Айнымалы тоқ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35-тармағы </w:t>
            </w:r>
            <w:r>
              <w:rPr>
                <w:rFonts w:ascii="Times New Roman"/>
                <w:b/>
                <w:i w:val="false"/>
                <w:color w:val="000000"/>
                <w:sz w:val="20"/>
              </w:rPr>
              <w:t>және</w:t>
            </w:r>
            <w:r>
              <w:rPr>
                <w:rFonts w:ascii="Times New Roman"/>
                <w:b/>
                <w:i w:val="false"/>
                <w:color w:val="000000"/>
                <w:sz w:val="20"/>
              </w:rPr>
              <w:t xml:space="preserve"> № 2 </w:t>
            </w:r>
            <w:r>
              <w:rPr>
                <w:rFonts w:ascii="Times New Roman"/>
                <w:b/>
                <w:i w:val="false"/>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16147-2017 "Шағын кемелер. Дизельді стационарлық қозғалтқыштар. Қозғалтқышта монтаждалған отын және электр құрамдас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4-баптың 41-тармағы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22336-77 "Құтқару жилеттері.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19815-74 "Құтқару дөңгелектері.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9650-1-2016 "Шағын кемелер. Үрлемелі құтқару салдары. 1-бөлім. I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4-баптың 42-тармағы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54422-2011 (ИСО 10240:2004) "Шағын кемелер. Иеленушіге арналған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5-баптың 43-тармағы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11591-2011 "Шағын моторлы кемелер. Басқару орнындағы шолу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 212 шешімімен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Еуразиялық экономикалық одақтың "Шағын өлшемді кемелердің қауіпсіздігі туралы" (КО ТР 026/2012) техникалық регламентінің талаптарын қолдану мен орындау және техникалық реттеу объектілерінің сәйкестігін бағалау үшін қажетті үлгілерді іріктеп алу ережелерін қоса алғанда, зерттеулер (сынақтар) мен өлшеулердің қағидалары мен әдістерін қамтитын халықаралық және өңірлік (мемлекетаралық) стандарттардың, олар болмаған жағдайда – ұлттық (мемлекеттік) стандарттардың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 немесе Еуразиялық экономикалық одақтың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белгіленімі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9, 12, 13-тармақтары </w:t>
            </w:r>
            <w:r>
              <w:rPr>
                <w:rFonts w:ascii="Times New Roman"/>
                <w:b/>
                <w:i w:val="false"/>
                <w:color w:val="000000"/>
                <w:sz w:val="20"/>
              </w:rPr>
              <w:t>және</w:t>
            </w:r>
            <w:r>
              <w:rPr>
                <w:rFonts w:ascii="Times New Roman"/>
                <w:b/>
                <w:i w:val="false"/>
                <w:color w:val="000000"/>
                <w:sz w:val="20"/>
              </w:rPr>
              <w:t xml:space="preserve"> 14-тармағының "а" </w:t>
            </w:r>
            <w:r>
              <w:rPr>
                <w:rFonts w:ascii="Times New Roman"/>
                <w:b/>
                <w:i w:val="false"/>
                <w:color w:val="000000"/>
                <w:sz w:val="20"/>
              </w:rPr>
              <w:t>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19261-98 "Кеменің дөңгелек иллюминаторлары.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21672-99 "Кеменің тікбұрышты иллюминаторлары.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5797-2016 "Кемелер және теңіз технологиялары. Отқа төзімді конструкцияларға арналған терезелер мен борт иллюминаторлары"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52694-2006 (ИСО 5779:1987) "Кеме жасау. Тікбұрышты иллюминаторлар.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52695-2006 (ИСО 5780:1987) "Кеме жасау. Дөңгелек иллюминаторлар.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5797-2010 "Кемелер және теңіз технологиялары. Отқа төзімді конструкцияларға арналған терезелер мен борт иллюминаторлары"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12, 14 </w:t>
            </w:r>
            <w:r>
              <w:rPr>
                <w:rFonts w:ascii="Times New Roman"/>
                <w:b/>
                <w:i w:val="false"/>
                <w:color w:val="000000"/>
                <w:sz w:val="20"/>
              </w:rPr>
              <w:t>және</w:t>
            </w:r>
            <w:r>
              <w:rPr>
                <w:rFonts w:ascii="Times New Roman"/>
                <w:b/>
                <w:i w:val="false"/>
                <w:color w:val="000000"/>
                <w:sz w:val="20"/>
              </w:rPr>
              <w:t xml:space="preserve"> 15-тармақтары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 xml:space="preserve">№ 2 </w:t>
            </w:r>
            <w:r>
              <w:rPr>
                <w:rFonts w:ascii="Times New Roman"/>
                <w:b/>
                <w:i w:val="false"/>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12217-1-2016 "Шағын кемелер. Орнықтылығын, жүзгіштік қорын бағалау және жобалау санатын белгілеу. 1-бөлім. Корпусының ұзындығы 6 м және одан көп желкенсіз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12217-3-2016 "Шағын кемелер. Орнықтылығы мен жүзгіштік қорын бағалау және жобалау санатын белгілеу. 3-бөлім. Корпусының ұзындығы кемінде 6 м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14 – 29-тармақтары </w:t>
            </w:r>
            <w:r>
              <w:rPr>
                <w:rFonts w:ascii="Times New Roman"/>
                <w:b/>
                <w:i w:val="false"/>
                <w:color w:val="000000"/>
                <w:sz w:val="20"/>
              </w:rPr>
              <w:t>және</w:t>
            </w:r>
            <w:r>
              <w:rPr>
                <w:rFonts w:ascii="Times New Roman"/>
                <w:b/>
                <w:i w:val="false"/>
                <w:color w:val="000000"/>
                <w:sz w:val="20"/>
              </w:rPr>
              <w:t xml:space="preserve"> № 2 </w:t>
            </w:r>
            <w:r>
              <w:rPr>
                <w:rFonts w:ascii="Times New Roman"/>
                <w:b/>
                <w:i w:val="false"/>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19356-79 "Серуенге арналған еспелі және моторлы кемелер.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8666-2012 "Шағын кемелер. Негізгі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14 – 31 </w:t>
            </w:r>
            <w:r>
              <w:rPr>
                <w:rFonts w:ascii="Times New Roman"/>
                <w:b/>
                <w:i w:val="false"/>
                <w:color w:val="000000"/>
                <w:sz w:val="20"/>
              </w:rPr>
              <w:t>және</w:t>
            </w:r>
            <w:r>
              <w:rPr>
                <w:rFonts w:ascii="Times New Roman"/>
                <w:b/>
                <w:i w:val="false"/>
                <w:color w:val="000000"/>
                <w:sz w:val="20"/>
              </w:rPr>
              <w:t xml:space="preserve"> 38-тармақтары </w:t>
            </w:r>
            <w:r>
              <w:rPr>
                <w:rFonts w:ascii="Times New Roman"/>
                <w:b/>
                <w:i w:val="false"/>
                <w:color w:val="000000"/>
                <w:sz w:val="20"/>
              </w:rPr>
              <w:t>және</w:t>
            </w:r>
            <w:r>
              <w:rPr>
                <w:rFonts w:ascii="Times New Roman"/>
                <w:b/>
                <w:i w:val="false"/>
                <w:color w:val="000000"/>
                <w:sz w:val="20"/>
              </w:rPr>
              <w:t xml:space="preserve"> № 2 </w:t>
            </w:r>
            <w:r>
              <w:rPr>
                <w:rFonts w:ascii="Times New Roman"/>
                <w:b/>
                <w:i w:val="false"/>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53446-2009 (ИСО 6185-1:2001) "Үрлемелі қайықтар. 1-бөлім. Ең жоғары қуаты 4,5 кВт моторлы қайықтар"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53447-2009 (ИСО 6185-2:2001) "Үрлемелі қайықтар. 2-бөлім. Ең жоғары қуаты 4,5 кВт бастап қоса алғанда 15 кВт моторлы қайықтар"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53448-2009 (ИСО 6185-3:2001) "Үрлемелі қайықтар. 3-бөлім. Ең жоғары қуаты кемінде 15 кВт моторлы қайықтар"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19-тармағы, 5-баптың 43-тармағы </w:t>
            </w:r>
            <w:r>
              <w:rPr>
                <w:rFonts w:ascii="Times New Roman"/>
                <w:b/>
                <w:i w:val="false"/>
                <w:color w:val="000000"/>
                <w:sz w:val="20"/>
              </w:rPr>
              <w:t>және</w:t>
            </w:r>
            <w:r>
              <w:rPr>
                <w:rFonts w:ascii="Times New Roman"/>
                <w:b/>
                <w:i w:val="false"/>
                <w:color w:val="000000"/>
                <w:sz w:val="20"/>
              </w:rPr>
              <w:t xml:space="preserve"> № 2 </w:t>
            </w:r>
            <w:r>
              <w:rPr>
                <w:rFonts w:ascii="Times New Roman"/>
                <w:b/>
                <w:i w:val="false"/>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8847-2011 "Шағын кемелер. Руль жетегі. Талшықты тростары және тегершіктері бар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26-тармағы </w:t>
            </w:r>
            <w:r>
              <w:rPr>
                <w:rFonts w:ascii="Times New Roman"/>
                <w:b/>
                <w:i w:val="false"/>
                <w:color w:val="000000"/>
                <w:sz w:val="20"/>
              </w:rPr>
              <w:t>және</w:t>
            </w:r>
            <w:r>
              <w:rPr>
                <w:rFonts w:ascii="Times New Roman"/>
                <w:b/>
                <w:i w:val="false"/>
                <w:color w:val="000000"/>
                <w:sz w:val="20"/>
              </w:rPr>
              <w:t xml:space="preserve"> № 2 </w:t>
            </w:r>
            <w:r>
              <w:rPr>
                <w:rFonts w:ascii="Times New Roman"/>
                <w:b/>
                <w:i w:val="false"/>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10088-2016 "Шағын кемелер. Стационарлық отын жүйелері және бекітілген отын бактары"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7840-2016 "Шағын кемелер. Отқа төзімді отын шлангілері"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8469-2016 "Шағын кемелер. Отын берілісіне арналған отқа төзімсіз иілгіш түтік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26 </w:t>
            </w:r>
            <w:r>
              <w:rPr>
                <w:rFonts w:ascii="Times New Roman"/>
                <w:b/>
                <w:i w:val="false"/>
                <w:color w:val="000000"/>
                <w:sz w:val="20"/>
              </w:rPr>
              <w:t>және</w:t>
            </w:r>
            <w:r>
              <w:rPr>
                <w:rFonts w:ascii="Times New Roman"/>
                <w:b/>
                <w:i w:val="false"/>
                <w:color w:val="000000"/>
                <w:sz w:val="20"/>
              </w:rPr>
              <w:t xml:space="preserve"> 33-тармақтары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 xml:space="preserve">№ 2 </w:t>
            </w:r>
            <w:r>
              <w:rPr>
                <w:rFonts w:ascii="Times New Roman"/>
                <w:b/>
                <w:i w:val="false"/>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24389-89 "Кемелердің ауаны салқындату, желдету және жылыту жүйелері. Ауаның есептік параметрлері және борт сыртындағы судың есептік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4-баптың 27-тармағы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31329-2006 "Шу.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14509-1-2015 "Шағын кемелер. Шағын моторлы серуендеу кемелерінің шуылын өлшеу. 1-бөлім. Қасынан өтіп бара жатқан кеменің шуылын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14509-2-2015 "Шағын кемелер. Шағын моторлы серуендеу кемелерінің шуылын өлшеу. 2-бөлім. Үлгілік кеменің көмегімен шуылды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14509-3-2015 "Шағын кемелер. Шағын моторлы серуендеу кемелерінің шуылын өлшеу. 3-бөлім. Есептеулер мен өлшеулердің көмегімен шуылды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34-тармағы </w:t>
            </w:r>
            <w:r>
              <w:rPr>
                <w:rFonts w:ascii="Times New Roman"/>
                <w:b/>
                <w:i w:val="false"/>
                <w:color w:val="000000"/>
                <w:sz w:val="20"/>
              </w:rPr>
              <w:t>және</w:t>
            </w:r>
            <w:r>
              <w:rPr>
                <w:rFonts w:ascii="Times New Roman"/>
                <w:b/>
                <w:i w:val="false"/>
                <w:color w:val="000000"/>
                <w:sz w:val="20"/>
              </w:rPr>
              <w:t xml:space="preserve"> № 2 </w:t>
            </w:r>
            <w:r>
              <w:rPr>
                <w:rFonts w:ascii="Times New Roman"/>
                <w:b/>
                <w:i w:val="false"/>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8846-2016 "Шағын кемелер. Электр аспаптары. Жанғыш газдардың тұтануынан қорғану"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34 </w:t>
            </w:r>
            <w:r>
              <w:rPr>
                <w:rFonts w:ascii="Times New Roman"/>
                <w:b/>
                <w:i w:val="false"/>
                <w:color w:val="000000"/>
                <w:sz w:val="20"/>
              </w:rPr>
              <w:t>және</w:t>
            </w:r>
            <w:r>
              <w:rPr>
                <w:rFonts w:ascii="Times New Roman"/>
                <w:b/>
                <w:i w:val="false"/>
                <w:color w:val="000000"/>
                <w:sz w:val="20"/>
              </w:rPr>
              <w:t xml:space="preserve"> 37-тармақтары </w:t>
            </w:r>
            <w:r>
              <w:rPr>
                <w:rFonts w:ascii="Times New Roman"/>
                <w:b/>
                <w:i w:val="false"/>
                <w:color w:val="000000"/>
                <w:sz w:val="20"/>
              </w:rPr>
              <w:t>және</w:t>
            </w:r>
            <w:r>
              <w:rPr>
                <w:rFonts w:ascii="Times New Roman"/>
                <w:b/>
                <w:i w:val="false"/>
                <w:color w:val="000000"/>
                <w:sz w:val="20"/>
              </w:rPr>
              <w:t xml:space="preserve"> № 2 </w:t>
            </w:r>
            <w:r>
              <w:rPr>
                <w:rFonts w:ascii="Times New Roman"/>
                <w:b/>
                <w:i w:val="false"/>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10133-2018 "Шағын кемелер. Электр жүйелері. Кернеуі қауіпсіз тұрақты тоқты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13297-2018 "Шағын кемелер. Электр жүйелері. Айнымалы тоқ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35-тармағы </w:t>
            </w:r>
            <w:r>
              <w:rPr>
                <w:rFonts w:ascii="Times New Roman"/>
                <w:b/>
                <w:i w:val="false"/>
                <w:color w:val="000000"/>
                <w:sz w:val="20"/>
              </w:rPr>
              <w:t>және</w:t>
            </w:r>
            <w:r>
              <w:rPr>
                <w:rFonts w:ascii="Times New Roman"/>
                <w:b/>
                <w:i w:val="false"/>
                <w:color w:val="000000"/>
                <w:sz w:val="20"/>
              </w:rPr>
              <w:t xml:space="preserve"> № 2 </w:t>
            </w:r>
            <w:r>
              <w:rPr>
                <w:rFonts w:ascii="Times New Roman"/>
                <w:b/>
                <w:i w:val="false"/>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21792-89 "Дизельді кемелердің қондырғылары. Кемедегі қабылдау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41 </w:t>
            </w:r>
            <w:r>
              <w:rPr>
                <w:rFonts w:ascii="Times New Roman"/>
                <w:b/>
                <w:i w:val="false"/>
                <w:color w:val="000000"/>
                <w:sz w:val="20"/>
              </w:rPr>
              <w:t>және</w:t>
            </w:r>
            <w:r>
              <w:rPr>
                <w:rFonts w:ascii="Times New Roman"/>
                <w:b/>
                <w:i w:val="false"/>
                <w:color w:val="000000"/>
                <w:sz w:val="20"/>
              </w:rPr>
              <w:t xml:space="preserve"> 42-тармақтары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22336-77 "Құтқару жилеттері.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19815-74 "Құтқару дөңгелектері.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9650-1-2016 "Шағын кемелер. Үрмелі құтқару салдары. 1-бөлім. I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5-баптың 43-тармағы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11591-2011 "Шағын моторлы кемелер. Басқару орнындағы шолу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