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9810" w14:textId="65d9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2019 жылғы 9 тамыздағы № 16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2014 жылғы 21 қарашадағы №89 шешімімен бекітілген Еуразиялық үкіметаралық кеңестің отырыстарын өткізуді ұйымдастыру тәртібінің 3-тармағына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үкіметаралық кеңестің кезекті отырысы 2019 жылғы 25 қазанда Ресей Федерациясы, Мәскеу қаласында өтеді деп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 xml:space="preserve">.  </w:t>
      </w:r>
      <w:r>
        <w:rPr>
          <w:rFonts w:ascii="Times New Roman"/>
          <w:b w:val="false"/>
          <w:i w:val="false"/>
          <w:color w:val="000000"/>
          <w:sz w:val="28"/>
        </w:rPr>
        <w:t>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