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20bb" w14:textId="30f2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интеграцияны дамытудың 2025 жылға дейінгі стратегиялық бағыттары туралы</w:t>
      </w:r>
    </w:p>
    <w:p>
      <w:pPr>
        <w:spacing w:after="0"/>
        <w:ind w:left="0"/>
        <w:jc w:val="both"/>
      </w:pPr>
      <w:r>
        <w:rPr>
          <w:rFonts w:ascii="Times New Roman"/>
          <w:b w:val="false"/>
          <w:i w:val="false"/>
          <w:color w:val="000000"/>
          <w:sz w:val="28"/>
        </w:rPr>
        <w:t>Жоғары Еуразиялық экономикалық Кеңестің 2020 жылғы 11 желтоқсандағы № 12 шешімі</w:t>
      </w:r>
    </w:p>
    <w:p>
      <w:pPr>
        <w:spacing w:after="0"/>
        <w:ind w:left="0"/>
        <w:jc w:val="both"/>
      </w:pPr>
      <w:bookmarkStart w:name="z1" w:id="0"/>
      <w:r>
        <w:rPr>
          <w:rFonts w:ascii="Times New Roman"/>
          <w:b w:val="false"/>
          <w:i w:val="false"/>
          <w:color w:val="000000"/>
          <w:sz w:val="28"/>
        </w:rPr>
        <w:t xml:space="preserve">
      2018 жылғы 6 желтоқсандағы Еуразиялық экономикалық одақтың шеңберінде интеграциялық процестерді одан әрі дамыту туралы </w:t>
      </w:r>
      <w:r>
        <w:rPr>
          <w:rFonts w:ascii="Times New Roman"/>
          <w:b w:val="false"/>
          <w:i w:val="false"/>
          <w:color w:val="000000"/>
          <w:sz w:val="28"/>
        </w:rPr>
        <w:t>декларацияны</w:t>
      </w:r>
      <w:r>
        <w:rPr>
          <w:rFonts w:ascii="Times New Roman"/>
          <w:b w:val="false"/>
          <w:i w:val="false"/>
          <w:color w:val="000000"/>
          <w:sz w:val="28"/>
        </w:rPr>
        <w:t xml:space="preserve"> іске асыру мақсатында Жоғары Еуразиялық экономикалық кеңес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интеграцияны дамытудың 2025 жылға дейінгі </w:t>
      </w:r>
      <w:r>
        <w:rPr>
          <w:rFonts w:ascii="Times New Roman"/>
          <w:b w:val="false"/>
          <w:i w:val="false"/>
          <w:color w:val="000000"/>
          <w:sz w:val="28"/>
        </w:rPr>
        <w:t>стратегиялық бағыттары</w:t>
      </w:r>
      <w:r>
        <w:rPr>
          <w:rFonts w:ascii="Times New Roman"/>
          <w:b w:val="false"/>
          <w:i w:val="false"/>
          <w:color w:val="000000"/>
          <w:sz w:val="28"/>
        </w:rPr>
        <w:t xml:space="preserve"> (бұдан әрі – Стратегиялық бағыттар) бекітілсін.</w:t>
      </w:r>
    </w:p>
    <w:bookmarkEnd w:id="1"/>
    <w:bookmarkStart w:name="z3" w:id="2"/>
    <w:p>
      <w:pPr>
        <w:spacing w:after="0"/>
        <w:ind w:left="0"/>
        <w:jc w:val="both"/>
      </w:pPr>
      <w:r>
        <w:rPr>
          <w:rFonts w:ascii="Times New Roman"/>
          <w:b w:val="false"/>
          <w:i w:val="false"/>
          <w:color w:val="000000"/>
          <w:sz w:val="28"/>
        </w:rPr>
        <w:t xml:space="preserve">
      2. Еуразиялық экономикалық комиссия Кеңесі 2021 жылғы І тоқсанда Стратегиялық бағыттарды іске асыру жөніндегі іс-шаралар жоспарын бекітсін. </w:t>
      </w:r>
    </w:p>
    <w:bookmarkEnd w:id="2"/>
    <w:bookmarkStart w:name="z4" w:id="3"/>
    <w:p>
      <w:pPr>
        <w:spacing w:after="0"/>
        <w:ind w:left="0"/>
        <w:jc w:val="both"/>
      </w:pPr>
      <w:r>
        <w:rPr>
          <w:rFonts w:ascii="Times New Roman"/>
          <w:b w:val="false"/>
          <w:i w:val="false"/>
          <w:color w:val="000000"/>
          <w:sz w:val="28"/>
        </w:rPr>
        <w:t xml:space="preserve">
      3. Еуразиялық экономикалық одаққа мүше мемлекеттердің үкіметтері мен Еуразиялық экономикалық комиссия Стратегиялық бағыттардың іске асырылуын қамтамасыз етсін және Жоғары Еуразиялық экономикалық кеңесті олардың орындалу барысы туралы жыл сайын хабардар етіп отырсын.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Армения</w:t>
      </w:r>
      <w:r>
        <w:rPr>
          <w:rFonts w:ascii="Times New Roman"/>
          <w:b w:val="false"/>
          <w:i w:val="false"/>
          <w:color w:val="000000"/>
          <w:sz w:val="28"/>
        </w:rPr>
        <w:t xml:space="preserve">            </w:t>
      </w:r>
      <w:r>
        <w:rPr>
          <w:rFonts w:ascii="Times New Roman"/>
          <w:b w:val="false"/>
          <w:i/>
          <w:color w:val="000000"/>
          <w:sz w:val="28"/>
        </w:rPr>
        <w:t>Беларусь</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Қырғыз</w:t>
      </w:r>
      <w:r>
        <w:rPr>
          <w:rFonts w:ascii="Times New Roman"/>
          <w:b w:val="false"/>
          <w:i w:val="false"/>
          <w:color w:val="000000"/>
          <w:sz w:val="28"/>
        </w:rPr>
        <w:t xml:space="preserve">                 </w:t>
      </w:r>
      <w:r>
        <w:rPr>
          <w:rFonts w:ascii="Times New Roman"/>
          <w:b w:val="false"/>
          <w:i/>
          <w:color w:val="000000"/>
          <w:sz w:val="28"/>
        </w:rPr>
        <w:t>Ресей</w:t>
      </w:r>
    </w:p>
    <w:p>
      <w:pPr>
        <w:spacing w:after="0"/>
        <w:ind w:left="0"/>
        <w:jc w:val="both"/>
      </w:pP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 экономикалық кеңестің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  № 12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Еуразиялық экономикалық интеграцияны дамытудың 2025 жылға дейінгі СТРАТЕГИЯЛЫҚ БАҒЫТТАРЫ </w:t>
      </w:r>
    </w:p>
    <w:bookmarkEnd w:id="4"/>
    <w:bookmarkStart w:name="z7" w:id="5"/>
    <w:p>
      <w:pPr>
        <w:spacing w:after="0"/>
        <w:ind w:left="0"/>
        <w:jc w:val="left"/>
      </w:pPr>
      <w:r>
        <w:rPr>
          <w:rFonts w:ascii="Times New Roman"/>
          <w:b/>
          <w:i w:val="false"/>
          <w:color w:val="000000"/>
        </w:rPr>
        <w:t xml:space="preserve"> I. Жалпы ережелер </w:t>
      </w:r>
    </w:p>
    <w:bookmarkEnd w:id="5"/>
    <w:bookmarkStart w:name="z8" w:id="6"/>
    <w:p>
      <w:pPr>
        <w:spacing w:after="0"/>
        <w:ind w:left="0"/>
        <w:jc w:val="both"/>
      </w:pPr>
      <w:r>
        <w:rPr>
          <w:rFonts w:ascii="Times New Roman"/>
          <w:b w:val="false"/>
          <w:i w:val="false"/>
          <w:color w:val="000000"/>
          <w:sz w:val="28"/>
        </w:rPr>
        <w:t xml:space="preserve">
      1. Осы Стратегиялық бағыттар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(бұдан әрі – Шарт) белгіленген Еуразиялық экономикалық одақ (бұдан әрі – Одақ) құрудың мақсаттары мен міндеттеріне қол жеткізу үшін қажетті түйінді шаралар мен механизмдерді қамтиды және оларды Одаққа мүше мемлекеттердің (бұдан әрі – мүше мемлекеттер) экономикалық интеграциясының жаңа нысандарымен және салаларымен толықтыру мүмкіндігін айқындайды. Осы Стратегиялық бағыттар 2018 жылғы 6 желтоқсандағы Еуразиялық экономикалық одақ шеңберінде интеграциялық процестерді одан әрі дамыту туралы </w:t>
      </w:r>
      <w:r>
        <w:rPr>
          <w:rFonts w:ascii="Times New Roman"/>
          <w:b w:val="false"/>
          <w:i w:val="false"/>
          <w:color w:val="000000"/>
          <w:sz w:val="28"/>
        </w:rPr>
        <w:t>декларацияны</w:t>
      </w:r>
      <w:r>
        <w:rPr>
          <w:rFonts w:ascii="Times New Roman"/>
          <w:b w:val="false"/>
          <w:i w:val="false"/>
          <w:color w:val="000000"/>
          <w:sz w:val="28"/>
        </w:rPr>
        <w:t xml:space="preserve"> (бұдан әрі – Декларация) іске асыруға бағытталған.</w:t>
      </w:r>
    </w:p>
    <w:bookmarkEnd w:id="6"/>
    <w:bookmarkStart w:name="z9" w:id="7"/>
    <w:p>
      <w:pPr>
        <w:spacing w:after="0"/>
        <w:ind w:left="0"/>
        <w:jc w:val="both"/>
      </w:pPr>
      <w:r>
        <w:rPr>
          <w:rFonts w:ascii="Times New Roman"/>
          <w:b w:val="false"/>
          <w:i w:val="false"/>
          <w:color w:val="000000"/>
          <w:sz w:val="28"/>
        </w:rPr>
        <w:t>
      Интеграцияны дамыту, мүше мемлекеттердің экономикалық даму деңгейлерін жақындастыру, экономикалық ынтымақтастық салаларын кеңейту, реттеуші ортаны және Одақ институттарын жетілдіру жөнінде жүйелі шешімдер қабылдау оның интеграциялық әлеуетін одан әрі дамытуды қамтамасыз етеді.</w:t>
      </w:r>
    </w:p>
    <w:bookmarkEnd w:id="7"/>
    <w:bookmarkStart w:name="z10" w:id="8"/>
    <w:p>
      <w:pPr>
        <w:spacing w:after="0"/>
        <w:ind w:left="0"/>
        <w:jc w:val="both"/>
      </w:pPr>
      <w:r>
        <w:rPr>
          <w:rFonts w:ascii="Times New Roman"/>
          <w:b w:val="false"/>
          <w:i w:val="false"/>
          <w:color w:val="000000"/>
          <w:sz w:val="28"/>
        </w:rPr>
        <w:t>
      Осы Стратегиялық бағыттар ұлттық экономикалық мүдделерге, әрбір мүше мемлекеттің орнықты және инклюзивті экономикалық даму мақсаттарына сәйкес келеді. Олар мүше мемлекеттердің экономикаларын озыңқы дамыту, инвестициялық және инновациялық белсенділікті көтеру, Одақтың бәсекеге қабілеттілігі мен ғылыми-өндірістік әлеуетін арттыру, әлемдік сауда-экономикалық жүйеде оның салмағын ұлғайту үшін жағдайлар жасауды көздейді. Мүше мемлекеттер экономикаларының даму деңгейлерін үйлесімді дамытуды және жақындастыруды қамтамасыз ету мақсатында мүше мемлекеттердің экономикалық дамуына нысаналы жәрдемдесудің икемді механизмдерін әзірлеу қажет.</w:t>
      </w:r>
    </w:p>
    <w:bookmarkEnd w:id="8"/>
    <w:bookmarkStart w:name="z11" w:id="9"/>
    <w:p>
      <w:pPr>
        <w:spacing w:after="0"/>
        <w:ind w:left="0"/>
        <w:jc w:val="both"/>
      </w:pPr>
      <w:r>
        <w:rPr>
          <w:rFonts w:ascii="Times New Roman"/>
          <w:b w:val="false"/>
          <w:i w:val="false"/>
          <w:color w:val="000000"/>
          <w:sz w:val="28"/>
        </w:rPr>
        <w:t>
      Осы Стратегиялық бағыттарда көзделген Декларацияның тиісті ережелерін іске асыру үшін қажетті шаралар мен механизмдер:</w:t>
      </w:r>
    </w:p>
    <w:bookmarkEnd w:id="9"/>
    <w:p>
      <w:pPr>
        <w:spacing w:after="0"/>
        <w:ind w:left="0"/>
        <w:jc w:val="both"/>
      </w:pPr>
      <w:r>
        <w:rPr>
          <w:rFonts w:ascii="Times New Roman"/>
          <w:b w:val="false"/>
          <w:i w:val="false"/>
          <w:color w:val="000000"/>
          <w:sz w:val="28"/>
        </w:rPr>
        <w:t>
      Бірыңғай экономикалық кеңістікті қалыптастыруды, оның ішінде мүше мемлекеттер үшін сезімтал салалардағы бірыңғай нарықтарды жедел қолданысқа енгізу арқылы аяқтауға;</w:t>
      </w:r>
    </w:p>
    <w:p>
      <w:pPr>
        <w:spacing w:after="0"/>
        <w:ind w:left="0"/>
        <w:jc w:val="both"/>
      </w:pPr>
      <w:r>
        <w:rPr>
          <w:rFonts w:ascii="Times New Roman"/>
          <w:b w:val="false"/>
          <w:i w:val="false"/>
          <w:color w:val="000000"/>
          <w:sz w:val="28"/>
        </w:rPr>
        <w:t>
      өзара саудадағы алып қоюлар мен шектеулерді барынша азайту және кедергілердің туындауына жол бермеу мақсатында туындайтын мәселелерді бірлесіп реттеу мүмкіндіктерін айқындауға;</w:t>
      </w:r>
    </w:p>
    <w:p>
      <w:pPr>
        <w:spacing w:after="0"/>
        <w:ind w:left="0"/>
        <w:jc w:val="both"/>
      </w:pPr>
      <w:r>
        <w:rPr>
          <w:rFonts w:ascii="Times New Roman"/>
          <w:b w:val="false"/>
          <w:i w:val="false"/>
          <w:color w:val="000000"/>
          <w:sz w:val="28"/>
        </w:rPr>
        <w:t>
      экономикалық интеграциялық өзара іс-қимыл салаларының тізбесін кеңейтуге;</w:t>
      </w:r>
    </w:p>
    <w:p>
      <w:pPr>
        <w:spacing w:after="0"/>
        <w:ind w:left="0"/>
        <w:jc w:val="both"/>
      </w:pPr>
      <w:r>
        <w:rPr>
          <w:rFonts w:ascii="Times New Roman"/>
          <w:b w:val="false"/>
          <w:i w:val="false"/>
          <w:color w:val="000000"/>
          <w:sz w:val="28"/>
        </w:rPr>
        <w:t>
      салалық саясат (үйлестірілген/келісілген/бірыңғай) тәсілдерін айқындауға;</w:t>
      </w:r>
    </w:p>
    <w:p>
      <w:pPr>
        <w:spacing w:after="0"/>
        <w:ind w:left="0"/>
        <w:jc w:val="both"/>
      </w:pPr>
      <w:r>
        <w:rPr>
          <w:rFonts w:ascii="Times New Roman"/>
          <w:b w:val="false"/>
          <w:i w:val="false"/>
          <w:color w:val="000000"/>
          <w:sz w:val="28"/>
        </w:rPr>
        <w:t>
      Одақтың халықаралық құқық субъектісі мен оның әлемдегі беделін нығайтуға;</w:t>
      </w:r>
    </w:p>
    <w:p>
      <w:pPr>
        <w:spacing w:after="0"/>
        <w:ind w:left="0"/>
        <w:jc w:val="both"/>
      </w:pPr>
      <w:r>
        <w:rPr>
          <w:rFonts w:ascii="Times New Roman"/>
          <w:b w:val="false"/>
          <w:i w:val="false"/>
          <w:color w:val="000000"/>
          <w:sz w:val="28"/>
        </w:rPr>
        <w:t xml:space="preserve">
      Еуразиялық экономикалық комиссияның (бұдан әрі – Комиссия) Алқа мүшелері мен лауазымды тұлғаларының Одақ құқығын сақтауы және Одақ органдарының актілерін орындауы үшін жауапкершілік жүйесін айқындауға мүмкіндік береді. </w:t>
      </w:r>
    </w:p>
    <w:bookmarkStart w:name="z12" w:id="10"/>
    <w:p>
      <w:pPr>
        <w:spacing w:after="0"/>
        <w:ind w:left="0"/>
        <w:jc w:val="both"/>
      </w:pPr>
      <w:r>
        <w:rPr>
          <w:rFonts w:ascii="Times New Roman"/>
          <w:b w:val="false"/>
          <w:i w:val="false"/>
          <w:color w:val="000000"/>
          <w:sz w:val="28"/>
        </w:rPr>
        <w:t xml:space="preserve">
      Осы Стратегиялық бағыттарда көзделген шаралар мен механизмдерді іске асыру интеграцияға қатысушылардың қосымша тікелей және жанама экономикалық пайдасы мен артықшылықтар алуына ықпал ететін болады. </w:t>
      </w:r>
    </w:p>
    <w:bookmarkEnd w:id="10"/>
    <w:bookmarkStart w:name="z13" w:id="11"/>
    <w:p>
      <w:pPr>
        <w:spacing w:after="0"/>
        <w:ind w:left="0"/>
        <w:jc w:val="both"/>
      </w:pPr>
      <w:r>
        <w:rPr>
          <w:rFonts w:ascii="Times New Roman"/>
          <w:b w:val="false"/>
          <w:i w:val="false"/>
          <w:color w:val="000000"/>
          <w:sz w:val="28"/>
        </w:rPr>
        <w:t>
      Осы Стратегиялық бағыттар еуразиялық экономикалық интеграцияның мынадай негізгі салаларының әлеуетін іске асыруға шоғырланған.</w:t>
      </w:r>
    </w:p>
    <w:bookmarkEnd w:id="11"/>
    <w:bookmarkStart w:name="z14" w:id="12"/>
    <w:p>
      <w:pPr>
        <w:spacing w:after="0"/>
        <w:ind w:left="0"/>
        <w:jc w:val="both"/>
      </w:pPr>
      <w:r>
        <w:rPr>
          <w:rFonts w:ascii="Times New Roman"/>
          <w:b w:val="false"/>
          <w:i w:val="false"/>
          <w:color w:val="000000"/>
          <w:sz w:val="28"/>
        </w:rPr>
        <w:t>
      Одақтың инновациялық даму жолына көшуі жаңа технологиялық құрылым негізінде мүше мемлекеттердің инвестициялық белсенділігін арттыруды және экономикаларын жаңғыртуды көздейді. Ол үшін ғылыми-технологиялық және экономикалық дамуды болжау және стратегиялық жоспарлау жүйесін өрістету жоспарлануда.</w:t>
      </w:r>
    </w:p>
    <w:bookmarkEnd w:id="12"/>
    <w:bookmarkStart w:name="z15" w:id="13"/>
    <w:p>
      <w:pPr>
        <w:spacing w:after="0"/>
        <w:ind w:left="0"/>
        <w:jc w:val="both"/>
      </w:pPr>
      <w:r>
        <w:rPr>
          <w:rFonts w:ascii="Times New Roman"/>
          <w:b w:val="false"/>
          <w:i w:val="false"/>
          <w:color w:val="000000"/>
          <w:sz w:val="28"/>
        </w:rPr>
        <w:t>
      Цифрлық технологиялардың тұрақты даму үрдісін және мүше мемлекеттер арасындағы өзара іс-қимыл деңгейін арттыру қажеттілігін ескере отырып, интернет-трафикті, оның ішінде транзиттік трафикті кедергісіз өткізуді қамтамасыз ету жөніндегі жұмысты жалғастыру қажет.</w:t>
      </w:r>
    </w:p>
    <w:bookmarkEnd w:id="13"/>
    <w:bookmarkStart w:name="z16" w:id="14"/>
    <w:p>
      <w:pPr>
        <w:spacing w:after="0"/>
        <w:ind w:left="0"/>
        <w:jc w:val="both"/>
      </w:pPr>
      <w:r>
        <w:rPr>
          <w:rFonts w:ascii="Times New Roman"/>
          <w:b w:val="false"/>
          <w:i w:val="false"/>
          <w:color w:val="000000"/>
          <w:sz w:val="28"/>
        </w:rPr>
        <w:t>
      Одақтың ғылыми-техникалық әлеуетін жандандыру және ұлғайту мүше мемлекеттер өнеркәсібінің, ауыл шаруашылығының және экономикасының басқа да салаларының бәсекеге қабілеттілігін арттыру үшін бірлескен инновациялық бағдарламалар мен инвестициялық жобаларды әзірлеуді көздейді. Бұл бағыттағы жұмыс мүше мемлекеттердің кәсіпорындарының өндірістік кооперациясы мен өнеркәсіптік ынтымақтастығының механизмдерін қалыптастырумен толықтырылуға тиіс, бұл кооперациялық жобаларды кредиттеудің икемді құралдарын, Одақта қосылған құнның өндірістік-технологиялық тізбегін құруға бірлескен инвестицияларды, оның ішінде жұмыс істеп тұрған институттар – Еуразиялық даму банкі, Еуразиялық тұрақтандыру және Даму Қоры және "Астана" халықаралық қаржы орталығы есебінен қолдануды көздейді.</w:t>
      </w:r>
    </w:p>
    <w:bookmarkEnd w:id="14"/>
    <w:bookmarkStart w:name="z17" w:id="15"/>
    <w:p>
      <w:pPr>
        <w:spacing w:after="0"/>
        <w:ind w:left="0"/>
        <w:jc w:val="both"/>
      </w:pPr>
      <w:r>
        <w:rPr>
          <w:rFonts w:ascii="Times New Roman"/>
          <w:b w:val="false"/>
          <w:i w:val="false"/>
          <w:color w:val="000000"/>
          <w:sz w:val="28"/>
        </w:rPr>
        <w:t>
      Одақтың ішкі нарығында және әлемдік алаңдарда табысты жұмыс істеу үшін бірлескен еуразиялық корпорациялар құру мәселесін пысықтауды жалғастыру қажет, олар мемлекеттер сыртқы нарықтарға шыққан кезде өзара іс-қимылда және өзара түсіністікте жұмыс істеуге мүмкіндік береді. Өндірісті оқшаулау мен импортты алмастыру деңгейін арттыруға бірлескен қаржы-өнеркәсіптік топтар мен еуразиялық трансұлттық корпорацияларды қалыптастыру ықпал ететін болады. Ең алдымен, еуразиялық интеграцияның нышандары болуға қабілетті бірлескен ауқымды жоғары технологиялық жобаларды іске асыру үшін.</w:t>
      </w:r>
    </w:p>
    <w:bookmarkEnd w:id="15"/>
    <w:bookmarkStart w:name="z18" w:id="16"/>
    <w:p>
      <w:pPr>
        <w:spacing w:after="0"/>
        <w:ind w:left="0"/>
        <w:jc w:val="both"/>
      </w:pPr>
      <w:r>
        <w:rPr>
          <w:rFonts w:ascii="Times New Roman"/>
          <w:b w:val="false"/>
          <w:i w:val="false"/>
          <w:color w:val="000000"/>
          <w:sz w:val="28"/>
        </w:rPr>
        <w:t>
      Теңгерімді аграрлық нарықты қалыптастыру ауыл шаруашылығы өнімінің өндірісін ұлғайту, оның бәсекеге қабілеттілігін арттыру және азық-түлік қауіпсіздігін қамтамасыз ету мақсатында агроөнеркәсіптік саладағы интеграциялық процестерді дамытуды көздейді.</w:t>
      </w:r>
    </w:p>
    <w:bookmarkEnd w:id="16"/>
    <w:bookmarkStart w:name="z19" w:id="17"/>
    <w:p>
      <w:pPr>
        <w:spacing w:after="0"/>
        <w:ind w:left="0"/>
        <w:jc w:val="both"/>
      </w:pPr>
      <w:r>
        <w:rPr>
          <w:rFonts w:ascii="Times New Roman"/>
          <w:b w:val="false"/>
          <w:i w:val="false"/>
          <w:color w:val="000000"/>
          <w:sz w:val="28"/>
        </w:rPr>
        <w:t>
      Одақтың ортақ қаржы нарығын қалыптастыру мүше мемлекеттердің компаниялары мен азаматтары үшін қаржылық көрсетілетін қызметтердің қолжетімділік деңгейін, сапасын және оларды теруді арттыруға, сондай-ақ мүше мемлекеттердің қаржы секторының өсуін қамтамасыз етуге және тиімділігін арттыруға, осы нарықта бәсекелестікті дамытуға бағытталатын болады.</w:t>
      </w:r>
    </w:p>
    <w:bookmarkEnd w:id="17"/>
    <w:bookmarkStart w:name="z20" w:id="18"/>
    <w:p>
      <w:pPr>
        <w:spacing w:after="0"/>
        <w:ind w:left="0"/>
        <w:jc w:val="both"/>
      </w:pPr>
      <w:r>
        <w:rPr>
          <w:rFonts w:ascii="Times New Roman"/>
          <w:b w:val="false"/>
          <w:i w:val="false"/>
          <w:color w:val="000000"/>
          <w:sz w:val="28"/>
        </w:rPr>
        <w:t>
      Көлік пен инфрақұрылымды дамыту: қазіргі заманғы халықаралық стандарттарды қолдана отырып, бәсекелестік, ашықтық, қауіпсіздік, сенімділік, қолжетімділік және экологиялылық принциптерінде бірыңғай көлік кеңістігін дәйекті және кезең-кезеңімен қалыптастыруға; трансконтиненталдық және жыл сайынғы көлік дәліздерін құруға; көлік қызметтерін ұсыну бойынша мемлекеттік кәсіпорындар үшін кемсітпейтін мүмкіндіктерді қамтамасыз етуге бағытталған; мүше мемлекеттердің аумақтарында "Шығыс – Батыс" және "Солтүстік – Оңтүстік" бағыттарында, оның ішінде Қытайдың "Бір белдеу – бір жол" бастамасымен ұштасу шеңберінде көлік инфрақұрылымын құру және дамыту; көлік саласындағы мемлекеттердің уәкілетті органдарының тығыз өзара іс-қимылы арқылы ынтымақтастықты тереңдету мақсатында жүктердің халықаралық автомобиль тасымалдарын ырықтандырудың орындылығы туралы мәселені пысықтау.</w:t>
      </w:r>
    </w:p>
    <w:bookmarkEnd w:id="18"/>
    <w:bookmarkStart w:name="z21" w:id="19"/>
    <w:p>
      <w:pPr>
        <w:spacing w:after="0"/>
        <w:ind w:left="0"/>
        <w:jc w:val="both"/>
      </w:pPr>
      <w:r>
        <w:rPr>
          <w:rFonts w:ascii="Times New Roman"/>
          <w:b w:val="false"/>
          <w:i w:val="false"/>
          <w:color w:val="000000"/>
          <w:sz w:val="28"/>
        </w:rPr>
        <w:t>
      Кедергілерді толық жою және алып қоюлар мен шектеулерді барынша қысқарту және Одақтың ішкі нарығында тауарлардың, көрсетілетін қызметтердің, капитал мен жұмыс күшінің еркін қозғалысы үшін бәсекелестіктің ортақ қағидаттары мен қағидаларының сақталуын қамтамасыз ету тұрақты Стратегиялық бағыт болып табылады. Осы саладағы қолда бар уағдаластықтарды толық көлемде орындау Одақтың жұмыс істеу негіздерін нығайтады, ал Одақ шеңберінде кедергілердің болмауы мүше мемлекеттердің бір-біріне де, комиссияға да сенім деңгейін арттырады.</w:t>
      </w:r>
    </w:p>
    <w:bookmarkEnd w:id="19"/>
    <w:bookmarkStart w:name="z22" w:id="20"/>
    <w:p>
      <w:pPr>
        <w:spacing w:after="0"/>
        <w:ind w:left="0"/>
        <w:jc w:val="both"/>
      </w:pPr>
      <w:r>
        <w:rPr>
          <w:rFonts w:ascii="Times New Roman"/>
          <w:b w:val="false"/>
          <w:i w:val="false"/>
          <w:color w:val="000000"/>
          <w:sz w:val="28"/>
        </w:rPr>
        <w:t xml:space="preserve">
      Одақта техникалық реттеу мен санитариялық, ветеринариялық-санитариялық және карантиндік фитосанитариялық шараларды қолдану жүйесін, ең алдымен: Одақтың ортақ нарығын қауіпсіз емес өнімнен қорғаудың тиімді механизмін құру; Одақ шеңберінде реттелетін өнімге қойылатын бірыңғай міндетті талаптарды белгілеу және мүше мемлекеттерде Одақтың техникалық регламенттерін қолдануға біркелкі көзқарасты қамтамасыз ету; Одақтың ортақ нарығында айналымдағы өнім сапасының еуразиялық жүйесін құру арқылы кешенді түрде жетілдіру; стандарттау мен метрологияның жүйелі дамуын қамтамасыз ету; аккредиттелген ұйымдар (сәйкестікті бағалау жөніндегі органдар) қызметінің нәтижелеріне сенімді арттыруды қамтамасыз ету мақсатында бақылау механизмдерін жетілдіру; халықаралық стандарттар мен ұсынымдарды ескере отырып, қатерді талдау негізінде санитариялық, ветеринариялық-санитариялық және карантиндік фитосанитариялық шараларды қолдану бөлігінде Одақ құқығын жетілдіру арқылы кешенді түрде жетілдіру қажет. </w:t>
      </w:r>
    </w:p>
    <w:bookmarkEnd w:id="20"/>
    <w:bookmarkStart w:name="z23" w:id="21"/>
    <w:p>
      <w:pPr>
        <w:spacing w:after="0"/>
        <w:ind w:left="0"/>
        <w:jc w:val="both"/>
      </w:pPr>
      <w:r>
        <w:rPr>
          <w:rFonts w:ascii="Times New Roman"/>
          <w:b w:val="false"/>
          <w:i w:val="false"/>
          <w:color w:val="000000"/>
          <w:sz w:val="28"/>
        </w:rPr>
        <w:t>
      Дәрілік заттар мен медициналық бұйымдардың ортақ нарықтарының тиімді жұмыс істеуі үшін жағдайларды одан әрі дамыту қажет.</w:t>
      </w:r>
    </w:p>
    <w:bookmarkEnd w:id="21"/>
    <w:bookmarkStart w:name="z24" w:id="22"/>
    <w:p>
      <w:pPr>
        <w:spacing w:after="0"/>
        <w:ind w:left="0"/>
        <w:jc w:val="both"/>
      </w:pPr>
      <w:r>
        <w:rPr>
          <w:rFonts w:ascii="Times New Roman"/>
          <w:b w:val="false"/>
          <w:i w:val="false"/>
          <w:color w:val="000000"/>
          <w:sz w:val="28"/>
        </w:rPr>
        <w:t>
      Одақтағы кедендік реттеуді жетілдіру: кедендік реттеуде цифрлық технологияларды қолдануды кеңейтуді және лауазымды тұлғалардың қатысуынсыз кедендік операцияларды автоматты түрде жасауды қамтамасыз ететін технологияларды енгізуді; Еуразиялық экономикалық одақтың Кеден кодексін қолдану практикасын ескере отырып оны жетілдіруді және Одақ органдарының актілеріне тиісті өзгерістер енгізуді; кедендік операцияларды жасаудың және кедендік бақылау жүргізудің бірыңғай стандартын қамтамасыз етуді; кеден органдары мен сыртқы экономикалық қызметке қатысушылар арасындағы электрондық құжат айналымын біріздендіруді көздейді.</w:t>
      </w:r>
    </w:p>
    <w:bookmarkEnd w:id="22"/>
    <w:bookmarkStart w:name="z25" w:id="23"/>
    <w:p>
      <w:pPr>
        <w:spacing w:after="0"/>
        <w:ind w:left="0"/>
        <w:jc w:val="both"/>
      </w:pPr>
      <w:r>
        <w:rPr>
          <w:rFonts w:ascii="Times New Roman"/>
          <w:b w:val="false"/>
          <w:i w:val="false"/>
          <w:color w:val="000000"/>
          <w:sz w:val="28"/>
        </w:rPr>
        <w:t>
      Одақта кедендік-тарифтік реттеуді жетілдіру оның бірлігін қамтамасыз етуге, сондай-ақ Еуразиялық экономикалық одақтың Бірыңғай кедендік тарифінен алып тастауды жоюға бағытталатын болады.</w:t>
      </w:r>
    </w:p>
    <w:bookmarkEnd w:id="23"/>
    <w:bookmarkStart w:name="z26" w:id="24"/>
    <w:p>
      <w:pPr>
        <w:spacing w:after="0"/>
        <w:ind w:left="0"/>
        <w:jc w:val="both"/>
      </w:pPr>
      <w:r>
        <w:rPr>
          <w:rFonts w:ascii="Times New Roman"/>
          <w:b w:val="false"/>
          <w:i w:val="false"/>
          <w:color w:val="000000"/>
          <w:sz w:val="28"/>
        </w:rPr>
        <w:t>
      Мемлекеттік сатып алуға тең қол жеткізуді қамтамасыз етуге мүше мемлекеттердегі мемлекеттік сатып алуды толыққанды цифрландыру жөніндегі шаралар кешенін әзірлеу, сатып алудың ақпараттық ашықтығы мен анықтығы, оның ішінде сатып алу туралы ақпаратқа, жосықсыз өнім берушілердің тізіліміне және мүше мемлекеттердің сатып алу саласындағы нормативтік құқықтық актілеріне кедергісіз және тегін қол жеткізуді ұйымдастыру арқылы; банк кепілдіктерін өзара тану, ұлттық режимдерден алып қоюларды қысқарту ықпал ететін болады.</w:t>
      </w:r>
    </w:p>
    <w:bookmarkEnd w:id="24"/>
    <w:bookmarkStart w:name="z27" w:id="25"/>
    <w:p>
      <w:pPr>
        <w:spacing w:after="0"/>
        <w:ind w:left="0"/>
        <w:jc w:val="both"/>
      </w:pPr>
      <w:r>
        <w:rPr>
          <w:rFonts w:ascii="Times New Roman"/>
          <w:b w:val="false"/>
          <w:i w:val="false"/>
          <w:color w:val="000000"/>
          <w:sz w:val="28"/>
        </w:rPr>
        <w:t>
      Тұтынушылардың құқықтарын қорғау саласында: тұтынушылардың құқықтарын қорғау және тауарлар мен көрсетілетін қызметтердің сапасын қамтамасыз ету бойынша мүше мемлекеттердің бірлескен іс-қимыл бағдарламасын әзірлеу; адал іскерлік практиканың жалпы өлшемдерін әзірлеу және Комиссияның ұсынымдары негізінде мүше мемлекеттердің тұтынушылардың құқықтарын қорғау саласындағы заңнамасын одан әрі үйлестіру жоспарланады.</w:t>
      </w:r>
    </w:p>
    <w:bookmarkEnd w:id="25"/>
    <w:bookmarkStart w:name="z28" w:id="26"/>
    <w:p>
      <w:pPr>
        <w:spacing w:after="0"/>
        <w:ind w:left="0"/>
        <w:jc w:val="both"/>
      </w:pPr>
      <w:r>
        <w:rPr>
          <w:rFonts w:ascii="Times New Roman"/>
          <w:b w:val="false"/>
          <w:i w:val="false"/>
          <w:color w:val="000000"/>
          <w:sz w:val="28"/>
        </w:rPr>
        <w:t>
      Салықтық әкімшілендіру саласындағы жұмыс салық органдарының сервистік функцияларын дамытуға, сондай-ақ салық төлеушілерді цифрлық сәйкестендіруге бағдарланатын болады. Бұл тәсіл тауарлар мен қызметтердің өзара саудасында жанама салықтар алу жүйесін және салық органдарының трансшекаралық ақпараттық өзара іс-қимылын жетілдіруді, салықтық әкімшілендірудің талдау құралдарын жетілдіруді және қазіргі заманғы ақпараттық-коммуникациялық технологиялар негізінде тәуекелдерді басқару жүйесін дамытуды қамтамасыз етеді.</w:t>
      </w:r>
    </w:p>
    <w:bookmarkEnd w:id="26"/>
    <w:bookmarkStart w:name="z29" w:id="27"/>
    <w:p>
      <w:pPr>
        <w:spacing w:after="0"/>
        <w:ind w:left="0"/>
        <w:jc w:val="both"/>
      </w:pPr>
      <w:r>
        <w:rPr>
          <w:rFonts w:ascii="Times New Roman"/>
          <w:b w:val="false"/>
          <w:i w:val="false"/>
          <w:color w:val="000000"/>
          <w:sz w:val="28"/>
        </w:rPr>
        <w:t>
      Еңбек көші-қоны саласындағы интеграцияның перспективалы бағыттары: Одақ шеңберінде еңбек ресурстарының еркін жүріп-тұруын одан әрі қамтамасыз ету; мүше мемлекеттерде еңбекшілерді жұмысқа орналастыруға және жұмыспен қамтуға жәрдемдесу; еңбекшілер мен олардың отбасы мүшелерінің жұмысқа орналасу мемлекетінде болуына қолайлы жағдайлар жасау; мүше мемлекеттердің білім беру жүйелері мен бағдарламаларының салыстырмалылығына талдау жүргізу болып табылады; мүше мемлекеттердің әртүрлі кәсіби қызмет түрлеріндегі мамандар біліктіліктерін дәйекті жақындастыру қажеттігі туралы мәселені пысықтау, сондай-ақ мүше мемлекеттердің еңбекшілеріне және олардың отбасы мүшелеріне медициналық қызметтер көрсету.</w:t>
      </w:r>
    </w:p>
    <w:bookmarkEnd w:id="27"/>
    <w:bookmarkStart w:name="z30" w:id="28"/>
    <w:p>
      <w:pPr>
        <w:spacing w:after="0"/>
        <w:ind w:left="0"/>
        <w:jc w:val="both"/>
      </w:pPr>
      <w:r>
        <w:rPr>
          <w:rFonts w:ascii="Times New Roman"/>
          <w:b w:val="false"/>
          <w:i w:val="false"/>
          <w:color w:val="000000"/>
          <w:sz w:val="28"/>
        </w:rPr>
        <w:t xml:space="preserve">
      Еңбек ресурстарының Одақтан тыс жерлерге кетуін тоқтату үшін мүше мемлекеттер экономикаларының ғылымды қажетсінетін салаларындағы интеграцияны дамытуға, білім беру бағдарламаларын іске асыру кезінде жоғары оқу орындарының желілік өзара іс-қимыл практикасын кеңейтуге және білім туралы ресми құжаттардың ақпараттық қолжетімділігін қамтамасыз етуге бағытталған шаралар енгізілген. </w:t>
      </w:r>
    </w:p>
    <w:bookmarkEnd w:id="28"/>
    <w:bookmarkStart w:name="z31" w:id="29"/>
    <w:p>
      <w:pPr>
        <w:spacing w:after="0"/>
        <w:ind w:left="0"/>
        <w:jc w:val="both"/>
      </w:pPr>
      <w:r>
        <w:rPr>
          <w:rFonts w:ascii="Times New Roman"/>
          <w:b w:val="false"/>
          <w:i w:val="false"/>
          <w:color w:val="000000"/>
          <w:sz w:val="28"/>
        </w:rPr>
        <w:t>
      Спорт саласындағы жұмыс азаматтар үшін осы саладағы қазіргі заманғы жетістіктердің қолжетімділігін қамтамасыз етуге, сондай-ақ дене шынықтыру және спорт саласындағы мамандарды даярлауда, қайта даярлауда және олардың біліктілігін арттыруда өзара іс-қимыл жасау мүмкіндіктерін зерделеуге бағытталатын болады.</w:t>
      </w:r>
    </w:p>
    <w:bookmarkEnd w:id="29"/>
    <w:bookmarkStart w:name="z32" w:id="30"/>
    <w:p>
      <w:pPr>
        <w:spacing w:after="0"/>
        <w:ind w:left="0"/>
        <w:jc w:val="both"/>
      </w:pPr>
      <w:r>
        <w:rPr>
          <w:rFonts w:ascii="Times New Roman"/>
          <w:b w:val="false"/>
          <w:i w:val="false"/>
          <w:color w:val="000000"/>
          <w:sz w:val="28"/>
        </w:rPr>
        <w:t>
      Басым міндет экономикалық ынтымақтастықты дамыту және мүше мемлекеттердің туристік тартымдылығының әлеуетін іске асыру болып табылады.</w:t>
      </w:r>
    </w:p>
    <w:bookmarkEnd w:id="30"/>
    <w:p>
      <w:pPr>
        <w:spacing w:after="0"/>
        <w:ind w:left="0"/>
        <w:jc w:val="both"/>
      </w:pPr>
      <w:r>
        <w:rPr>
          <w:rFonts w:ascii="Times New Roman"/>
          <w:b w:val="false"/>
          <w:i w:val="false"/>
          <w:color w:val="000000"/>
          <w:sz w:val="28"/>
        </w:rPr>
        <w:t>
      Интеграциялық басымдықтардың бірі энергия үнемдеу мен энергия тиімділігін арттыру, қазіргі экологиялық проблемаларды шешу және тұрақты дамуды қамтамасыз ету болып табылады. Бұл салада жаңа технологиялар мен инновацияларды, оның ішінде "жасыл" технологияларды, жаңартылатын энергия көздерін, циркулярлық экономика модельдерін, биоинженерия мен нанотехнологияларды құру мен пайдалану жөніндегі күш-жігерді біріктіру көзделеді.</w:t>
      </w:r>
    </w:p>
    <w:bookmarkStart w:name="z33" w:id="31"/>
    <w:p>
      <w:pPr>
        <w:spacing w:after="0"/>
        <w:ind w:left="0"/>
        <w:jc w:val="both"/>
      </w:pPr>
      <w:r>
        <w:rPr>
          <w:rFonts w:ascii="Times New Roman"/>
          <w:b w:val="false"/>
          <w:i w:val="false"/>
          <w:color w:val="000000"/>
          <w:sz w:val="28"/>
        </w:rPr>
        <w:t>
      Одақты кеңейту және шет елдермен және халықаралық ұйымдармен экономикалық ынтымақтастықты қарқындату Одаққа қазіргі заманғы әлемді дамытудың неғұрлым маңызды орталықтарының бірі ретінде мыналарды: Одақ жанындағы байқаушы мемлекет институтының әлеуетін пайдалануды қоса алғанда, мүдделі елдермен, оның ішінде Тәуелсіз Мемлекеттер Достастығына (ТМД) қатысушы мемлекеттермен жан-жақты диалог пен көп форматты ынтымақтастықты қамтамасыз етуге мүмкіндік береді; қатысушылар арасындағы сауда қатынастарын ырықтандыруды, көлік-технологиялық инфрақұрылымды бірлесіп дамытуды және үлкен еуразиялық әріптестік идеясы шеңберінде экономикалық өзара іс-қимылдың басқа да мәселелерін қоса алғанда, еуразиялық кеңістікте интеграциялық процестерді ұштастыру мәселелері бойынша үйлестірілген жұмыс жүргізу; бірлескен жобаларды іске асыруға бағдарланған Одақ пен Қытайдың "Бір белдеу – бір жол" бастамасын ұштастыру; Одақтың Шанхай Ынтымақтастық Ұйымымен, Оңтүстік-Шығыс Азия мемлекеттерінің қауымдастығымен өзара іс-қимылын нығайту, Еуропалық Одақпен және өзара іс-қимылы өзара экономикалық мүддені білдіретін басқа да интеграциялық бірлестіктермен және мемлекеттермен диалогты жолға қою; экономикалық ынтымақтастық және даму ұйымымен (ЭЫДҰ) ынтымақтастықты кеңейту.</w:t>
      </w:r>
    </w:p>
    <w:bookmarkEnd w:id="31"/>
    <w:bookmarkStart w:name="z34" w:id="32"/>
    <w:p>
      <w:pPr>
        <w:spacing w:after="0"/>
        <w:ind w:left="0"/>
        <w:jc w:val="both"/>
      </w:pPr>
      <w:r>
        <w:rPr>
          <w:rFonts w:ascii="Times New Roman"/>
          <w:b w:val="false"/>
          <w:i w:val="false"/>
          <w:color w:val="000000"/>
          <w:sz w:val="28"/>
        </w:rPr>
        <w:t>
      Осы Стратегиялық бағыттарды іске асыру шараларын жүзеге асыру және механизмдерін қолдану Одақ органдарының бірқатар актілерін және оларды іске асырудың нақты нормаларын қамтитын мүше мемлекеттердің нормативтік құқықтық актілерін қабылдауды талап етеді. Бұл үшін мүше мемлекеттердің іс-қимылдарын үйлестіруді күшейту, туындайтын мәселелер мен проблемаларды шешу кезінде ашықтық пен сенім, жалпы нәтиже үшін жауапкершілікті түбегейлі арттыру қажет.</w:t>
      </w:r>
    </w:p>
    <w:bookmarkEnd w:id="32"/>
    <w:bookmarkStart w:name="z35" w:id="33"/>
    <w:p>
      <w:pPr>
        <w:spacing w:after="0"/>
        <w:ind w:left="0"/>
        <w:jc w:val="both"/>
      </w:pPr>
      <w:r>
        <w:rPr>
          <w:rFonts w:ascii="Times New Roman"/>
          <w:b w:val="false"/>
          <w:i w:val="false"/>
          <w:color w:val="000000"/>
          <w:sz w:val="28"/>
        </w:rPr>
        <w:t>
      Осы Стратегиялық бағыттарды іске асыруды үйлестіру, мониторингтеу және нормативтік-құқықтық қамтамасыз ету мақсатында Комиссияға осы Стратегиялық бағыттарды іске асырудың шаралары мен механизмдеріне сәйкес қосымша өкілеттіктер беру қажет.</w:t>
      </w:r>
    </w:p>
    <w:bookmarkEnd w:id="33"/>
    <w:bookmarkStart w:name="z36" w:id="34"/>
    <w:p>
      <w:pPr>
        <w:spacing w:after="0"/>
        <w:ind w:left="0"/>
        <w:jc w:val="both"/>
      </w:pPr>
      <w:r>
        <w:rPr>
          <w:rFonts w:ascii="Times New Roman"/>
          <w:b w:val="false"/>
          <w:i w:val="false"/>
          <w:color w:val="000000"/>
          <w:sz w:val="28"/>
        </w:rPr>
        <w:t>
      Комиссия жұмысының тиімділігін арттыруға, Комиссия Кеңесін жеңілдетуге, интеграцияны басқарудағы мамандануды күшейтуге: Комиссияның лауазымды тұлғалары мен қызметкерлеріне қойылатын біліктілік талаптарын жетілдіруге; Комиссияның кадрлық құрамын қалыптастыру рәсімдерінің тиімділігін арттыруға; шешімдердің орындалуын бақылау механизмдерін оңтайландыру, Комиссия Алқасы мүшелері мен Комиссия департаменттерінің уәждемелік механизмдерді енгізу арқылы нәтижеге бағдарланған жұмысының тиімділігін бағалаудың нақты жүйесін қалыптастыруға; ғылыми зерттеулерге шығындарды оңтайландыруға бағытталған.</w:t>
      </w:r>
    </w:p>
    <w:bookmarkEnd w:id="34"/>
    <w:bookmarkStart w:name="z37" w:id="35"/>
    <w:p>
      <w:pPr>
        <w:spacing w:after="0"/>
        <w:ind w:left="0"/>
        <w:jc w:val="both"/>
      </w:pPr>
      <w:r>
        <w:rPr>
          <w:rFonts w:ascii="Times New Roman"/>
          <w:b w:val="false"/>
          <w:i w:val="false"/>
          <w:color w:val="000000"/>
          <w:sz w:val="28"/>
        </w:rPr>
        <w:t>
      Комиссияға осы Стратегиялық бағыттардың шаралары мен механизмдеріне сәйкес қосымша өкілеттіктер беру оның жауапкершілігін, тәртібін, кадр құрамын, жұмыстың ашықтығын және мүше мемлекеттерге есеп беруін күшейтумен сүйемелденуі тиіс. Комиссия Алқасының мүшелері, Комиссияның, Одақ Сотының лауазымды тұлғалары өздерінің барлық іс-әрекеттері және олар қабылдайтын шешімдер үшін, сондай-ақ өз функцияларын орындау кезінде қабылдайтын міндеттемелер үшін жауаптылықта болуға тиіс.</w:t>
      </w:r>
    </w:p>
    <w:bookmarkEnd w:id="35"/>
    <w:bookmarkStart w:name="z38" w:id="36"/>
    <w:p>
      <w:pPr>
        <w:spacing w:after="0"/>
        <w:ind w:left="0"/>
        <w:jc w:val="both"/>
      </w:pPr>
      <w:r>
        <w:rPr>
          <w:rFonts w:ascii="Times New Roman"/>
          <w:b w:val="false"/>
          <w:i w:val="false"/>
          <w:color w:val="000000"/>
          <w:sz w:val="28"/>
        </w:rPr>
        <w:t>
      Одақтың табысты қызметі үшін Одақтың құқығын жетілдіру, оны "түгендеуді" жүзеге асыру және қажет болған кезде Одақ органдарының құқықтық актілерін бір-біріне сәйкес келтіру керек.</w:t>
      </w:r>
    </w:p>
    <w:bookmarkEnd w:id="36"/>
    <w:bookmarkStart w:name="z39" w:id="37"/>
    <w:p>
      <w:pPr>
        <w:spacing w:after="0"/>
        <w:ind w:left="0"/>
        <w:jc w:val="both"/>
      </w:pPr>
      <w:r>
        <w:rPr>
          <w:rFonts w:ascii="Times New Roman"/>
          <w:b w:val="false"/>
          <w:i w:val="false"/>
          <w:color w:val="000000"/>
          <w:sz w:val="28"/>
        </w:rPr>
        <w:t>
      Шарттың ережелерін жетілдіру халықтың өмір сүру деңгейін арттыру мүддесінде мүше мемлекеттер экономикаларының тұрақты дамуы үшін жағдайлар жасауды, "төрт еркіндік" кеңістігін (Одақ шеңберінде тауарлардың, көрсетілетін қызметтердің, капиталдың және еңбек ресурстарының бірыңғай нарығын) қалыптастыруды қамтамасыз етуді және жаһандық экономика жағдайларында мүше мемлекеттер экономикаларын жан-жақты жаңғыртуды, кооперациялауды және бәсекеге қабілеттілігін арттыруды өз мақсатына қоятын толық форматты интеграциялық бірлестік ретінде Одақты жан-жақты дамыту мен нығайту мақсатында жүзеге асырылатын болады.</w:t>
      </w:r>
    </w:p>
    <w:bookmarkEnd w:id="37"/>
    <w:bookmarkStart w:name="z40" w:id="38"/>
    <w:p>
      <w:pPr>
        <w:spacing w:after="0"/>
        <w:ind w:left="0"/>
        <w:jc w:val="both"/>
      </w:pPr>
      <w:r>
        <w:rPr>
          <w:rFonts w:ascii="Times New Roman"/>
          <w:b w:val="false"/>
          <w:i w:val="false"/>
          <w:color w:val="000000"/>
          <w:sz w:val="28"/>
        </w:rPr>
        <w:t>
      Мүше мемлекеттер интеграцияны одан әрі дамыту, өзара сауда мен бірлескен инвестициялардың өсуі, ғылыми-техникалық ынтымақтастық, инфрақұрылымды дамыту, кәсіпорындар кооперациясын кеңейту орнықты дамуға, интеграциялық өзара іс-қимылды серпінді өрістету және Одақ институттарының үздік әлемдік тәсілдерді, форматтар мен практикаларды іс жүзінде бейімдеуі негізінде мүше мемлекеттердің экономикалық даму деңгейін жақындатуға ықпал ететіні жөнінде ортақ пікірде .</w:t>
      </w:r>
    </w:p>
    <w:bookmarkEnd w:id="38"/>
    <w:bookmarkStart w:name="z41" w:id="39"/>
    <w:p>
      <w:pPr>
        <w:spacing w:after="0"/>
        <w:ind w:left="0"/>
        <w:jc w:val="both"/>
      </w:pPr>
      <w:r>
        <w:rPr>
          <w:rFonts w:ascii="Times New Roman"/>
          <w:b w:val="false"/>
          <w:i w:val="false"/>
          <w:color w:val="000000"/>
          <w:sz w:val="28"/>
        </w:rPr>
        <w:t>
      Осы Стратегиялық бағыттарды іске асыру шаралары мен механизмдері Одақ органдарының стратегиялық сипаттағы қазірдің өзінде бекітілген актілеріне сәйкес іске асыруға жоспарланған іс-шараларды толықтырады және дамытады.</w:t>
      </w:r>
    </w:p>
    <w:bookmarkEnd w:id="39"/>
    <w:bookmarkStart w:name="z42" w:id="40"/>
    <w:p>
      <w:pPr>
        <w:spacing w:after="0"/>
        <w:ind w:left="0"/>
        <w:jc w:val="both"/>
      </w:pPr>
      <w:r>
        <w:rPr>
          <w:rFonts w:ascii="Times New Roman"/>
          <w:b w:val="false"/>
          <w:i w:val="false"/>
          <w:color w:val="000000"/>
          <w:sz w:val="28"/>
        </w:rPr>
        <w:t>
      Өнеркәсіп және агроөнеркәсіптік кешенде:</w:t>
      </w:r>
    </w:p>
    <w:bookmarkEnd w:id="40"/>
    <w:bookmarkStart w:name="z43" w:id="41"/>
    <w:p>
      <w:pPr>
        <w:spacing w:after="0"/>
        <w:ind w:left="0"/>
        <w:jc w:val="both"/>
      </w:pPr>
      <w:r>
        <w:rPr>
          <w:rFonts w:ascii="Times New Roman"/>
          <w:b w:val="false"/>
          <w:i w:val="false"/>
          <w:color w:val="000000"/>
          <w:sz w:val="28"/>
        </w:rPr>
        <w:t>
      Жоғары Еуразиялық экономикалық кеңестің 2013 жылғы 29 мамырдағы № 35 шешіммен мақұлданған Кеден одағы мен Бірыңғай экономикалық кеңістікке мүше мемлекеттердің келісілген (үйлестірілген) агроөнеркәсіптік саясатының тұжырымдамасы;</w:t>
      </w:r>
    </w:p>
    <w:bookmarkEnd w:id="41"/>
    <w:bookmarkStart w:name="z44" w:id="42"/>
    <w:p>
      <w:pPr>
        <w:spacing w:after="0"/>
        <w:ind w:left="0"/>
        <w:jc w:val="both"/>
      </w:pPr>
      <w:r>
        <w:rPr>
          <w:rFonts w:ascii="Times New Roman"/>
          <w:b w:val="false"/>
          <w:i w:val="false"/>
          <w:color w:val="000000"/>
          <w:sz w:val="28"/>
        </w:rPr>
        <w:t>
      Еуразиялық үкіметаралық кеңестің 2015 жылғы 8 қыркүйектегі № 9 шешімімен бекітілген Еуразиялық экономикалық одақ шеңберіндегі өнеркәсіптік ынтымақтастықтың негізгі бағыттары.</w:t>
      </w:r>
    </w:p>
    <w:bookmarkEnd w:id="42"/>
    <w:bookmarkStart w:name="z45" w:id="43"/>
    <w:p>
      <w:pPr>
        <w:spacing w:after="0"/>
        <w:ind w:left="0"/>
        <w:jc w:val="both"/>
      </w:pPr>
      <w:r>
        <w:rPr>
          <w:rFonts w:ascii="Times New Roman"/>
          <w:b w:val="false"/>
          <w:i w:val="false"/>
          <w:color w:val="000000"/>
          <w:sz w:val="28"/>
        </w:rPr>
        <w:t>
      Энергетика саласында:</w:t>
      </w:r>
    </w:p>
    <w:bookmarkEnd w:id="43"/>
    <w:p>
      <w:pPr>
        <w:spacing w:after="0"/>
        <w:ind w:left="0"/>
        <w:jc w:val="both"/>
      </w:pPr>
      <w:r>
        <w:rPr>
          <w:rFonts w:ascii="Times New Roman"/>
          <w:b w:val="false"/>
          <w:i w:val="false"/>
          <w:color w:val="000000"/>
          <w:sz w:val="28"/>
        </w:rPr>
        <w:t>
      Жоғары Еуразиялық экономикалық кеңестің 2015 жылғы 8 мамырдағы № 12 шешімімен бекітілген Еуразиялық экономикалық одақтың ортақ электр энергетикалық нарығын қалыптастыру тұжырымдамасы;</w:t>
      </w:r>
    </w:p>
    <w:p>
      <w:pPr>
        <w:spacing w:after="0"/>
        <w:ind w:left="0"/>
        <w:jc w:val="both"/>
      </w:pPr>
      <w:r>
        <w:rPr>
          <w:rFonts w:ascii="Times New Roman"/>
          <w:b w:val="false"/>
          <w:i w:val="false"/>
          <w:color w:val="000000"/>
          <w:sz w:val="28"/>
        </w:rPr>
        <w:t>
      Жоғары Еуразиялық экономикалық кеңестің 2016 жылғы 31 мамырдағы № 7 шешімімен бекітілген Еуразиялық экономикалық одақтың ортақ газ нарығын қалыптастыру тұжырымдамасы;</w:t>
      </w:r>
    </w:p>
    <w:p>
      <w:pPr>
        <w:spacing w:after="0"/>
        <w:ind w:left="0"/>
        <w:jc w:val="both"/>
      </w:pPr>
      <w:r>
        <w:rPr>
          <w:rFonts w:ascii="Times New Roman"/>
          <w:b w:val="false"/>
          <w:i w:val="false"/>
          <w:color w:val="000000"/>
          <w:sz w:val="28"/>
        </w:rPr>
        <w:t>
      Жоғары Еуразиялық экономикалық кеңестің 2016 жылғы 31 мамырдағы № 8 шешімімен бекітілген Еуразиялық экономикалық одақтың мұнай және мұнай өнімдерінің ортақ нарықтарын қалыптастыру тұжырымдамасы.</w:t>
      </w:r>
    </w:p>
    <w:bookmarkStart w:name="z46" w:id="44"/>
    <w:p>
      <w:pPr>
        <w:spacing w:after="0"/>
        <w:ind w:left="0"/>
        <w:jc w:val="both"/>
      </w:pPr>
      <w:r>
        <w:rPr>
          <w:rFonts w:ascii="Times New Roman"/>
          <w:b w:val="false"/>
          <w:i w:val="false"/>
          <w:color w:val="000000"/>
          <w:sz w:val="28"/>
        </w:rPr>
        <w:t>
      Көлік саласында:</w:t>
      </w:r>
    </w:p>
    <w:bookmarkEnd w:id="44"/>
    <w:p>
      <w:pPr>
        <w:spacing w:after="0"/>
        <w:ind w:left="0"/>
        <w:jc w:val="both"/>
      </w:pPr>
      <w:r>
        <w:rPr>
          <w:rFonts w:ascii="Times New Roman"/>
          <w:b w:val="false"/>
          <w:i w:val="false"/>
          <w:color w:val="000000"/>
          <w:sz w:val="28"/>
        </w:rPr>
        <w:t xml:space="preserve">
      Жоғары Еуразиялық экономикалық кеңестің 2015 жылғы 8 мамырдағы № 13 шешімімен бекітілген Еуразиялық экономикалық одаққа мүше мемлекеттердің бірінің аумағында орналасқан тасымалдаушылардың Еуразиялық экономикалық одаққа мүше басқа мемлекеттің аумағында орналасқан пункттер арасындағы жүктердің автомобиль тасымалдарын </w:t>
      </w:r>
    </w:p>
    <w:p>
      <w:pPr>
        <w:spacing w:after="0"/>
        <w:ind w:left="0"/>
        <w:jc w:val="both"/>
      </w:pPr>
      <w:r>
        <w:rPr>
          <w:rFonts w:ascii="Times New Roman"/>
          <w:b w:val="false"/>
          <w:i w:val="false"/>
          <w:color w:val="000000"/>
          <w:sz w:val="28"/>
        </w:rPr>
        <w:t>2016 – 2025 жылдар кезеңіне орындауын кезең-кезеңімен ырықтандыру бағдарламасы;</w:t>
      </w:r>
    </w:p>
    <w:p>
      <w:pPr>
        <w:spacing w:after="0"/>
        <w:ind w:left="0"/>
        <w:jc w:val="both"/>
      </w:pPr>
      <w:r>
        <w:rPr>
          <w:rFonts w:ascii="Times New Roman"/>
          <w:b w:val="false"/>
          <w:i w:val="false"/>
          <w:color w:val="000000"/>
          <w:sz w:val="28"/>
        </w:rPr>
        <w:t>
      Жоғары Еуразиялық экономикалық кеңестің 2016 жылғы  26 желтоқсандағы № 19 шешімімен бекітілген Еуразиялық экономикалық одаққа мүше мемлекеттердің үйлестірілген (келісілген) көлік саясатының негізгі бағыттары мен іске асырылу кезеңдері.</w:t>
      </w:r>
    </w:p>
    <w:bookmarkStart w:name="z47" w:id="45"/>
    <w:p>
      <w:pPr>
        <w:spacing w:after="0"/>
        <w:ind w:left="0"/>
        <w:jc w:val="both"/>
      </w:pPr>
      <w:r>
        <w:rPr>
          <w:rFonts w:ascii="Times New Roman"/>
          <w:b w:val="false"/>
          <w:i w:val="false"/>
          <w:color w:val="000000"/>
          <w:sz w:val="28"/>
        </w:rPr>
        <w:t>
      Макроэкономикалық саясат және қаржы саласында:</w:t>
      </w:r>
    </w:p>
    <w:bookmarkEnd w:id="45"/>
    <w:p>
      <w:pPr>
        <w:spacing w:after="0"/>
        <w:ind w:left="0"/>
        <w:jc w:val="both"/>
      </w:pPr>
      <w:r>
        <w:rPr>
          <w:rFonts w:ascii="Times New Roman"/>
          <w:b w:val="false"/>
          <w:i w:val="false"/>
          <w:color w:val="000000"/>
          <w:sz w:val="28"/>
        </w:rPr>
        <w:t>
      Еуразиялық экономикалық кеңестің 2015 жылғы 16 қазандағы № 28 шешімімен бекітілген Еуразиялық экономикалық одақтың экономикалық дамуының негізгі бағыттары;</w:t>
      </w:r>
    </w:p>
    <w:p>
      <w:pPr>
        <w:spacing w:after="0"/>
        <w:ind w:left="0"/>
        <w:jc w:val="both"/>
      </w:pPr>
      <w:r>
        <w:rPr>
          <w:rFonts w:ascii="Times New Roman"/>
          <w:b w:val="false"/>
          <w:i w:val="false"/>
          <w:color w:val="000000"/>
          <w:sz w:val="28"/>
        </w:rPr>
        <w:t>
      Еуразиялық экономикалық кеңестің 2019 жылғы 1 қазандағы № 20 шешімімен бекітілген Еуразиялық экономикалық одақтың ортақ қаржы нарығын қалыптастыру тұжырымдамасы;</w:t>
      </w:r>
    </w:p>
    <w:bookmarkStart w:name="z48" w:id="46"/>
    <w:p>
      <w:pPr>
        <w:spacing w:after="0"/>
        <w:ind w:left="0"/>
        <w:jc w:val="both"/>
      </w:pPr>
      <w:r>
        <w:rPr>
          <w:rFonts w:ascii="Times New Roman"/>
          <w:b w:val="false"/>
          <w:i w:val="false"/>
          <w:color w:val="000000"/>
          <w:sz w:val="28"/>
        </w:rPr>
        <w:t>
      Технологиялар саласында:</w:t>
      </w:r>
    </w:p>
    <w:bookmarkEnd w:id="46"/>
    <w:p>
      <w:pPr>
        <w:spacing w:after="0"/>
        <w:ind w:left="0"/>
        <w:jc w:val="both"/>
      </w:pPr>
      <w:r>
        <w:rPr>
          <w:rFonts w:ascii="Times New Roman"/>
          <w:b w:val="false"/>
          <w:i w:val="false"/>
          <w:color w:val="000000"/>
          <w:sz w:val="28"/>
        </w:rPr>
        <w:t>
      Еуразиялық үкіметаралық кеңестің 2016 жылғы 13 сәуірдегі № 1 шешімімен бекітілген Станок жасау жөніндегі еуразиялық инжиниринг орталығын құру тұжырымдамасы;</w:t>
      </w:r>
    </w:p>
    <w:p>
      <w:pPr>
        <w:spacing w:after="0"/>
        <w:ind w:left="0"/>
        <w:jc w:val="both"/>
      </w:pPr>
      <w:r>
        <w:rPr>
          <w:rFonts w:ascii="Times New Roman"/>
          <w:b w:val="false"/>
          <w:i w:val="false"/>
          <w:color w:val="000000"/>
          <w:sz w:val="28"/>
        </w:rPr>
        <w:t>
      Еуразиялық экономикалық комиссия Кеңесінің 2018 жылғы 30 наурыздағы № 23 шешімімен бекітілген Еуразиялық технологиялар трансфері желісін құру және оның жұмыс істеу тұжырымдамасы.</w:t>
      </w:r>
    </w:p>
    <w:bookmarkStart w:name="z49" w:id="47"/>
    <w:p>
      <w:pPr>
        <w:spacing w:after="0"/>
        <w:ind w:left="0"/>
        <w:jc w:val="both"/>
      </w:pPr>
      <w:r>
        <w:rPr>
          <w:rFonts w:ascii="Times New Roman"/>
          <w:b w:val="false"/>
          <w:i w:val="false"/>
          <w:color w:val="000000"/>
          <w:sz w:val="28"/>
        </w:rPr>
        <w:t>
      Цифрлық күн тәртібі бойынша:</w:t>
      </w:r>
    </w:p>
    <w:bookmarkEnd w:id="47"/>
    <w:p>
      <w:pPr>
        <w:spacing w:after="0"/>
        <w:ind w:left="0"/>
        <w:jc w:val="both"/>
      </w:pPr>
      <w:r>
        <w:rPr>
          <w:rFonts w:ascii="Times New Roman"/>
          <w:b w:val="false"/>
          <w:i w:val="false"/>
          <w:color w:val="000000"/>
          <w:sz w:val="28"/>
        </w:rPr>
        <w:t>
      Жоғары Еуразиялық экономикалық кеңестің 2015 жылғы 8 мамырдағы № 19 шешімімен бекітілген Сыртқы экономикалық қызметті реттеу жүйесінде "бір терезе" механизмін дамытудың негізгі бағыттарын іске асыру жөніндегі іс-шаралар жоспары;</w:t>
      </w:r>
    </w:p>
    <w:p>
      <w:pPr>
        <w:spacing w:after="0"/>
        <w:ind w:left="0"/>
        <w:jc w:val="both"/>
      </w:pPr>
      <w:r>
        <w:rPr>
          <w:rFonts w:ascii="Times New Roman"/>
          <w:b w:val="false"/>
          <w:i w:val="false"/>
          <w:color w:val="000000"/>
          <w:sz w:val="28"/>
        </w:rPr>
        <w:t>
      Жоғары Еуразиялық экономикалық кеңестің 2017 жылғы 11 қазандағы № 12 шешімімен бекітілген Еуразиялық экономикалық одақтың 2025 жылға дейінгі цифрлық күн тәртібін іске асырудың негізгі бағыттары;</w:t>
      </w:r>
    </w:p>
    <w:p>
      <w:pPr>
        <w:spacing w:after="0"/>
        <w:ind w:left="0"/>
        <w:jc w:val="both"/>
      </w:pPr>
      <w:r>
        <w:rPr>
          <w:rFonts w:ascii="Times New Roman"/>
          <w:b w:val="false"/>
          <w:i w:val="false"/>
          <w:color w:val="000000"/>
          <w:sz w:val="28"/>
        </w:rPr>
        <w:t>
      Еуразиялық үкіметаралық кеңестің 2019 жылғы 9 тамыздағы № 7 шешімімен бекітілген Трансшекаралық ақпараттық өзара іс-қимыл тұжырымдамасы.</w:t>
      </w:r>
    </w:p>
    <w:bookmarkStart w:name="z50" w:id="48"/>
    <w:p>
      <w:pPr>
        <w:spacing w:after="0"/>
        <w:ind w:left="0"/>
        <w:jc w:val="both"/>
      </w:pPr>
      <w:r>
        <w:rPr>
          <w:rFonts w:ascii="Times New Roman"/>
          <w:b w:val="false"/>
          <w:i w:val="false"/>
          <w:color w:val="000000"/>
          <w:sz w:val="28"/>
        </w:rPr>
        <w:t>
      Қызмет көрсету саласында:</w:t>
      </w:r>
    </w:p>
    <w:bookmarkEnd w:id="48"/>
    <w:p>
      <w:pPr>
        <w:spacing w:after="0"/>
        <w:ind w:left="0"/>
        <w:jc w:val="both"/>
      </w:pPr>
      <w:r>
        <w:rPr>
          <w:rFonts w:ascii="Times New Roman"/>
          <w:b w:val="false"/>
          <w:i w:val="false"/>
          <w:color w:val="000000"/>
          <w:sz w:val="28"/>
        </w:rPr>
        <w:t>
      Жоғары Еуразиялық экономикалық кеңестің 2015 жылғы 16 қазандағы № 30 шешімімен бекітілген Еуразиялық экономикалық одақ шеңберінде көрсетілетін қызметтердің бірыңғай нарығын қалыптастыру ырықтандыру жоспарларына (өтпелі кезең ішінде) сәйкес жүзеге асырылатын көрсетілетін қызметтер секторларының (кіші секторларының) тізбесі.</w:t>
      </w:r>
    </w:p>
    <w:bookmarkStart w:name="z51" w:id="49"/>
    <w:p>
      <w:pPr>
        <w:spacing w:after="0"/>
        <w:ind w:left="0"/>
        <w:jc w:val="both"/>
      </w:pPr>
      <w:r>
        <w:rPr>
          <w:rFonts w:ascii="Times New Roman"/>
          <w:b w:val="false"/>
          <w:i w:val="false"/>
          <w:color w:val="000000"/>
          <w:sz w:val="28"/>
        </w:rPr>
        <w:t>
      Халықаралық ынтымақтастық саласында:</w:t>
      </w:r>
    </w:p>
    <w:bookmarkEnd w:id="49"/>
    <w:bookmarkStart w:name="z52" w:id="50"/>
    <w:p>
      <w:pPr>
        <w:spacing w:after="0"/>
        <w:ind w:left="0"/>
        <w:jc w:val="both"/>
      </w:pPr>
      <w:r>
        <w:rPr>
          <w:rFonts w:ascii="Times New Roman"/>
          <w:b w:val="false"/>
          <w:i w:val="false"/>
          <w:color w:val="000000"/>
          <w:sz w:val="28"/>
        </w:rPr>
        <w:t>
      Жоғары Еуразиялық экономикалық кеңестің 2019 жылғы 1 қазандағы № 19 шешімімен бекітілген Еуразиялық экономикалық одақтың 2020 жылға арналған халықаралық қызметінің негізгі бағыттары.</w:t>
      </w:r>
    </w:p>
    <w:bookmarkEnd w:id="50"/>
    <w:bookmarkStart w:name="z53" w:id="51"/>
    <w:p>
      <w:pPr>
        <w:spacing w:after="0"/>
        <w:ind w:left="0"/>
        <w:jc w:val="both"/>
      </w:pPr>
      <w:r>
        <w:rPr>
          <w:rFonts w:ascii="Times New Roman"/>
          <w:b w:val="false"/>
          <w:i w:val="false"/>
          <w:color w:val="000000"/>
          <w:sz w:val="28"/>
        </w:rPr>
        <w:t>
      Мүше мемлекеттер осы Стратегиялық бағыттарда көзделген шаралар мен механизмдерді жүзеге асыру Декларацияның ережелерін толық көлемде іске асыруға мүмкіндік беретіндігін негізге алады.</w:t>
      </w:r>
    </w:p>
    <w:bookmarkEnd w:id="51"/>
    <w:bookmarkStart w:name="z54" w:id="52"/>
    <w:p>
      <w:pPr>
        <w:spacing w:after="0"/>
        <w:ind w:left="0"/>
        <w:jc w:val="left"/>
      </w:pPr>
      <w:r>
        <w:rPr>
          <w:rFonts w:ascii="Times New Roman"/>
          <w:b/>
          <w:i w:val="false"/>
          <w:color w:val="000000"/>
        </w:rPr>
        <w:t xml:space="preserve"> ІІ. Стратегиялық бағыттарды іске асыру шаралары мен механизмдерінің тізбесі</w:t>
      </w:r>
    </w:p>
    <w:bookmarkEnd w:id="52"/>
    <w:bookmarkStart w:name="z55" w:id="53"/>
    <w:p>
      <w:pPr>
        <w:spacing w:after="0"/>
        <w:ind w:left="0"/>
        <w:jc w:val="left"/>
      </w:pPr>
      <w:r>
        <w:rPr>
          <w:rFonts w:ascii="Times New Roman"/>
          <w:b/>
          <w:i w:val="false"/>
          <w:color w:val="000000"/>
        </w:rPr>
        <w:t xml:space="preserve"> 1-бағыт. Одақтың ішкі нарығында тауарлардың, көрсетілетін қызметтердің, капиталдың және жұмыс күшінің еркін қозғалысы үшін кедергілерді толық жою және алып қоюлар мен шектеулерді барынша қысқарту</w:t>
      </w:r>
    </w:p>
    <w:bookmarkEnd w:id="53"/>
    <w:bookmarkStart w:name="z56" w:id="54"/>
    <w:p>
      <w:pPr>
        <w:spacing w:after="0"/>
        <w:ind w:left="0"/>
        <w:jc w:val="both"/>
      </w:pPr>
      <w:r>
        <w:rPr>
          <w:rFonts w:ascii="Times New Roman"/>
          <w:b w:val="false"/>
          <w:i w:val="false"/>
          <w:color w:val="000000"/>
          <w:sz w:val="28"/>
        </w:rPr>
        <w:t>
      1.1. Мүше мемлекеттердің қабылданған уағдаластықтарды орындауы.</w:t>
      </w:r>
    </w:p>
    <w:bookmarkEnd w:id="54"/>
    <w:bookmarkStart w:name="z57" w:id="55"/>
    <w:p>
      <w:pPr>
        <w:spacing w:after="0"/>
        <w:ind w:left="0"/>
        <w:jc w:val="both"/>
      </w:pPr>
      <w:r>
        <w:rPr>
          <w:rFonts w:ascii="Times New Roman"/>
          <w:b w:val="false"/>
          <w:i w:val="false"/>
          <w:color w:val="000000"/>
          <w:sz w:val="28"/>
        </w:rPr>
        <w:t>
      1.1.1. Кедергілерді жою жөніндегі жұмысты жетілдіру:</w:t>
      </w:r>
    </w:p>
    <w:bookmarkEnd w:id="55"/>
    <w:p>
      <w:pPr>
        <w:spacing w:after="0"/>
        <w:ind w:left="0"/>
        <w:jc w:val="both"/>
      </w:pPr>
      <w:r>
        <w:rPr>
          <w:rFonts w:ascii="Times New Roman"/>
          <w:b w:val="false"/>
          <w:i w:val="false"/>
          <w:color w:val="000000"/>
          <w:sz w:val="28"/>
        </w:rPr>
        <w:t xml:space="preserve">
      Еуразиялық экономикалық Комиссия Алқасының 2017 жылғы 14 қарашадағы № 152 шешімімен бекітілген Еуразиялық экономикалық одақтың ішкі нарығындағы кедергілерді тосқауылдарға, алып қоюларға және шектеулерге бөлу әдіснамасын жетілдіру; </w:t>
      </w:r>
    </w:p>
    <w:p>
      <w:pPr>
        <w:spacing w:after="0"/>
        <w:ind w:left="0"/>
        <w:jc w:val="both"/>
      </w:pPr>
      <w:r>
        <w:rPr>
          <w:rFonts w:ascii="Times New Roman"/>
          <w:b w:val="false"/>
          <w:i w:val="false"/>
          <w:color w:val="000000"/>
          <w:sz w:val="28"/>
        </w:rPr>
        <w:t>
      тосқауылдарды жою тәртібін әзірлеу және бекіту.</w:t>
      </w:r>
    </w:p>
    <w:bookmarkStart w:name="z58" w:id="56"/>
    <w:p>
      <w:pPr>
        <w:spacing w:after="0"/>
        <w:ind w:left="0"/>
        <w:jc w:val="both"/>
      </w:pPr>
      <w:r>
        <w:rPr>
          <w:rFonts w:ascii="Times New Roman"/>
          <w:b w:val="false"/>
          <w:i w:val="false"/>
          <w:color w:val="000000"/>
          <w:sz w:val="28"/>
        </w:rPr>
        <w:t>
      1.1.2. Комиссия Алқасының арнайы қорғау, демпингке қарсы және өтемақы шараларын қолдану туралы шешімдеріне "вето" құқығын қолдану регламентін айқындау.</w:t>
      </w:r>
    </w:p>
    <w:bookmarkEnd w:id="56"/>
    <w:bookmarkStart w:name="z59" w:id="57"/>
    <w:p>
      <w:pPr>
        <w:spacing w:after="0"/>
        <w:ind w:left="0"/>
        <w:jc w:val="both"/>
      </w:pPr>
      <w:r>
        <w:rPr>
          <w:rFonts w:ascii="Times New Roman"/>
          <w:b w:val="false"/>
          <w:i w:val="false"/>
          <w:color w:val="000000"/>
          <w:sz w:val="28"/>
        </w:rPr>
        <w:t>
      1.1.3. Мүше мемлекеттердің көлік саласындағы уәкілетті органдарының тығыз өзара іс-қимылы арқылы ынтымақтастықты тереңдету мақсатында жүктердің халықаралық автомобиль тасымалдарын ырықтандырудың орындылығы мәселесін пысықтау.</w:t>
      </w:r>
    </w:p>
    <w:bookmarkEnd w:id="57"/>
    <w:bookmarkStart w:name="z60" w:id="58"/>
    <w:p>
      <w:pPr>
        <w:spacing w:after="0"/>
        <w:ind w:left="0"/>
        <w:jc w:val="both"/>
      </w:pPr>
      <w:r>
        <w:rPr>
          <w:rFonts w:ascii="Times New Roman"/>
          <w:b w:val="false"/>
          <w:i w:val="false"/>
          <w:color w:val="000000"/>
          <w:sz w:val="28"/>
        </w:rPr>
        <w:t>
      1.2. Одақтың ішкі нарығындағы алып қоюлар мен шектеулерді қысқарту.</w:t>
      </w:r>
    </w:p>
    <w:bookmarkEnd w:id="58"/>
    <w:bookmarkStart w:name="z61" w:id="59"/>
    <w:p>
      <w:pPr>
        <w:spacing w:after="0"/>
        <w:ind w:left="0"/>
        <w:jc w:val="both"/>
      </w:pPr>
      <w:r>
        <w:rPr>
          <w:rFonts w:ascii="Times New Roman"/>
          <w:b w:val="false"/>
          <w:i w:val="false"/>
          <w:color w:val="000000"/>
          <w:sz w:val="28"/>
        </w:rPr>
        <w:t>
      12.1. Алып қоюлар мен шектеулерді қысқарту жөніндегі іс-шаралар жоспарын ("жол карталарын") әзірлеу және іске асыру.</w:t>
      </w:r>
    </w:p>
    <w:bookmarkEnd w:id="59"/>
    <w:bookmarkStart w:name="z62" w:id="60"/>
    <w:p>
      <w:pPr>
        <w:spacing w:after="0"/>
        <w:ind w:left="0"/>
        <w:jc w:val="both"/>
      </w:pPr>
      <w:r>
        <w:rPr>
          <w:rFonts w:ascii="Times New Roman"/>
          <w:b w:val="false"/>
          <w:i w:val="false"/>
          <w:color w:val="000000"/>
          <w:sz w:val="28"/>
        </w:rPr>
        <w:t>
      12.2. Шектеулерді қолдану бойынша туындайтын даулар бөлігінде Одақ құқығындағы құқықтық олқылықтарды анықтау.</w:t>
      </w:r>
    </w:p>
    <w:bookmarkEnd w:id="60"/>
    <w:bookmarkStart w:name="z63" w:id="61"/>
    <w:p>
      <w:pPr>
        <w:spacing w:after="0"/>
        <w:ind w:left="0"/>
        <w:jc w:val="both"/>
      </w:pPr>
      <w:r>
        <w:rPr>
          <w:rFonts w:ascii="Times New Roman"/>
          <w:b w:val="false"/>
          <w:i w:val="false"/>
          <w:color w:val="000000"/>
          <w:sz w:val="28"/>
        </w:rPr>
        <w:t>
      12.3. Комиссияның құқық қолдану практикасына қатысты ұсынымдар әзірлеуі және мүше мемлекеттердің реттеуші органдарының ақпараттық-түсіндіру жұмыстарын жүргізуі.</w:t>
      </w:r>
    </w:p>
    <w:bookmarkEnd w:id="61"/>
    <w:bookmarkStart w:name="z64" w:id="62"/>
    <w:p>
      <w:pPr>
        <w:spacing w:after="0"/>
        <w:ind w:left="0"/>
        <w:jc w:val="both"/>
      </w:pPr>
      <w:r>
        <w:rPr>
          <w:rFonts w:ascii="Times New Roman"/>
          <w:b w:val="false"/>
          <w:i w:val="false"/>
          <w:color w:val="000000"/>
          <w:sz w:val="28"/>
        </w:rPr>
        <w:t xml:space="preserve">
      1.2.4. Шарттың </w:t>
      </w:r>
      <w:r>
        <w:rPr>
          <w:rFonts w:ascii="Times New Roman"/>
          <w:b w:val="false"/>
          <w:i w:val="false"/>
          <w:color w:val="000000"/>
          <w:sz w:val="28"/>
        </w:rPr>
        <w:t>29-бабында</w:t>
      </w:r>
      <w:r>
        <w:rPr>
          <w:rFonts w:ascii="Times New Roman"/>
          <w:b w:val="false"/>
          <w:i w:val="false"/>
          <w:color w:val="000000"/>
          <w:sz w:val="28"/>
        </w:rPr>
        <w:t xml:space="preserve"> көрсетілген негіздер бойынша мүше мемлекеттер тауарлармен өзара саудада шектеулерді енгізу және алып тастау кезінде мүше мемлекеттер мен Комиссияның өзара іс-қимыл тәртібін әзірлеу және қабылдау</w:t>
      </w:r>
    </w:p>
    <w:bookmarkEnd w:id="62"/>
    <w:bookmarkStart w:name="z65" w:id="63"/>
    <w:p>
      <w:pPr>
        <w:spacing w:after="0"/>
        <w:ind w:left="0"/>
        <w:jc w:val="both"/>
      </w:pPr>
      <w:r>
        <w:rPr>
          <w:rFonts w:ascii="Times New Roman"/>
          <w:b w:val="false"/>
          <w:i w:val="false"/>
          <w:color w:val="000000"/>
          <w:sz w:val="28"/>
        </w:rPr>
        <w:t>
      12.5. Одақ шеңберінде жеке тұлғалардың күшті әсер ететін заттарды трансшекаралық өткізу туралы халықаралық шартты әзірлеудің орындылығы туралы мәселені пысықтау.</w:t>
      </w:r>
    </w:p>
    <w:bookmarkEnd w:id="63"/>
    <w:bookmarkStart w:name="z66" w:id="64"/>
    <w:p>
      <w:pPr>
        <w:spacing w:after="0"/>
        <w:ind w:left="0"/>
        <w:jc w:val="both"/>
      </w:pPr>
      <w:r>
        <w:rPr>
          <w:rFonts w:ascii="Times New Roman"/>
          <w:b w:val="false"/>
          <w:i w:val="false"/>
          <w:color w:val="000000"/>
          <w:sz w:val="28"/>
        </w:rPr>
        <w:t>
      1.3. Қызметтердің бірыңғай нарығын дамыту.</w:t>
      </w:r>
    </w:p>
    <w:bookmarkEnd w:id="64"/>
    <w:bookmarkStart w:name="z67" w:id="65"/>
    <w:p>
      <w:pPr>
        <w:spacing w:after="0"/>
        <w:ind w:left="0"/>
        <w:jc w:val="both"/>
      </w:pPr>
      <w:r>
        <w:rPr>
          <w:rFonts w:ascii="Times New Roman"/>
          <w:b w:val="false"/>
          <w:i w:val="false"/>
          <w:color w:val="000000"/>
          <w:sz w:val="28"/>
        </w:rPr>
        <w:t>
      1.3.1. Одақ шеңберінде көрсетілетін қызметтердің бірыңғай нарығын қалыптастыру ырықтандыру жоспарларына сәйкес жүзеге асырылатын көрсетілетін қызметтер секторларының (кіші секторларының) тізбесін айқындау және толықтыру.</w:t>
      </w:r>
    </w:p>
    <w:bookmarkEnd w:id="65"/>
    <w:bookmarkStart w:name="z68" w:id="66"/>
    <w:p>
      <w:pPr>
        <w:spacing w:after="0"/>
        <w:ind w:left="0"/>
        <w:jc w:val="both"/>
      </w:pPr>
      <w:r>
        <w:rPr>
          <w:rFonts w:ascii="Times New Roman"/>
          <w:b w:val="false"/>
          <w:i w:val="false"/>
          <w:color w:val="000000"/>
          <w:sz w:val="28"/>
        </w:rPr>
        <w:t>
      1.3.2. Көрсетілетін қызметтер секторларын бірыңғай нарыққа қосуды ескере отырып, ырықтандыру жоспарларын дайындау және іске асыру.</w:t>
      </w:r>
    </w:p>
    <w:bookmarkEnd w:id="66"/>
    <w:bookmarkStart w:name="z69" w:id="67"/>
    <w:p>
      <w:pPr>
        <w:spacing w:after="0"/>
        <w:ind w:left="0"/>
        <w:jc w:val="both"/>
      </w:pPr>
      <w:r>
        <w:rPr>
          <w:rFonts w:ascii="Times New Roman"/>
          <w:b w:val="false"/>
          <w:i w:val="false"/>
          <w:color w:val="000000"/>
          <w:sz w:val="28"/>
        </w:rPr>
        <w:t>
      1.3.3. Мүше мемлекеттердегі (оның ішінде бірыңғай нарыққа енгізілген) көрсетілетін қызметтердің түйінді секторларын реттеуді үйлестірудің орындылығы мәселесін пысықтау.</w:t>
      </w:r>
    </w:p>
    <w:bookmarkEnd w:id="67"/>
    <w:bookmarkStart w:name="z70" w:id="68"/>
    <w:p>
      <w:pPr>
        <w:spacing w:after="0"/>
        <w:ind w:left="0"/>
        <w:jc w:val="both"/>
      </w:pPr>
      <w:r>
        <w:rPr>
          <w:rFonts w:ascii="Times New Roman"/>
          <w:b w:val="false"/>
          <w:i w:val="false"/>
          <w:color w:val="000000"/>
          <w:sz w:val="28"/>
        </w:rPr>
        <w:t>
      1.4. Еуразиялық экономикалық одақтың ортақ қаржы нарығын қалыптастыру тұжырымдамасына сәйкес ортақ қаржы нарығын қалыптастыру.</w:t>
      </w:r>
    </w:p>
    <w:bookmarkEnd w:id="68"/>
    <w:bookmarkStart w:name="z71" w:id="69"/>
    <w:p>
      <w:pPr>
        <w:spacing w:after="0"/>
        <w:ind w:left="0"/>
        <w:jc w:val="both"/>
      </w:pPr>
      <w:r>
        <w:rPr>
          <w:rFonts w:ascii="Times New Roman"/>
          <w:b w:val="false"/>
          <w:i w:val="false"/>
          <w:color w:val="000000"/>
          <w:sz w:val="28"/>
        </w:rPr>
        <w:t>
      1.4.1. Мүше мемлекеттердің қаржы нарығы саласындағы заңнамасын үйлестіру.</w:t>
      </w:r>
    </w:p>
    <w:bookmarkEnd w:id="69"/>
    <w:bookmarkStart w:name="z72" w:id="70"/>
    <w:p>
      <w:pPr>
        <w:spacing w:after="0"/>
        <w:ind w:left="0"/>
        <w:jc w:val="both"/>
      </w:pPr>
      <w:r>
        <w:rPr>
          <w:rFonts w:ascii="Times New Roman"/>
          <w:b w:val="false"/>
          <w:i w:val="false"/>
          <w:color w:val="000000"/>
          <w:sz w:val="28"/>
        </w:rPr>
        <w:t>
      1.4.2. Стандартталған лицензия туралы халықаралық шартты әзірлеу және жасасу.</w:t>
      </w:r>
    </w:p>
    <w:bookmarkEnd w:id="70"/>
    <w:bookmarkStart w:name="z73" w:id="71"/>
    <w:p>
      <w:pPr>
        <w:spacing w:after="0"/>
        <w:ind w:left="0"/>
        <w:jc w:val="both"/>
      </w:pPr>
      <w:r>
        <w:rPr>
          <w:rFonts w:ascii="Times New Roman"/>
          <w:b w:val="false"/>
          <w:i w:val="false"/>
          <w:color w:val="000000"/>
          <w:sz w:val="28"/>
        </w:rPr>
        <w:t>
      1.4.3. Одақтың ортақ қаржы нарығын реттеу жөніндегі мемлекеттіктен жоғары органы туралы халықаралық шартты әзірлеу және жасасу.</w:t>
      </w:r>
    </w:p>
    <w:bookmarkEnd w:id="71"/>
    <w:bookmarkStart w:name="z74" w:id="72"/>
    <w:p>
      <w:pPr>
        <w:spacing w:after="0"/>
        <w:ind w:left="0"/>
        <w:jc w:val="both"/>
      </w:pPr>
      <w:r>
        <w:rPr>
          <w:rFonts w:ascii="Times New Roman"/>
          <w:b w:val="false"/>
          <w:i w:val="false"/>
          <w:color w:val="000000"/>
          <w:sz w:val="28"/>
        </w:rPr>
        <w:t>
      1.4.4. Мүше мемлекеттердің өзара есеп айырысуларында ұлттық валюталардың пайдаланылуын мониторингтеу және талдау және оларды пайдалануды кеңейту жөнінде ұсыныстар әзірлеу.</w:t>
      </w:r>
    </w:p>
    <w:bookmarkEnd w:id="72"/>
    <w:bookmarkStart w:name="z75" w:id="73"/>
    <w:p>
      <w:pPr>
        <w:spacing w:after="0"/>
        <w:ind w:left="0"/>
        <w:jc w:val="both"/>
      </w:pPr>
      <w:r>
        <w:rPr>
          <w:rFonts w:ascii="Times New Roman"/>
          <w:b w:val="false"/>
          <w:i w:val="false"/>
          <w:color w:val="000000"/>
          <w:sz w:val="28"/>
        </w:rPr>
        <w:t>
      1.4.5. Бір мүше мемлекеттің брокерлері мен дилерлеріне басқа мүше мемлекеттердің биржаларының ұйымдастырылған сауда-саттығына (сауда ұйымдастырушыларына) қатысуға рұқсат беру туралы халықаралық шартты әзірлеу және жасасу.</w:t>
      </w:r>
    </w:p>
    <w:bookmarkEnd w:id="73"/>
    <w:bookmarkStart w:name="z76" w:id="74"/>
    <w:p>
      <w:pPr>
        <w:spacing w:after="0"/>
        <w:ind w:left="0"/>
        <w:jc w:val="both"/>
      </w:pPr>
      <w:r>
        <w:rPr>
          <w:rFonts w:ascii="Times New Roman"/>
          <w:b w:val="false"/>
          <w:i w:val="false"/>
          <w:color w:val="000000"/>
          <w:sz w:val="28"/>
        </w:rPr>
        <w:t>
      1.4.6. Одақ шеңберінде кредиттік тарихтың құрамына кіретін мәліметтермен алмасу тәртібі туралы халықаралық шартты әзірлеу және жасасу.</w:t>
      </w:r>
    </w:p>
    <w:bookmarkEnd w:id="74"/>
    <w:bookmarkStart w:name="z77" w:id="75"/>
    <w:p>
      <w:pPr>
        <w:spacing w:after="0"/>
        <w:ind w:left="0"/>
        <w:jc w:val="both"/>
      </w:pPr>
      <w:r>
        <w:rPr>
          <w:rFonts w:ascii="Times New Roman"/>
          <w:b w:val="false"/>
          <w:i w:val="false"/>
          <w:color w:val="000000"/>
          <w:sz w:val="28"/>
        </w:rPr>
        <w:t>
      1.4.7. Мүше мемлекеттерде ұйымдастырылған сауда-саттықта бағалы қағаздарды орналастыруға және олардың айналымына өзара рұқсат беру туралы халықаралық шартты әзірлеу және жасасу.</w:t>
      </w:r>
    </w:p>
    <w:bookmarkEnd w:id="75"/>
    <w:p>
      <w:pPr>
        <w:spacing w:after="0"/>
        <w:ind w:left="0"/>
        <w:jc w:val="both"/>
      </w:pPr>
      <w:bookmarkStart w:name="z78" w:id="76"/>
      <w:r>
        <w:rPr>
          <w:rFonts w:ascii="Times New Roman"/>
          <w:b w:val="false"/>
          <w:i w:val="false"/>
          <w:color w:val="000000"/>
          <w:sz w:val="28"/>
        </w:rPr>
        <w:t xml:space="preserve">
      1.4.8. Жоғары Еуразиялық экономикалық кеңестің 2019 жылғы </w:t>
      </w:r>
    </w:p>
    <w:bookmarkEnd w:id="76"/>
    <w:p>
      <w:pPr>
        <w:spacing w:after="0"/>
        <w:ind w:left="0"/>
        <w:jc w:val="both"/>
      </w:pPr>
      <w:r>
        <w:rPr>
          <w:rFonts w:ascii="Times New Roman"/>
          <w:b w:val="false"/>
          <w:i w:val="false"/>
          <w:color w:val="000000"/>
          <w:sz w:val="28"/>
        </w:rPr>
        <w:t>1 қазандағы № 20 шешімімен бекітілген Еуразиялық экономикалық одақтың ортақ Қаржы нарығын қалыптастыру тұжырымдамасына сәйкес ортақ төлем кеңістігін дамыту.</w:t>
      </w:r>
    </w:p>
    <w:bookmarkStart w:name="z79" w:id="77"/>
    <w:p>
      <w:pPr>
        <w:spacing w:after="0"/>
        <w:ind w:left="0"/>
        <w:jc w:val="both"/>
      </w:pPr>
      <w:r>
        <w:rPr>
          <w:rFonts w:ascii="Times New Roman"/>
          <w:b w:val="false"/>
          <w:i w:val="false"/>
          <w:color w:val="000000"/>
          <w:sz w:val="28"/>
        </w:rPr>
        <w:t>
      1.4.9. Ұлттық рейтингтік агенттіктерді өзара тану туралы мәселені пысықтау.</w:t>
      </w:r>
    </w:p>
    <w:bookmarkEnd w:id="77"/>
    <w:bookmarkStart w:name="z80" w:id="78"/>
    <w:p>
      <w:pPr>
        <w:spacing w:after="0"/>
        <w:ind w:left="0"/>
        <w:jc w:val="both"/>
      </w:pPr>
      <w:r>
        <w:rPr>
          <w:rFonts w:ascii="Times New Roman"/>
          <w:b w:val="false"/>
          <w:i w:val="false"/>
          <w:color w:val="000000"/>
          <w:sz w:val="28"/>
        </w:rPr>
        <w:t>
      1.4.10. Одақта рейтингтік агенттік құру туралы мәселені пысықтау.</w:t>
      </w:r>
    </w:p>
    <w:bookmarkEnd w:id="78"/>
    <w:bookmarkStart w:name="z81" w:id="79"/>
    <w:p>
      <w:pPr>
        <w:spacing w:after="0"/>
        <w:ind w:left="0"/>
        <w:jc w:val="both"/>
      </w:pPr>
      <w:r>
        <w:rPr>
          <w:rFonts w:ascii="Times New Roman"/>
          <w:b w:val="false"/>
          <w:i w:val="false"/>
          <w:color w:val="000000"/>
          <w:sz w:val="28"/>
        </w:rPr>
        <w:t>
      1.5. Жұмыс күшінің еркін қозғалысын қамтамасыз ету.</w:t>
      </w:r>
    </w:p>
    <w:bookmarkEnd w:id="79"/>
    <w:bookmarkStart w:name="z82" w:id="80"/>
    <w:p>
      <w:pPr>
        <w:spacing w:after="0"/>
        <w:ind w:left="0"/>
        <w:jc w:val="both"/>
      </w:pPr>
      <w:r>
        <w:rPr>
          <w:rFonts w:ascii="Times New Roman"/>
          <w:b w:val="false"/>
          <w:i w:val="false"/>
          <w:color w:val="000000"/>
          <w:sz w:val="28"/>
        </w:rPr>
        <w:t>
      1.5.l. Мүше мемлекеттердегі еңбек нарығында неғұрлым талап етілетін кәсіптер бойынша қызметкерлердің кәсіптік біліктілігіне және оны растау тәртібіне қатысты ұсыныстар әзірлеу.</w:t>
      </w:r>
    </w:p>
    <w:bookmarkEnd w:id="80"/>
    <w:bookmarkStart w:name="z83" w:id="81"/>
    <w:p>
      <w:pPr>
        <w:spacing w:after="0"/>
        <w:ind w:left="0"/>
        <w:jc w:val="both"/>
      </w:pPr>
      <w:r>
        <w:rPr>
          <w:rFonts w:ascii="Times New Roman"/>
          <w:b w:val="false"/>
          <w:i w:val="false"/>
          <w:color w:val="000000"/>
          <w:sz w:val="28"/>
        </w:rPr>
        <w:t>
      1.5.2. Еуразиялық электрондық еңбек биржасын құру туралы мәселені пысықтау және "Шекарасыз жұмыс" іздестірудің біріздендірілген жүйесін құру.</w:t>
      </w:r>
    </w:p>
    <w:bookmarkEnd w:id="81"/>
    <w:bookmarkStart w:name="z84" w:id="82"/>
    <w:p>
      <w:pPr>
        <w:spacing w:after="0"/>
        <w:ind w:left="0"/>
        <w:jc w:val="both"/>
      </w:pPr>
      <w:r>
        <w:rPr>
          <w:rFonts w:ascii="Times New Roman"/>
          <w:b w:val="false"/>
          <w:i w:val="false"/>
          <w:color w:val="000000"/>
          <w:sz w:val="28"/>
        </w:rPr>
        <w:t>
      1.5.3. Басқа мүше мемлекеттің аумағында заңды түрде жүрген мүше мемлекеттің азаматтарына еңбек қызметін заңды түрде жүзеге асыру үшін осы мүше мемлекеттің шегінен шықпай келу мақсатын өзгерту үшін, егер мұндай міндет келу мемлекетінің заңнамасында белгіленсе, осы мемлекеттің көші-қон саласындағы құзыретті органдарына жүгінуге мүмкіндік беру.</w:t>
      </w:r>
    </w:p>
    <w:bookmarkEnd w:id="82"/>
    <w:bookmarkStart w:name="z85" w:id="83"/>
    <w:p>
      <w:pPr>
        <w:spacing w:after="0"/>
        <w:ind w:left="0"/>
        <w:jc w:val="both"/>
      </w:pPr>
      <w:r>
        <w:rPr>
          <w:rFonts w:ascii="Times New Roman"/>
          <w:b w:val="false"/>
          <w:i w:val="false"/>
          <w:color w:val="000000"/>
          <w:sz w:val="28"/>
        </w:rPr>
        <w:t>
      1.5.4. 2019 жылғы 20 желтоқсандағы Еуразиялық экономикалық одаққа мүше мемлекеттердің еңбекшілерін зейнетақымен қамсыздандыру туралы келісімнің күшіне енуін қамтамасыз ету және оны іске асыру.</w:t>
      </w:r>
    </w:p>
    <w:bookmarkEnd w:id="83"/>
    <w:bookmarkStart w:name="z86" w:id="84"/>
    <w:p>
      <w:pPr>
        <w:spacing w:after="0"/>
        <w:ind w:left="0"/>
        <w:jc w:val="both"/>
      </w:pPr>
      <w:r>
        <w:rPr>
          <w:rFonts w:ascii="Times New Roman"/>
          <w:b w:val="false"/>
          <w:i w:val="false"/>
          <w:color w:val="000000"/>
          <w:sz w:val="28"/>
        </w:rPr>
        <w:t>
      1.5.5. Мүше мемлекеттер еңбекшілерінің ғылыми дәрежелері мен ғылыми атақтарын өзара тану туралы халықаралық шартты әзірлеу және жасасу.</w:t>
      </w:r>
    </w:p>
    <w:bookmarkEnd w:id="84"/>
    <w:bookmarkStart w:name="z87" w:id="85"/>
    <w:p>
      <w:pPr>
        <w:spacing w:after="0"/>
        <w:ind w:left="0"/>
        <w:jc w:val="both"/>
      </w:pPr>
      <w:r>
        <w:rPr>
          <w:rFonts w:ascii="Times New Roman"/>
          <w:b w:val="false"/>
          <w:i w:val="false"/>
          <w:color w:val="000000"/>
          <w:sz w:val="28"/>
        </w:rPr>
        <w:t>
      1.5.6. Егер жалдаушы басқа мүше мемлекеттің аумағында тіркелген болса, онда мүше мемлекетте жұмыстарды орындайтын қызметкерлердің құқықтық жағдайын Одақ құқығында реттеу туралы мәселені пысықтау,</w:t>
      </w:r>
    </w:p>
    <w:bookmarkEnd w:id="85"/>
    <w:bookmarkStart w:name="z88" w:id="86"/>
    <w:p>
      <w:pPr>
        <w:spacing w:after="0"/>
        <w:ind w:left="0"/>
        <w:jc w:val="both"/>
      </w:pPr>
      <w:r>
        <w:rPr>
          <w:rFonts w:ascii="Times New Roman"/>
          <w:b w:val="false"/>
          <w:i w:val="false"/>
          <w:color w:val="000000"/>
          <w:sz w:val="28"/>
        </w:rPr>
        <w:t>
      1.6. Мемлекеттік сатып алуға қолжетімділікті қамтамасыз ету.</w:t>
      </w:r>
    </w:p>
    <w:bookmarkEnd w:id="86"/>
    <w:bookmarkStart w:name="z89" w:id="87"/>
    <w:p>
      <w:pPr>
        <w:spacing w:after="0"/>
        <w:ind w:left="0"/>
        <w:jc w:val="both"/>
      </w:pPr>
      <w:r>
        <w:rPr>
          <w:rFonts w:ascii="Times New Roman"/>
          <w:b w:val="false"/>
          <w:i w:val="false"/>
          <w:color w:val="000000"/>
          <w:sz w:val="28"/>
        </w:rPr>
        <w:t>
      1.6.1. Банк кепілдіктерін өзара тануды қамтамасыз ету мүмкіндігін пысықтау.</w:t>
      </w:r>
    </w:p>
    <w:bookmarkEnd w:id="87"/>
    <w:bookmarkStart w:name="z90" w:id="88"/>
    <w:p>
      <w:pPr>
        <w:spacing w:after="0"/>
        <w:ind w:left="0"/>
        <w:jc w:val="both"/>
      </w:pPr>
      <w:r>
        <w:rPr>
          <w:rFonts w:ascii="Times New Roman"/>
          <w:b w:val="false"/>
          <w:i w:val="false"/>
          <w:color w:val="000000"/>
          <w:sz w:val="28"/>
        </w:rPr>
        <w:t>
      1.6.2. Сатып алудың ақпараттық ашықтығы мен айқындығын қамтамасыз етуге бағытталған іс-шаралар жоспарын, оның ішінде:</w:t>
      </w:r>
    </w:p>
    <w:bookmarkEnd w:id="88"/>
    <w:p>
      <w:pPr>
        <w:spacing w:after="0"/>
        <w:ind w:left="0"/>
        <w:jc w:val="both"/>
      </w:pPr>
      <w:r>
        <w:rPr>
          <w:rFonts w:ascii="Times New Roman"/>
          <w:b w:val="false"/>
          <w:i w:val="false"/>
          <w:color w:val="000000"/>
          <w:sz w:val="28"/>
        </w:rPr>
        <w:t>
      әрбір мүше мемлекеттің веб-порталын құру;</w:t>
      </w:r>
    </w:p>
    <w:p>
      <w:pPr>
        <w:spacing w:after="0"/>
        <w:ind w:left="0"/>
        <w:jc w:val="both"/>
      </w:pPr>
      <w:r>
        <w:rPr>
          <w:rFonts w:ascii="Times New Roman"/>
          <w:b w:val="false"/>
          <w:i w:val="false"/>
          <w:color w:val="000000"/>
          <w:sz w:val="28"/>
        </w:rPr>
        <w:t>
      сатып алу туралы ақпаратты, жосықсыз өнім берушілер тізілімін веб-порталда жариялау (орналастыру) (оның ішінде орыс тілінде);</w:t>
      </w:r>
    </w:p>
    <w:p>
      <w:pPr>
        <w:spacing w:after="0"/>
        <w:ind w:left="0"/>
        <w:jc w:val="both"/>
      </w:pPr>
      <w:r>
        <w:rPr>
          <w:rFonts w:ascii="Times New Roman"/>
          <w:b w:val="false"/>
          <w:i w:val="false"/>
          <w:color w:val="000000"/>
          <w:sz w:val="28"/>
        </w:rPr>
        <w:t xml:space="preserve">
      сатып алу саласындағы мүше мемлекеттің нормативтік құқықтық актілерін веб-порталда жариялау (орналастыру) (оның ішінде орыс тілінде); </w:t>
      </w:r>
    </w:p>
    <w:p>
      <w:pPr>
        <w:spacing w:after="0"/>
        <w:ind w:left="0"/>
        <w:jc w:val="both"/>
      </w:pPr>
      <w:r>
        <w:rPr>
          <w:rFonts w:ascii="Times New Roman"/>
          <w:b w:val="false"/>
          <w:i w:val="false"/>
          <w:color w:val="000000"/>
          <w:sz w:val="28"/>
        </w:rPr>
        <w:t xml:space="preserve">
      егер мүше мемлекеттің сатып алу туралы заңнамасында көзделген жағдайда, электрондық сауда алаңдарының (электрондық алаңдардың) және (немесе) веб-порталдың шектеулі санын электрондық форматта сатып алу туралы ақпаратқа және осындай сатып алуға байланысты электрондық қызметтерге қол жеткізудің бірыңғай орны ретінде айқындау; </w:t>
      </w:r>
    </w:p>
    <w:p>
      <w:pPr>
        <w:spacing w:after="0"/>
        <w:ind w:left="0"/>
        <w:jc w:val="both"/>
      </w:pPr>
      <w:r>
        <w:rPr>
          <w:rFonts w:ascii="Times New Roman"/>
          <w:b w:val="false"/>
          <w:i w:val="false"/>
          <w:color w:val="000000"/>
          <w:sz w:val="28"/>
        </w:rPr>
        <w:t>
      сатып алу туралы ақпаратқа, жосықсыз өнім берушілер тізіліміне және мүше мемлекеттің веб-порталда жарияланатын (орналастырылатын) сатып алу саласындағы нормативтік құқықтық актілеріне кедергісіз және тегін қол жеткізуді, сондай-ақ осындай ақпарат, тізілім және актілер бойынша мәліметтерді барынша кең іздеуді қамтамасыз етуді ұйымдастыру арқылы әзірлеу және бекіту.</w:t>
      </w:r>
    </w:p>
    <w:bookmarkStart w:name="z91" w:id="89"/>
    <w:p>
      <w:pPr>
        <w:spacing w:after="0"/>
        <w:ind w:left="0"/>
        <w:jc w:val="both"/>
      </w:pPr>
      <w:r>
        <w:rPr>
          <w:rFonts w:ascii="Times New Roman"/>
          <w:b w:val="false"/>
          <w:i w:val="false"/>
          <w:color w:val="000000"/>
          <w:sz w:val="28"/>
        </w:rPr>
        <w:t>
      1.6.3. Ұлттық режим шарттарында мемлекеттік сатып алу мақсаттары үшін электрондық цифрлық қолтаңбаны (электрондық қолтаңбаны) өзара тануды қамтамасыз ету.</w:t>
      </w:r>
    </w:p>
    <w:bookmarkEnd w:id="89"/>
    <w:bookmarkStart w:name="z92" w:id="90"/>
    <w:p>
      <w:pPr>
        <w:spacing w:after="0"/>
        <w:ind w:left="0"/>
        <w:jc w:val="both"/>
      </w:pPr>
      <w:r>
        <w:rPr>
          <w:rFonts w:ascii="Times New Roman"/>
          <w:b w:val="false"/>
          <w:i w:val="false"/>
          <w:color w:val="000000"/>
          <w:sz w:val="28"/>
        </w:rPr>
        <w:t>
      1.6.4. Мүше мемлекеттердегі мемлекеттік сатып алуды толыққанды цифрландыру жөніндегі шаралар кешенін әзірлеу.</w:t>
      </w:r>
    </w:p>
    <w:bookmarkEnd w:id="90"/>
    <w:bookmarkStart w:name="z93" w:id="91"/>
    <w:p>
      <w:pPr>
        <w:spacing w:after="0"/>
        <w:ind w:left="0"/>
        <w:jc w:val="both"/>
      </w:pPr>
      <w:r>
        <w:rPr>
          <w:rFonts w:ascii="Times New Roman"/>
          <w:b w:val="false"/>
          <w:i w:val="false"/>
          <w:color w:val="000000"/>
          <w:sz w:val="28"/>
        </w:rPr>
        <w:t>
      1.7. Кәсіпкерлікті дамытуға жәрдемдесу.</w:t>
      </w:r>
    </w:p>
    <w:bookmarkEnd w:id="91"/>
    <w:bookmarkStart w:name="z94" w:id="92"/>
    <w:p>
      <w:pPr>
        <w:spacing w:after="0"/>
        <w:ind w:left="0"/>
        <w:jc w:val="both"/>
      </w:pPr>
      <w:r>
        <w:rPr>
          <w:rFonts w:ascii="Times New Roman"/>
          <w:b w:val="false"/>
          <w:i w:val="false"/>
          <w:color w:val="000000"/>
          <w:sz w:val="28"/>
        </w:rPr>
        <w:t>
      1.7.1. Ең үздік халықаралық және ұлттық практикаларды ескере отырып, іскерлік және инвестициялық ахуалды жақсарту.</w:t>
      </w:r>
    </w:p>
    <w:bookmarkEnd w:id="92"/>
    <w:bookmarkStart w:name="z95" w:id="93"/>
    <w:p>
      <w:pPr>
        <w:spacing w:after="0"/>
        <w:ind w:left="0"/>
        <w:jc w:val="both"/>
      </w:pPr>
      <w:r>
        <w:rPr>
          <w:rFonts w:ascii="Times New Roman"/>
          <w:b w:val="false"/>
          <w:i w:val="false"/>
          <w:color w:val="000000"/>
          <w:sz w:val="28"/>
        </w:rPr>
        <w:t>
      1.7.2. Кәсіпкерлікті дамыту, шағын және орта бизнестің әлеуетін ашу үшін қолайлы бәсекелестік ортаны қалыптастыру.</w:t>
      </w:r>
    </w:p>
    <w:bookmarkEnd w:id="93"/>
    <w:bookmarkStart w:name="z96" w:id="94"/>
    <w:p>
      <w:pPr>
        <w:spacing w:after="0"/>
        <w:ind w:left="0"/>
        <w:jc w:val="left"/>
      </w:pPr>
      <w:r>
        <w:rPr>
          <w:rFonts w:ascii="Times New Roman"/>
          <w:b/>
          <w:i w:val="false"/>
          <w:color w:val="000000"/>
        </w:rPr>
        <w:t xml:space="preserve"> 2-бағыт. Тауар нарықтарының жұмыс істеу тиімділігін арттыру </w:t>
      </w:r>
    </w:p>
    <w:bookmarkEnd w:id="94"/>
    <w:bookmarkStart w:name="z97" w:id="95"/>
    <w:p>
      <w:pPr>
        <w:spacing w:after="0"/>
        <w:ind w:left="0"/>
        <w:jc w:val="both"/>
      </w:pPr>
      <w:r>
        <w:rPr>
          <w:rFonts w:ascii="Times New Roman"/>
          <w:b w:val="false"/>
          <w:i w:val="false"/>
          <w:color w:val="000000"/>
          <w:sz w:val="28"/>
        </w:rPr>
        <w:t>
      2.1. Одақта кедендік-тарифтік реттеудің біртұтастығын қамтамасыз ету, Еуразиялық экономикалық одақтың Бірыңғай кедендік тарифінен алып тастауларды жою.</w:t>
      </w:r>
    </w:p>
    <w:bookmarkEnd w:id="95"/>
    <w:bookmarkStart w:name="z98" w:id="96"/>
    <w:p>
      <w:pPr>
        <w:spacing w:after="0"/>
        <w:ind w:left="0"/>
        <w:jc w:val="both"/>
      </w:pPr>
      <w:r>
        <w:rPr>
          <w:rFonts w:ascii="Times New Roman"/>
          <w:b w:val="false"/>
          <w:i w:val="false"/>
          <w:color w:val="000000"/>
          <w:sz w:val="28"/>
        </w:rPr>
        <w:t>
      2.1.1. Мүше мемлекеттердің міндеттемелерін жақындастыру шеңберінде Дүниежүзілік сауда ұйымындағы (ДСҰ) Қазақстан Республикасының тарифтік келіссөздеріне ұсыныстар дайындау.</w:t>
      </w:r>
    </w:p>
    <w:bookmarkEnd w:id="96"/>
    <w:bookmarkStart w:name="z99" w:id="97"/>
    <w:p>
      <w:pPr>
        <w:spacing w:after="0"/>
        <w:ind w:left="0"/>
        <w:jc w:val="both"/>
      </w:pPr>
      <w:r>
        <w:rPr>
          <w:rFonts w:ascii="Times New Roman"/>
          <w:b w:val="false"/>
          <w:i w:val="false"/>
          <w:color w:val="000000"/>
          <w:sz w:val="28"/>
        </w:rPr>
        <w:t>
      2.1.2. Қызметтің басым түрлерінде (экономика секторларында) инвестициялық жобаларды іске асыру үшін әкелінетін тауарларға қатысты тарифтік жеңілдікті қолдану тәртібін қабылдау.</w:t>
      </w:r>
    </w:p>
    <w:bookmarkEnd w:id="97"/>
    <w:bookmarkStart w:name="z100" w:id="98"/>
    <w:p>
      <w:pPr>
        <w:spacing w:after="0"/>
        <w:ind w:left="0"/>
        <w:jc w:val="both"/>
      </w:pPr>
      <w:r>
        <w:rPr>
          <w:rFonts w:ascii="Times New Roman"/>
          <w:b w:val="false"/>
          <w:i w:val="false"/>
          <w:color w:val="000000"/>
          <w:sz w:val="28"/>
        </w:rPr>
        <w:t>
      2.1.3. Әкелінетін тауарларға қатысты кедендік тарифтік реттеудің келісілген тәсілдерін әзірлеу.</w:t>
      </w:r>
    </w:p>
    <w:bookmarkEnd w:id="98"/>
    <w:bookmarkStart w:name="z101" w:id="99"/>
    <w:p>
      <w:pPr>
        <w:spacing w:after="0"/>
        <w:ind w:left="0"/>
        <w:jc w:val="both"/>
      </w:pPr>
      <w:r>
        <w:rPr>
          <w:rFonts w:ascii="Times New Roman"/>
          <w:b w:val="false"/>
          <w:i w:val="false"/>
          <w:color w:val="000000"/>
          <w:sz w:val="28"/>
        </w:rPr>
        <w:t>
      2.2. Одақтың ортақ биржалық тауар нарығын қалыптастыру.</w:t>
      </w:r>
    </w:p>
    <w:bookmarkEnd w:id="99"/>
    <w:bookmarkStart w:name="z102" w:id="100"/>
    <w:p>
      <w:pPr>
        <w:spacing w:after="0"/>
        <w:ind w:left="0"/>
        <w:jc w:val="both"/>
      </w:pPr>
      <w:r>
        <w:rPr>
          <w:rFonts w:ascii="Times New Roman"/>
          <w:b w:val="false"/>
          <w:i w:val="false"/>
          <w:color w:val="000000"/>
          <w:sz w:val="28"/>
        </w:rPr>
        <w:t>
      2.2.1. Одақ шеңберінде тауарлардың ортақ биржалық нарығын қалыптастыру тұжырымдамасын, оның ішінде базистік активі тауар болып табылатын туынды қаржы құралдары нарықтарын, сондай-ақ тараптар биржалық сауда-саттықта оларды өткізу уағдаластығына қол жеткізген тауарлармен биржалық сауда-саттықты дамыту бағдарламасын оған іс-шараларды, оның ішінде биржалық және биржадан тыс баға индикаторларын қалыптастыруға және пайдалануға бағытталған іс-шараларды қоса отырып әзірлеу және бекіту.</w:t>
      </w:r>
    </w:p>
    <w:bookmarkEnd w:id="100"/>
    <w:bookmarkStart w:name="z103" w:id="101"/>
    <w:p>
      <w:pPr>
        <w:spacing w:after="0"/>
        <w:ind w:left="0"/>
        <w:jc w:val="both"/>
      </w:pPr>
      <w:r>
        <w:rPr>
          <w:rFonts w:ascii="Times New Roman"/>
          <w:b w:val="false"/>
          <w:i w:val="false"/>
          <w:color w:val="000000"/>
          <w:sz w:val="28"/>
        </w:rPr>
        <w:t>
      2.3. Одақтың энергетикалық ресурстарының ортақ нарықтарын қалыптастыру.</w:t>
      </w:r>
    </w:p>
    <w:bookmarkEnd w:id="101"/>
    <w:bookmarkStart w:name="z104" w:id="102"/>
    <w:p>
      <w:pPr>
        <w:spacing w:after="0"/>
        <w:ind w:left="0"/>
        <w:jc w:val="both"/>
      </w:pPr>
      <w:r>
        <w:rPr>
          <w:rFonts w:ascii="Times New Roman"/>
          <w:b w:val="false"/>
          <w:i w:val="false"/>
          <w:color w:val="000000"/>
          <w:sz w:val="28"/>
        </w:rPr>
        <w:t>
      2.3.1. 2019 жылғы 29 мамырдағы Еуразиялық экономикалық одақ туралы шартқа өзгерістер енгізу туралы хаттамада (Еуразиялық экономикалық одақтың ортақ электр энергетикалық нарығын қалыптастыру бөлігінде) көзделген уағдаластықтарды іске асыру арқылы Одақтың ортақ электр энергетикалық нарығын қалыптастыру, оның жұмыс істеуі және дамуы үшін құқықтық, экономикалық және технологиялық жағдайлар жасау.</w:t>
      </w:r>
    </w:p>
    <w:bookmarkEnd w:id="102"/>
    <w:p>
      <w:pPr>
        <w:spacing w:after="0"/>
        <w:ind w:left="0"/>
        <w:jc w:val="both"/>
      </w:pPr>
      <w:bookmarkStart w:name="z105" w:id="103"/>
      <w:r>
        <w:rPr>
          <w:rFonts w:ascii="Times New Roman"/>
          <w:b w:val="false"/>
          <w:i w:val="false"/>
          <w:color w:val="000000"/>
          <w:sz w:val="28"/>
        </w:rPr>
        <w:t xml:space="preserve">
      2.3.2. Жоғары Еуразиялық экономикалық кеңестің 2018 жылғы </w:t>
      </w:r>
    </w:p>
    <w:bookmarkEnd w:id="103"/>
    <w:p>
      <w:pPr>
        <w:spacing w:after="0"/>
        <w:ind w:left="0"/>
        <w:jc w:val="both"/>
      </w:pPr>
      <w:r>
        <w:rPr>
          <w:rFonts w:ascii="Times New Roman"/>
          <w:b w:val="false"/>
          <w:i w:val="false"/>
          <w:color w:val="000000"/>
          <w:sz w:val="28"/>
        </w:rPr>
        <w:t>6 желтоқсандағы № 18 шешімімен бекітілген Еуразиялық экономикалық одақтың ортақ газ нарығын қалыптастыру бағдарламасында көзделген іс-шараларды іске асыру жолымен Одақтың ортақ газ нарығын қалыптастыру, оның жұмыс істеуі және дамуы үшін құқықтық, экономикалық және технологиялық жағдайлар жасау.</w:t>
      </w:r>
    </w:p>
    <w:p>
      <w:pPr>
        <w:spacing w:after="0"/>
        <w:ind w:left="0"/>
        <w:jc w:val="both"/>
      </w:pPr>
      <w:bookmarkStart w:name="z106" w:id="104"/>
      <w:r>
        <w:rPr>
          <w:rFonts w:ascii="Times New Roman"/>
          <w:b w:val="false"/>
          <w:i w:val="false"/>
          <w:color w:val="000000"/>
          <w:sz w:val="28"/>
        </w:rPr>
        <w:t>
      2.3.3. Жоғары Еуразиялық экономикалық кеңестің 2018 жылғы</w:t>
      </w:r>
    </w:p>
    <w:bookmarkEnd w:id="104"/>
    <w:p>
      <w:pPr>
        <w:spacing w:after="0"/>
        <w:ind w:left="0"/>
        <w:jc w:val="both"/>
      </w:pPr>
      <w:r>
        <w:rPr>
          <w:rFonts w:ascii="Times New Roman"/>
          <w:b w:val="false"/>
          <w:i w:val="false"/>
          <w:color w:val="000000"/>
          <w:sz w:val="28"/>
        </w:rPr>
        <w:t>6 желтоқсандағы № 23 шешімімен бекітілген Еуразиялық экономикалық одақтың Мұнай және мұнай өнімдерінің ортақ нарықтарын қалыптастыру бағдарламасында көзделген іс-шараларды іске асыру арқылы Одақтың Мұнай және мұнай өнімдерінің ортақ нарықтарын қалыптастыру, олардың жұмыс істеуі және дамуы үшін құқықтық, экономикалық және технологиялық жағдайлар жасау.</w:t>
      </w:r>
    </w:p>
    <w:bookmarkStart w:name="z107" w:id="105"/>
    <w:p>
      <w:pPr>
        <w:spacing w:after="0"/>
        <w:ind w:left="0"/>
        <w:jc w:val="both"/>
      </w:pPr>
      <w:r>
        <w:rPr>
          <w:rFonts w:ascii="Times New Roman"/>
          <w:b w:val="false"/>
          <w:i w:val="false"/>
          <w:color w:val="000000"/>
          <w:sz w:val="28"/>
        </w:rPr>
        <w:t>
      2.3.4. Одақтың энергия ресурстарын өндіру және тұтыну теңгерімін әзірлеу.</w:t>
      </w:r>
    </w:p>
    <w:bookmarkEnd w:id="105"/>
    <w:bookmarkStart w:name="z108" w:id="106"/>
    <w:p>
      <w:pPr>
        <w:spacing w:after="0"/>
        <w:ind w:left="0"/>
        <w:jc w:val="both"/>
      </w:pPr>
      <w:r>
        <w:rPr>
          <w:rFonts w:ascii="Times New Roman"/>
          <w:b w:val="false"/>
          <w:i w:val="false"/>
          <w:color w:val="000000"/>
          <w:sz w:val="28"/>
        </w:rPr>
        <w:t>
      2.3.5. Комиссияның мүше мемлекеттермен бірлесіп қызметтер көрсету, оның ішінде мүше мемлекеттердің ешқайсысымен ортақ шекарасы жоқ мүше мемлекеттердің табиғи монополиялар саласында қызметтер көрсету туралы мәселелерді пысықтауы.</w:t>
      </w:r>
    </w:p>
    <w:bookmarkEnd w:id="106"/>
    <w:bookmarkStart w:name="z109" w:id="107"/>
    <w:p>
      <w:pPr>
        <w:spacing w:after="0"/>
        <w:ind w:left="0"/>
        <w:jc w:val="both"/>
      </w:pPr>
      <w:r>
        <w:rPr>
          <w:rFonts w:ascii="Times New Roman"/>
          <w:b w:val="false"/>
          <w:i w:val="false"/>
          <w:color w:val="000000"/>
          <w:sz w:val="28"/>
        </w:rPr>
        <w:t>
      2.4. Бәсекелестікті қорғау және монополияға қарсы реттеу.</w:t>
      </w:r>
    </w:p>
    <w:bookmarkEnd w:id="107"/>
    <w:bookmarkStart w:name="z110" w:id="108"/>
    <w:p>
      <w:pPr>
        <w:spacing w:after="0"/>
        <w:ind w:left="0"/>
        <w:jc w:val="both"/>
      </w:pPr>
      <w:r>
        <w:rPr>
          <w:rFonts w:ascii="Times New Roman"/>
          <w:b w:val="false"/>
          <w:i w:val="false"/>
          <w:color w:val="000000"/>
          <w:sz w:val="28"/>
        </w:rPr>
        <w:t>
      2.4.1. Трансшекаралық нарықтарда бәсекелестіктің жалпы қағидаларын бұзушылықтардың жолын кесу мақсатында, оның ішінде Комиссияның құқық қолдану практикасын ескере отырып, Одақ құқығын кезең-кезеңімен жетілдіру.</w:t>
      </w:r>
    </w:p>
    <w:bookmarkEnd w:id="108"/>
    <w:bookmarkStart w:name="z111" w:id="109"/>
    <w:p>
      <w:pPr>
        <w:spacing w:after="0"/>
        <w:ind w:left="0"/>
        <w:jc w:val="both"/>
      </w:pPr>
      <w:r>
        <w:rPr>
          <w:rFonts w:ascii="Times New Roman"/>
          <w:b w:val="false"/>
          <w:i w:val="false"/>
          <w:color w:val="000000"/>
          <w:sz w:val="28"/>
        </w:rPr>
        <w:t xml:space="preserve">
      2.4.2. Шаруашылық жүргізуші субъектінің (нарық субъектісінің) Шарттың </w:t>
      </w:r>
      <w:r>
        <w:rPr>
          <w:rFonts w:ascii="Times New Roman"/>
          <w:b w:val="false"/>
          <w:i w:val="false"/>
          <w:color w:val="000000"/>
          <w:sz w:val="28"/>
        </w:rPr>
        <w:t>76-бабының</w:t>
      </w:r>
      <w:r>
        <w:rPr>
          <w:rFonts w:ascii="Times New Roman"/>
          <w:b w:val="false"/>
          <w:i w:val="false"/>
          <w:color w:val="000000"/>
          <w:sz w:val="28"/>
        </w:rPr>
        <w:t xml:space="preserve"> 3 – 5-тармақтарына сәйкес жол берілмейтін келісім жасасуы туралы, сол сияқты оған қатысу туралы ерікті өтініші кезінде жауапкершіліктен босату тәртібін бекіту.</w:t>
      </w:r>
    </w:p>
    <w:bookmarkEnd w:id="109"/>
    <w:bookmarkStart w:name="z112" w:id="110"/>
    <w:p>
      <w:pPr>
        <w:spacing w:after="0"/>
        <w:ind w:left="0"/>
        <w:jc w:val="both"/>
      </w:pPr>
      <w:r>
        <w:rPr>
          <w:rFonts w:ascii="Times New Roman"/>
          <w:b w:val="false"/>
          <w:i w:val="false"/>
          <w:color w:val="000000"/>
          <w:sz w:val="28"/>
        </w:rPr>
        <w:t>
      2.4.3. ЭЫДҰ тарапынан бәсекелестік саласында сараптамалық шолу жүргізу.</w:t>
      </w:r>
    </w:p>
    <w:bookmarkEnd w:id="110"/>
    <w:bookmarkStart w:name="z113" w:id="111"/>
    <w:p>
      <w:pPr>
        <w:spacing w:after="0"/>
        <w:ind w:left="0"/>
        <w:jc w:val="both"/>
      </w:pPr>
      <w:r>
        <w:rPr>
          <w:rFonts w:ascii="Times New Roman"/>
          <w:b w:val="false"/>
          <w:i w:val="false"/>
          <w:color w:val="000000"/>
          <w:sz w:val="28"/>
        </w:rPr>
        <w:t>
      2.4.4. Бәсекелестік және монополияға қарсы реттеу блогының қоғамдық қабылдау базасында Комиссия қызметінің түрлі мәселелері бойынша бизнес қауымдастықтармен, оның ішінде үшінші елдермен өзара іс-қимыл жасау құралдарын жетілдіру.</w:t>
      </w:r>
    </w:p>
    <w:bookmarkEnd w:id="111"/>
    <w:bookmarkStart w:name="z114" w:id="112"/>
    <w:p>
      <w:pPr>
        <w:spacing w:after="0"/>
        <w:ind w:left="0"/>
        <w:jc w:val="both"/>
      </w:pPr>
      <w:r>
        <w:rPr>
          <w:rFonts w:ascii="Times New Roman"/>
          <w:b w:val="false"/>
          <w:i w:val="false"/>
          <w:color w:val="000000"/>
          <w:sz w:val="28"/>
        </w:rPr>
        <w:t>
      2.4.5. Қолайлы бәсекелестік ортаны қалыптастыру және мүше мемлекеттердің өзара мүдделерін есепке алу үшін трансшекаралық нарықтардағы бәсекелестіктің жалпы қағидаларын бұзу фактісі үшін Комиссия салатын айыппұл санкцияларын қолдануды жетілдіру мәселесін пысықтау.</w:t>
      </w:r>
    </w:p>
    <w:bookmarkEnd w:id="112"/>
    <w:bookmarkStart w:name="z115" w:id="113"/>
    <w:p>
      <w:pPr>
        <w:spacing w:after="0"/>
        <w:ind w:left="0"/>
        <w:jc w:val="left"/>
      </w:pPr>
      <w:r>
        <w:rPr>
          <w:rFonts w:ascii="Times New Roman"/>
          <w:b/>
          <w:i w:val="false"/>
          <w:color w:val="000000"/>
        </w:rPr>
        <w:t xml:space="preserve"> 3-бағыт. Одақ шеңберінде кедендік реттеуді жетілдіру</w:t>
      </w:r>
    </w:p>
    <w:bookmarkEnd w:id="113"/>
    <w:bookmarkStart w:name="z116" w:id="114"/>
    <w:p>
      <w:pPr>
        <w:spacing w:after="0"/>
        <w:ind w:left="0"/>
        <w:jc w:val="both"/>
      </w:pPr>
      <w:r>
        <w:rPr>
          <w:rFonts w:ascii="Times New Roman"/>
          <w:b w:val="false"/>
          <w:i w:val="false"/>
          <w:color w:val="000000"/>
          <w:sz w:val="28"/>
        </w:rPr>
        <w:t>
      3.1. Одақ шеңберінде кедендік реттеуді жетілдіру.</w:t>
      </w:r>
    </w:p>
    <w:bookmarkEnd w:id="114"/>
    <w:bookmarkStart w:name="z117" w:id="115"/>
    <w:p>
      <w:pPr>
        <w:spacing w:after="0"/>
        <w:ind w:left="0"/>
        <w:jc w:val="both"/>
      </w:pPr>
      <w:r>
        <w:rPr>
          <w:rFonts w:ascii="Times New Roman"/>
          <w:b w:val="false"/>
          <w:i w:val="false"/>
          <w:color w:val="000000"/>
          <w:sz w:val="28"/>
        </w:rPr>
        <w:t>
      3.1.1. Еуразиялық экономикалық одақтың Кеден кодексін қолдану практикасын ескере отырып жетілдіру және Одақ органдарының актілеріне тиісті өзгерістер енгізу.</w:t>
      </w:r>
    </w:p>
    <w:bookmarkEnd w:id="115"/>
    <w:bookmarkStart w:name="z118" w:id="116"/>
    <w:p>
      <w:pPr>
        <w:spacing w:after="0"/>
        <w:ind w:left="0"/>
        <w:jc w:val="both"/>
      </w:pPr>
      <w:r>
        <w:rPr>
          <w:rFonts w:ascii="Times New Roman"/>
          <w:b w:val="false"/>
          <w:i w:val="false"/>
          <w:color w:val="000000"/>
          <w:sz w:val="28"/>
        </w:rPr>
        <w:t>
      3.1.2. Радиациялық бақылау, адамдарды, багажды және қол жүгін тексеру (тексеріп қарау), есірткі және жарылғыш заттарды іздеу және сәйкестендіру, телевизиялық бақылау жүйесін қоса алғанда, Одақтың кедендік шекарасы арқылы тауарлар өткізілетін жерлерде кедендік инфрақұрылым элементтерін техникалық жарақтандыруға қойылатын үлгілік талаптарды жетілдіру және біріздендіру.</w:t>
      </w:r>
    </w:p>
    <w:bookmarkEnd w:id="116"/>
    <w:bookmarkStart w:name="z119" w:id="117"/>
    <w:p>
      <w:pPr>
        <w:spacing w:after="0"/>
        <w:ind w:left="0"/>
        <w:jc w:val="both"/>
      </w:pPr>
      <w:r>
        <w:rPr>
          <w:rFonts w:ascii="Times New Roman"/>
          <w:b w:val="false"/>
          <w:i w:val="false"/>
          <w:color w:val="000000"/>
          <w:sz w:val="28"/>
        </w:rPr>
        <w:t>
      3.1.3. Еуразиялық экономикалық одақтың Шартына және Кеден кодексіне және Одақ пен оған мүше мемлекеттердің үшінші елдермен және интеграциялық бірлестіктермен жасасқан халықаралық шарттарына сәйкес кеден органдары арасында ақпараттық өзара іс-қимылды және ақпарат алмасуды ұйымдастыру.</w:t>
      </w:r>
    </w:p>
    <w:bookmarkEnd w:id="117"/>
    <w:bookmarkStart w:name="z120" w:id="118"/>
    <w:p>
      <w:pPr>
        <w:spacing w:after="0"/>
        <w:ind w:left="0"/>
        <w:jc w:val="both"/>
      </w:pPr>
      <w:r>
        <w:rPr>
          <w:rFonts w:ascii="Times New Roman"/>
          <w:b w:val="false"/>
          <w:i w:val="false"/>
          <w:color w:val="000000"/>
          <w:sz w:val="28"/>
        </w:rPr>
        <w:t>
      3.1.4. Кеден органдары мен сыртқы экономикалық қызметке қатысушылар арасында электрондық кедендік құжаттардың бірыңғай құрылымдары мен форматтарын айқындау санын ұлғайту, сондай-ақ Одақ құқығымен көзделген жағдайларда электрондық кедендік құжаттардың деректемелік құрамын қалыптастыру қағидаларын айқындау бөлігінде электрондық құжат айналымын біріздендіру.</w:t>
      </w:r>
    </w:p>
    <w:bookmarkEnd w:id="118"/>
    <w:bookmarkStart w:name="z121" w:id="119"/>
    <w:p>
      <w:pPr>
        <w:spacing w:after="0"/>
        <w:ind w:left="0"/>
        <w:jc w:val="both"/>
      </w:pPr>
      <w:r>
        <w:rPr>
          <w:rFonts w:ascii="Times New Roman"/>
          <w:b w:val="false"/>
          <w:i w:val="false"/>
          <w:color w:val="000000"/>
          <w:sz w:val="28"/>
        </w:rPr>
        <w:t>
      3.1.5. Мүше мемлекеттердің кеден органдары мен рұқсат құжаттарын электрондық түрде беруге уәкілетті мемлекеттік органдар арасындағы трансшекаралық өзара іс-қимылды қамтамасыз ету.</w:t>
      </w:r>
    </w:p>
    <w:bookmarkEnd w:id="119"/>
    <w:bookmarkStart w:name="z122" w:id="120"/>
    <w:p>
      <w:pPr>
        <w:spacing w:after="0"/>
        <w:ind w:left="0"/>
        <w:jc w:val="both"/>
      </w:pPr>
      <w:r>
        <w:rPr>
          <w:rFonts w:ascii="Times New Roman"/>
          <w:b w:val="false"/>
          <w:i w:val="false"/>
          <w:color w:val="000000"/>
          <w:sz w:val="28"/>
        </w:rPr>
        <w:t>
      3.1.6. 2010 жылғы 5 шілдедегі Кеден одағының және Кеден одағына мүше мемлекеттердің кеден заңнамасын бұзғаны үшін қылмыстық және әкімшілік жауаптылықтың ерекшеліктері туралы шартта Одақтың кедендік реттеу саласындағы құқық талаптарын сақтамағаны үшін жауапкершілікті белгілеуге барлық қағидаттар мен тәсілдер үшін ортақ айқындау.</w:t>
      </w:r>
    </w:p>
    <w:bookmarkEnd w:id="120"/>
    <w:bookmarkStart w:name="z123" w:id="121"/>
    <w:p>
      <w:pPr>
        <w:spacing w:after="0"/>
        <w:ind w:left="0"/>
        <w:jc w:val="both"/>
      </w:pPr>
      <w:r>
        <w:rPr>
          <w:rFonts w:ascii="Times New Roman"/>
          <w:b w:val="false"/>
          <w:i w:val="false"/>
          <w:color w:val="000000"/>
          <w:sz w:val="28"/>
        </w:rPr>
        <w:t>
      3.1.7. Одақтың кедендік аумағынан әкетілетін тауарлардың шығарылған елін айқындаудың үйлестірілген жүйесі туралы халықаралық шартты әзірлеу және жасасу.</w:t>
      </w:r>
    </w:p>
    <w:bookmarkEnd w:id="121"/>
    <w:bookmarkStart w:name="z124" w:id="122"/>
    <w:p>
      <w:pPr>
        <w:spacing w:after="0"/>
        <w:ind w:left="0"/>
        <w:jc w:val="both"/>
      </w:pPr>
      <w:r>
        <w:rPr>
          <w:rFonts w:ascii="Times New Roman"/>
          <w:b w:val="false"/>
          <w:i w:val="false"/>
          <w:color w:val="000000"/>
          <w:sz w:val="28"/>
        </w:rPr>
        <w:t>
      3.1.8. Одақта тауарлар транзитінің бірыңғай жүйесін, оның ішінде мынадай негізгі бағыттар бойынша дамыту:</w:t>
      </w:r>
    </w:p>
    <w:bookmarkEnd w:id="122"/>
    <w:p>
      <w:pPr>
        <w:spacing w:after="0"/>
        <w:ind w:left="0"/>
        <w:jc w:val="both"/>
      </w:pPr>
      <w:r>
        <w:rPr>
          <w:rFonts w:ascii="Times New Roman"/>
          <w:b w:val="false"/>
          <w:i w:val="false"/>
          <w:color w:val="000000"/>
          <w:sz w:val="28"/>
        </w:rPr>
        <w:t xml:space="preserve">
      Одақ транзитінің бірыңғай жүйесі туралы халықаралық шартты әзірлеу және қабылдау; </w:t>
      </w:r>
    </w:p>
    <w:p>
      <w:pPr>
        <w:spacing w:after="0"/>
        <w:ind w:left="0"/>
        <w:jc w:val="both"/>
      </w:pPr>
      <w:r>
        <w:rPr>
          <w:rFonts w:ascii="Times New Roman"/>
          <w:b w:val="false"/>
          <w:i w:val="false"/>
          <w:color w:val="000000"/>
          <w:sz w:val="28"/>
        </w:rPr>
        <w:t xml:space="preserve">
      Одақтың жалпы процестері шеңберінде заңды мәні бар электрондық құжаттармен алмасу арқылы тауарлар транзиті кезінде мүше мемлекеттер кеден қызметтерінің ақпараттық өзара іс-қимылын іске асыру; </w:t>
      </w:r>
    </w:p>
    <w:p>
      <w:pPr>
        <w:spacing w:after="0"/>
        <w:ind w:left="0"/>
        <w:jc w:val="both"/>
      </w:pPr>
      <w:r>
        <w:rPr>
          <w:rFonts w:ascii="Times New Roman"/>
          <w:b w:val="false"/>
          <w:i w:val="false"/>
          <w:color w:val="000000"/>
          <w:sz w:val="28"/>
        </w:rPr>
        <w:t>
      тауарлар транзиті кезінде кепілдік механизмдерін жетілдіру, оның ішінде кедендік баждарды, салықтарды төлеу жөніндегі міндеттеменің орындалуын қамтамасыз ету берілмейтін және (немесе) мұндай қамтамасыз ету ішінара берілетін жағдайларды айқындау;</w:t>
      </w:r>
    </w:p>
    <w:p>
      <w:pPr>
        <w:spacing w:after="0"/>
        <w:ind w:left="0"/>
        <w:jc w:val="both"/>
      </w:pPr>
      <w:r>
        <w:rPr>
          <w:rFonts w:ascii="Times New Roman"/>
          <w:b w:val="false"/>
          <w:i w:val="false"/>
          <w:color w:val="000000"/>
          <w:sz w:val="28"/>
        </w:rPr>
        <w:t xml:space="preserve">
      Одақ транзитінің бірыңғай жүйесінің Одаққа мүше болып табылмайтын мемлекеттердің транзиттік жүйелерімен өзара іс-қимыл жасау мүмкіндігін іске асыруға бағытталған шаралар кешенін әзірлеу; </w:t>
      </w:r>
    </w:p>
    <w:p>
      <w:pPr>
        <w:spacing w:after="0"/>
        <w:ind w:left="0"/>
        <w:jc w:val="both"/>
      </w:pPr>
      <w:r>
        <w:rPr>
          <w:rFonts w:ascii="Times New Roman"/>
          <w:b w:val="false"/>
          <w:i w:val="false"/>
          <w:color w:val="000000"/>
          <w:sz w:val="28"/>
        </w:rPr>
        <w:t>
      мүше мемлекеттер кеден органдарының тауарларды кедендік транзиттеу кезінде тәуекелдерді барынша азайту жөніндегі шараларды қолдануға тәсілдерін біріздендіру;</w:t>
      </w:r>
    </w:p>
    <w:p>
      <w:pPr>
        <w:spacing w:after="0"/>
        <w:ind w:left="0"/>
        <w:jc w:val="both"/>
      </w:pPr>
      <w:r>
        <w:rPr>
          <w:rFonts w:ascii="Times New Roman"/>
          <w:b w:val="false"/>
          <w:i w:val="false"/>
          <w:color w:val="000000"/>
          <w:sz w:val="28"/>
        </w:rPr>
        <w:t>
      Одақ шеңберінде, оның ішінде транзиттік тасымалдаудың барлық маршрутында бір электрондық навигациялық пломбаны пайдалану мүмкіндігін, электрондық навигациялық пломбаларды салу (алу) тәртібі мен шарттарын айқындауды, сондай-ақ оларды қолдану жағдайларын, оның ішінде тауарлардың өткізілуін бақылаудың басқа да рәсімдері бойынша кезең-кезеңімен кеңейту мүмкіндігін көздейтін, электрондық навигациялық пломбаларды пайдалана отырып, кедендік транзиттің кедендік рәсіміне орналастырылған тауарларды қадағалау жүйесін құру.</w:t>
      </w:r>
    </w:p>
    <w:bookmarkStart w:name="z125" w:id="123"/>
    <w:p>
      <w:pPr>
        <w:spacing w:after="0"/>
        <w:ind w:left="0"/>
        <w:jc w:val="both"/>
      </w:pPr>
      <w:r>
        <w:rPr>
          <w:rFonts w:ascii="Times New Roman"/>
          <w:b w:val="false"/>
          <w:i w:val="false"/>
          <w:color w:val="000000"/>
          <w:sz w:val="28"/>
        </w:rPr>
        <w:t>
      3.1.9. Одақтың кедендік аумағында әкелінетін тауарларға қатысты кедендік операцияларды жасау орындарында үйлестірілген кедендік бақылау жүргізу мәселесін пысықтау.</w:t>
      </w:r>
    </w:p>
    <w:bookmarkEnd w:id="123"/>
    <w:bookmarkStart w:name="z126" w:id="124"/>
    <w:p>
      <w:pPr>
        <w:spacing w:after="0"/>
        <w:ind w:left="0"/>
        <w:jc w:val="both"/>
      </w:pPr>
      <w:r>
        <w:rPr>
          <w:rFonts w:ascii="Times New Roman"/>
          <w:b w:val="false"/>
          <w:i w:val="false"/>
          <w:color w:val="000000"/>
          <w:sz w:val="28"/>
        </w:rPr>
        <w:t>
      3.2. Одақта кедендік операцияларды жасаудың, кедендік бақылауды жүргізудің, ақпарат алмасудың, тәуекелдерді басқару жүйелерін біріздендірудің және имплементациялаудың бірыңғай стандартын қамтамасыз ету.</w:t>
      </w:r>
    </w:p>
    <w:bookmarkEnd w:id="124"/>
    <w:bookmarkStart w:name="z127" w:id="125"/>
    <w:p>
      <w:pPr>
        <w:spacing w:after="0"/>
        <w:ind w:left="0"/>
        <w:jc w:val="both"/>
      </w:pPr>
      <w:r>
        <w:rPr>
          <w:rFonts w:ascii="Times New Roman"/>
          <w:b w:val="false"/>
          <w:i w:val="false"/>
          <w:color w:val="000000"/>
          <w:sz w:val="28"/>
        </w:rPr>
        <w:t>
      3.3. Одақтың электрондық навигациялық пломбаларын пайдалана отырып тасымалдауды бақылауды ескере отырып, бір мүше мемлекеттің (немесе оның бір бөлігінің) аумағынан мүше мемлекеттердің ешқайсысымен ортақ шекарасы жоқ басқа мүше мемлекеттің (немесе оның бір бөлігінің) аумағына Одақ тауарларының кедергісіз өткізілуін қамтамасыз ету үшін жағдайлар жасау жөніндегі іс-шаралар жоспарын әзірлеу және іске асыру.</w:t>
      </w:r>
    </w:p>
    <w:bookmarkEnd w:id="125"/>
    <w:bookmarkStart w:name="z128" w:id="126"/>
    <w:p>
      <w:pPr>
        <w:spacing w:after="0"/>
        <w:ind w:left="0"/>
        <w:jc w:val="left"/>
      </w:pPr>
      <w:r>
        <w:rPr>
          <w:rFonts w:ascii="Times New Roman"/>
          <w:b/>
          <w:i w:val="false"/>
          <w:color w:val="000000"/>
        </w:rPr>
        <w:t xml:space="preserve"> 4-бағыт. Айналыстағы тауарлар сапасының, қауіпсіздігінің кепілдіктерін және тұтынушылардың құқықтарын тиісінше қорғауды қамтамасыз ету</w:t>
      </w:r>
    </w:p>
    <w:bookmarkEnd w:id="126"/>
    <w:bookmarkStart w:name="z129" w:id="127"/>
    <w:p>
      <w:pPr>
        <w:spacing w:after="0"/>
        <w:ind w:left="0"/>
        <w:jc w:val="both"/>
      </w:pPr>
      <w:r>
        <w:rPr>
          <w:rFonts w:ascii="Times New Roman"/>
          <w:b w:val="false"/>
          <w:i w:val="false"/>
          <w:color w:val="000000"/>
          <w:sz w:val="28"/>
        </w:rPr>
        <w:t>
      4.1. Одақ шеңберінде реттелетін өнімге қойылатын бірыңғай міндетті талаптарды белгілеу және мүше мемлекеттерде Одақтың техникалық регламенттерін қолдануға бірыңғай тәсілді қамтамасыз ету.</w:t>
      </w:r>
    </w:p>
    <w:bookmarkEnd w:id="127"/>
    <w:bookmarkStart w:name="z130" w:id="128"/>
    <w:p>
      <w:pPr>
        <w:spacing w:after="0"/>
        <w:ind w:left="0"/>
        <w:jc w:val="both"/>
      </w:pPr>
      <w:r>
        <w:rPr>
          <w:rFonts w:ascii="Times New Roman"/>
          <w:b w:val="false"/>
          <w:i w:val="false"/>
          <w:color w:val="000000"/>
          <w:sz w:val="28"/>
        </w:rPr>
        <w:t>
      4.1.1. Көрсетілген Бірыңғай тізбеге енгізілген өнімнің жекелеген түрлеріне қатысты Одақтың техникалық регламенттерін әзірлеудің орындылығын ескере отырып, Кеден одағы Комиссиясының 2011 жылғы 28 қаңтардағы № 526 шешімімен бекітілген Кеден одағы шеңберінде міндетті талаптар белгіленетін өнімнің бірыңғай тізбесіне өзекті сипат беру.</w:t>
      </w:r>
    </w:p>
    <w:bookmarkEnd w:id="128"/>
    <w:bookmarkStart w:name="z131" w:id="129"/>
    <w:p>
      <w:pPr>
        <w:spacing w:after="0"/>
        <w:ind w:left="0"/>
        <w:jc w:val="both"/>
      </w:pPr>
      <w:r>
        <w:rPr>
          <w:rFonts w:ascii="Times New Roman"/>
          <w:b w:val="false"/>
          <w:i w:val="false"/>
          <w:color w:val="000000"/>
          <w:sz w:val="28"/>
        </w:rPr>
        <w:t>
      4.1.2. Одақтың техникалық регламенттерін әзірлеу және қабылдау рәсімдерін жетілдіруді қамтамасыз ететін Одақтың техникалық регламенттерін әзірлеу тәртібіне өзгерістер енгізу, сондай-ақ ДСҰ-дағы міндеттемелерді ескере отырып, оларға өзгерістер енгізу рәсімдерін ретке келтіру.</w:t>
      </w:r>
    </w:p>
    <w:bookmarkEnd w:id="129"/>
    <w:bookmarkStart w:name="z132" w:id="130"/>
    <w:p>
      <w:pPr>
        <w:spacing w:after="0"/>
        <w:ind w:left="0"/>
        <w:jc w:val="both"/>
      </w:pPr>
      <w:r>
        <w:rPr>
          <w:rFonts w:ascii="Times New Roman"/>
          <w:b w:val="false"/>
          <w:i w:val="false"/>
          <w:color w:val="000000"/>
          <w:sz w:val="28"/>
        </w:rPr>
        <w:t>
      4.1.3. Одақ органдарының техникалық реттеу саласындағы актілерінің орындалуына мониторинг жүргізу тәртібін қабылдау.</w:t>
      </w:r>
    </w:p>
    <w:bookmarkEnd w:id="130"/>
    <w:bookmarkStart w:name="z133" w:id="131"/>
    <w:p>
      <w:pPr>
        <w:spacing w:after="0"/>
        <w:ind w:left="0"/>
        <w:jc w:val="both"/>
      </w:pPr>
      <w:r>
        <w:rPr>
          <w:rFonts w:ascii="Times New Roman"/>
          <w:b w:val="false"/>
          <w:i w:val="false"/>
          <w:color w:val="000000"/>
          <w:sz w:val="28"/>
        </w:rPr>
        <w:t>
      4.1.4. Кезеңділігін және оларға стандарттардың тізбесін айқындай отырып, Одақтың техникалық регламенттерінің ғылыми-техникалық деңгейіне бағалау жүргізу тәртібін қабылдау.</w:t>
      </w:r>
    </w:p>
    <w:bookmarkEnd w:id="131"/>
    <w:bookmarkStart w:name="z134" w:id="132"/>
    <w:p>
      <w:pPr>
        <w:spacing w:after="0"/>
        <w:ind w:left="0"/>
        <w:jc w:val="both"/>
      </w:pPr>
      <w:r>
        <w:rPr>
          <w:rFonts w:ascii="Times New Roman"/>
          <w:b w:val="false"/>
          <w:i w:val="false"/>
          <w:color w:val="000000"/>
          <w:sz w:val="28"/>
        </w:rPr>
        <w:t>
      4.1.5. Одақтың техникалық регламенттерін түсіндіруге және қолдануға бірыңғай тәсілді қамтамасыз ету механизмін қабылдау.</w:t>
      </w:r>
    </w:p>
    <w:bookmarkEnd w:id="132"/>
    <w:bookmarkStart w:name="z135" w:id="133"/>
    <w:p>
      <w:pPr>
        <w:spacing w:after="0"/>
        <w:ind w:left="0"/>
        <w:jc w:val="both"/>
      </w:pPr>
      <w:r>
        <w:rPr>
          <w:rFonts w:ascii="Times New Roman"/>
          <w:b w:val="false"/>
          <w:i w:val="false"/>
          <w:color w:val="000000"/>
          <w:sz w:val="28"/>
        </w:rPr>
        <w:t>
      4.1.6. Техникалық реттеу саласындағы бақылаудағы объектілердің және ветеринариялық, санитариялық және карантиндік фитосанитариялық шаралардың сәйкестігін бағалау талаптары мен рәсімдерінің қайталануын жою мақсатында Одақ құқығын жетілдіру.</w:t>
      </w:r>
    </w:p>
    <w:bookmarkEnd w:id="133"/>
    <w:bookmarkStart w:name="z136" w:id="134"/>
    <w:p>
      <w:pPr>
        <w:spacing w:after="0"/>
        <w:ind w:left="0"/>
        <w:jc w:val="both"/>
      </w:pPr>
      <w:r>
        <w:rPr>
          <w:rFonts w:ascii="Times New Roman"/>
          <w:b w:val="false"/>
          <w:i w:val="false"/>
          <w:color w:val="000000"/>
          <w:sz w:val="28"/>
        </w:rPr>
        <w:t>
      4.1.7. Еуразиялық үкіметаралық кеңестің 2017 жылғы 25 қазандағы № 4 шешімімен бекітілген Одақтың цифрлық күн тәртібін іске асыру шеңберінде бастамаларды пысықтау тәртібіне сәйкес Одақта техникалық реттеу саласында цифрлық сервистер жүйесін құру жөніндегі бастамаларды қарау.</w:t>
      </w:r>
    </w:p>
    <w:bookmarkEnd w:id="134"/>
    <w:bookmarkStart w:name="z137" w:id="135"/>
    <w:p>
      <w:pPr>
        <w:spacing w:after="0"/>
        <w:ind w:left="0"/>
        <w:jc w:val="both"/>
      </w:pPr>
      <w:r>
        <w:rPr>
          <w:rFonts w:ascii="Times New Roman"/>
          <w:b w:val="false"/>
          <w:i w:val="false"/>
          <w:color w:val="000000"/>
          <w:sz w:val="28"/>
        </w:rPr>
        <w:t>
      4.2. Өнімнің сәйкестігін бағалау деген жаңа тәсілдерге көшу.</w:t>
      </w:r>
    </w:p>
    <w:bookmarkEnd w:id="135"/>
    <w:bookmarkStart w:name="z138" w:id="136"/>
    <w:p>
      <w:pPr>
        <w:spacing w:after="0"/>
        <w:ind w:left="0"/>
        <w:jc w:val="both"/>
      </w:pPr>
      <w:r>
        <w:rPr>
          <w:rFonts w:ascii="Times New Roman"/>
          <w:b w:val="false"/>
          <w:i w:val="false"/>
          <w:color w:val="000000"/>
          <w:sz w:val="28"/>
        </w:rPr>
        <w:t>
      4.2.1. Сәйкестікті бағалау саласындағы рұқсат беру құжаттарының электрондық нысандарына көшу туралы нормаларды белгілеу.</w:t>
      </w:r>
    </w:p>
    <w:bookmarkEnd w:id="136"/>
    <w:bookmarkStart w:name="z139" w:id="137"/>
    <w:p>
      <w:pPr>
        <w:spacing w:after="0"/>
        <w:ind w:left="0"/>
        <w:jc w:val="both"/>
      </w:pPr>
      <w:r>
        <w:rPr>
          <w:rFonts w:ascii="Times New Roman"/>
          <w:b w:val="false"/>
          <w:i w:val="false"/>
          <w:color w:val="000000"/>
          <w:sz w:val="28"/>
        </w:rPr>
        <w:t>
      4.2.2. Шетелдік өндірістің сериялы шығарылатын өнімінің сәйкестігін бағалау механизмдерін әзірлеу.</w:t>
      </w:r>
    </w:p>
    <w:bookmarkEnd w:id="137"/>
    <w:bookmarkStart w:name="z140" w:id="138"/>
    <w:p>
      <w:pPr>
        <w:spacing w:after="0"/>
        <w:ind w:left="0"/>
        <w:jc w:val="both"/>
      </w:pPr>
      <w:r>
        <w:rPr>
          <w:rFonts w:ascii="Times New Roman"/>
          <w:b w:val="false"/>
          <w:i w:val="false"/>
          <w:color w:val="000000"/>
          <w:sz w:val="28"/>
        </w:rPr>
        <w:t>
      4.2.3. Одақтың интеграцияланған ақпараттық жүйесін қолдану арқылы рұқсат беру құжаттарын беру саласындағы ұлттық ақпараттық жүйелерді интеграциялау.</w:t>
      </w:r>
    </w:p>
    <w:bookmarkEnd w:id="138"/>
    <w:bookmarkStart w:name="z141" w:id="139"/>
    <w:p>
      <w:pPr>
        <w:spacing w:after="0"/>
        <w:ind w:left="0"/>
        <w:jc w:val="both"/>
      </w:pPr>
      <w:r>
        <w:rPr>
          <w:rFonts w:ascii="Times New Roman"/>
          <w:b w:val="false"/>
          <w:i w:val="false"/>
          <w:color w:val="000000"/>
          <w:sz w:val="28"/>
        </w:rPr>
        <w:t>
      4.3. Өнім сапасын қамтамасыз ету жүйесін дамыту.</w:t>
      </w:r>
    </w:p>
    <w:bookmarkEnd w:id="139"/>
    <w:bookmarkStart w:name="z142" w:id="140"/>
    <w:p>
      <w:pPr>
        <w:spacing w:after="0"/>
        <w:ind w:left="0"/>
        <w:jc w:val="both"/>
      </w:pPr>
      <w:r>
        <w:rPr>
          <w:rFonts w:ascii="Times New Roman"/>
          <w:b w:val="false"/>
          <w:i w:val="false"/>
          <w:color w:val="000000"/>
          <w:sz w:val="28"/>
        </w:rPr>
        <w:t>
      4.3.1. Өнім сапасының инфрақұрылымын дамытуды көздейтін өнім сапасын қамтамасыз етудің еуразиялық жүйесін құру тұжырымдамасын қабылдау.</w:t>
      </w:r>
    </w:p>
    <w:bookmarkEnd w:id="140"/>
    <w:bookmarkStart w:name="z143" w:id="141"/>
    <w:p>
      <w:pPr>
        <w:spacing w:after="0"/>
        <w:ind w:left="0"/>
        <w:jc w:val="both"/>
      </w:pPr>
      <w:r>
        <w:rPr>
          <w:rFonts w:ascii="Times New Roman"/>
          <w:b w:val="false"/>
          <w:i w:val="false"/>
          <w:color w:val="000000"/>
          <w:sz w:val="28"/>
        </w:rPr>
        <w:t>
      4.4. Одақ шеңберінде стандарттау және метрология саласын дамыту.</w:t>
      </w:r>
    </w:p>
    <w:bookmarkEnd w:id="141"/>
    <w:bookmarkStart w:name="z144" w:id="142"/>
    <w:p>
      <w:pPr>
        <w:spacing w:after="0"/>
        <w:ind w:left="0"/>
        <w:jc w:val="both"/>
      </w:pPr>
      <w:r>
        <w:rPr>
          <w:rFonts w:ascii="Times New Roman"/>
          <w:b w:val="false"/>
          <w:i w:val="false"/>
          <w:color w:val="000000"/>
          <w:sz w:val="28"/>
        </w:rPr>
        <w:t>
      4.4.1. Стандарттау жөніндегі жұмыстарды жүйелі жоспарлауды, прогрессивті халықаралық және өңірлік стандарттарды қолдануды қамтамасыз ететін нормаларды қабылдау.</w:t>
      </w:r>
    </w:p>
    <w:bookmarkEnd w:id="142"/>
    <w:bookmarkStart w:name="z145" w:id="143"/>
    <w:p>
      <w:pPr>
        <w:spacing w:after="0"/>
        <w:ind w:left="0"/>
        <w:jc w:val="both"/>
      </w:pPr>
      <w:r>
        <w:rPr>
          <w:rFonts w:ascii="Times New Roman"/>
          <w:b w:val="false"/>
          <w:i w:val="false"/>
          <w:color w:val="000000"/>
          <w:sz w:val="28"/>
        </w:rPr>
        <w:t>
      4.4.2. Стандарттау және метрология саласында ғылыми-зерттеу жұмыстарын жүргізу.</w:t>
      </w:r>
    </w:p>
    <w:bookmarkEnd w:id="143"/>
    <w:bookmarkStart w:name="z146" w:id="144"/>
    <w:p>
      <w:pPr>
        <w:spacing w:after="0"/>
        <w:ind w:left="0"/>
        <w:jc w:val="both"/>
      </w:pPr>
      <w:r>
        <w:rPr>
          <w:rFonts w:ascii="Times New Roman"/>
          <w:b w:val="false"/>
          <w:i w:val="false"/>
          <w:color w:val="000000"/>
          <w:sz w:val="28"/>
        </w:rPr>
        <w:t>
      4.5. Аккредиттелген ұйымдар (сәйкестікті бағалау жөніндегі органдар) қызметінің нәтижелеріне сенім деңгейін арттыруды және олардың жұмысының тиімділігін арттыруды қамтамасыз ету.</w:t>
      </w:r>
    </w:p>
    <w:bookmarkEnd w:id="144"/>
    <w:bookmarkStart w:name="z147" w:id="145"/>
    <w:p>
      <w:pPr>
        <w:spacing w:after="0"/>
        <w:ind w:left="0"/>
        <w:jc w:val="both"/>
      </w:pPr>
      <w:r>
        <w:rPr>
          <w:rFonts w:ascii="Times New Roman"/>
          <w:b w:val="false"/>
          <w:i w:val="false"/>
          <w:color w:val="000000"/>
          <w:sz w:val="28"/>
        </w:rPr>
        <w:t>
      4.5.1. Қолданылатын рәсімдердің тең мәнділігіне қол жеткізу мақсатында аккредиттеу жөніндегі органдардың өзара салыстырмалы бағалауын тұрақты негізде жүргізу.</w:t>
      </w:r>
    </w:p>
    <w:bookmarkEnd w:id="145"/>
    <w:bookmarkStart w:name="z148" w:id="146"/>
    <w:p>
      <w:pPr>
        <w:spacing w:after="0"/>
        <w:ind w:left="0"/>
        <w:jc w:val="both"/>
      </w:pPr>
      <w:r>
        <w:rPr>
          <w:rFonts w:ascii="Times New Roman"/>
          <w:b w:val="false"/>
          <w:i w:val="false"/>
          <w:color w:val="000000"/>
          <w:sz w:val="28"/>
        </w:rPr>
        <w:t>
      4.5.2. Одақтың сәйкестікті бағалау жөніндегі органдарының бірыңғай тізілімін жүргізу, оның ішінде сәйкестікті бағалау жөніндегі ұлттық деңгейде аккредиттелген органдарды көрсетілген тізілімге енгізу және одан сәйкестікті бағалау жөніндегі жосықсыз органдарды алып тастау механизмін жетілдіру бойынша ұсыныстар әзірлеу.</w:t>
      </w:r>
    </w:p>
    <w:bookmarkEnd w:id="146"/>
    <w:bookmarkStart w:name="z149" w:id="147"/>
    <w:p>
      <w:pPr>
        <w:spacing w:after="0"/>
        <w:ind w:left="0"/>
        <w:jc w:val="both"/>
      </w:pPr>
      <w:r>
        <w:rPr>
          <w:rFonts w:ascii="Times New Roman"/>
          <w:b w:val="false"/>
          <w:i w:val="false"/>
          <w:color w:val="000000"/>
          <w:sz w:val="28"/>
        </w:rPr>
        <w:t>
      4.6. Өнімге қойылатын міндетті талаптарды, сәйкестікті міндетті бағалауды жүргізу қағидалары мен рәсімдерін бұзғаны үшін жауапкершілікті белгілеу бөлігінде мемлекеттік органдардың заңнамасын үйлестіруді қамтамасыз ету.</w:t>
      </w:r>
    </w:p>
    <w:bookmarkEnd w:id="147"/>
    <w:bookmarkStart w:name="z150" w:id="148"/>
    <w:p>
      <w:pPr>
        <w:spacing w:after="0"/>
        <w:ind w:left="0"/>
        <w:jc w:val="both"/>
      </w:pPr>
      <w:r>
        <w:rPr>
          <w:rFonts w:ascii="Times New Roman"/>
          <w:b w:val="false"/>
          <w:i w:val="false"/>
          <w:color w:val="000000"/>
          <w:sz w:val="28"/>
        </w:rPr>
        <w:t>
      4.6.1. Өнімге қойылатын міндетті талаптарды, сәйкестікті міндетті бағалауды жүргізу қағидалары мен рәсімдерін бұзғаны үшін жауапкершілікті белгілеу бөлігінде мүше мемлекеттердің ұқсас (салыстырмалы) заңнамасын белгілеу мақсатында Одақтың құқығын құрайтын, жалпы қағидаттар мен тәсілдерді айқындайтын актіні әзірлеу.</w:t>
      </w:r>
    </w:p>
    <w:bookmarkEnd w:id="148"/>
    <w:bookmarkStart w:name="z151" w:id="149"/>
    <w:p>
      <w:pPr>
        <w:spacing w:after="0"/>
        <w:ind w:left="0"/>
        <w:jc w:val="both"/>
      </w:pPr>
      <w:r>
        <w:rPr>
          <w:rFonts w:ascii="Times New Roman"/>
          <w:b w:val="false"/>
          <w:i w:val="false"/>
          <w:color w:val="000000"/>
          <w:sz w:val="28"/>
        </w:rPr>
        <w:t>
      4.7. Одақтың техникалық регламенттері талаптарының сақталуын бақылау іс-шараларын жүзеге асыру шеңберінде мүше мемлекеттер органдарының тиімді үйлестірілген өзара іс-қимылын ұйымдастыру.</w:t>
      </w:r>
    </w:p>
    <w:bookmarkEnd w:id="149"/>
    <w:bookmarkStart w:name="z152" w:id="150"/>
    <w:p>
      <w:pPr>
        <w:spacing w:after="0"/>
        <w:ind w:left="0"/>
        <w:jc w:val="both"/>
      </w:pPr>
      <w:r>
        <w:rPr>
          <w:rFonts w:ascii="Times New Roman"/>
          <w:b w:val="false"/>
          <w:i w:val="false"/>
          <w:color w:val="000000"/>
          <w:sz w:val="28"/>
        </w:rPr>
        <w:t>
      4.7.1. Одаққа қауіпті өнімді айналымға шығаруды және айналысқа шығаруды болдырмау мақсатында мүше мемлекеттердің мемлекеттік бақылау органдарының, кеден органдары мен аккредиттеу жөніндегі органдардың өзара іс-қимыл тәртібін белгілеу.</w:t>
      </w:r>
    </w:p>
    <w:bookmarkEnd w:id="150"/>
    <w:bookmarkStart w:name="z153" w:id="151"/>
    <w:p>
      <w:pPr>
        <w:spacing w:after="0"/>
        <w:ind w:left="0"/>
        <w:jc w:val="both"/>
      </w:pPr>
      <w:r>
        <w:rPr>
          <w:rFonts w:ascii="Times New Roman"/>
          <w:b w:val="false"/>
          <w:i w:val="false"/>
          <w:color w:val="000000"/>
          <w:sz w:val="28"/>
        </w:rPr>
        <w:t>
      4.7.2. Мүше мемлекеттерде референттік зертханалар жүйесін құру үшін негіздерді қалыптастыру.</w:t>
      </w:r>
    </w:p>
    <w:bookmarkEnd w:id="151"/>
    <w:bookmarkStart w:name="z154" w:id="152"/>
    <w:p>
      <w:pPr>
        <w:spacing w:after="0"/>
        <w:ind w:left="0"/>
        <w:jc w:val="both"/>
      </w:pPr>
      <w:r>
        <w:rPr>
          <w:rFonts w:ascii="Times New Roman"/>
          <w:b w:val="false"/>
          <w:i w:val="false"/>
          <w:color w:val="000000"/>
          <w:sz w:val="28"/>
        </w:rPr>
        <w:t>
      4.7.3. Одақтың техникалық регламенттері талаптарының сақталуын мемлекеттік бақылау (қадағалау) шеңберінде мүше мемлекеттер арасында туындайтын даулы мәселелерді қарау және реттеу механизмін әзірлеу.</w:t>
      </w:r>
    </w:p>
    <w:bookmarkEnd w:id="152"/>
    <w:bookmarkStart w:name="z155" w:id="153"/>
    <w:p>
      <w:pPr>
        <w:spacing w:after="0"/>
        <w:ind w:left="0"/>
        <w:jc w:val="both"/>
      </w:pPr>
      <w:r>
        <w:rPr>
          <w:rFonts w:ascii="Times New Roman"/>
          <w:b w:val="false"/>
          <w:i w:val="false"/>
          <w:color w:val="000000"/>
          <w:sz w:val="28"/>
        </w:rPr>
        <w:t>
      4.8. Сан мен сапа параметрлерін өлшеуге қойылатын метрологиялық талаптарды біріздендіру (үйлестіру) негізінде Одақтың энергетикалық ресурстарының ортақ нарықтарын қалыптастыру кезінде метрологиялық қамтамасыз етудің бірыңғай қағидаттарын белгілеу.</w:t>
      </w:r>
    </w:p>
    <w:bookmarkEnd w:id="153"/>
    <w:bookmarkStart w:name="z156" w:id="154"/>
    <w:p>
      <w:pPr>
        <w:spacing w:after="0"/>
        <w:ind w:left="0"/>
        <w:jc w:val="both"/>
      </w:pPr>
      <w:r>
        <w:rPr>
          <w:rFonts w:ascii="Times New Roman"/>
          <w:b w:val="false"/>
          <w:i w:val="false"/>
          <w:color w:val="000000"/>
          <w:sz w:val="28"/>
        </w:rPr>
        <w:t>
      4.8.1. Мүше мемлекеттердің мемлекеттік шекараларындағы мемлекетаралық қималарда Одақтың ортақ электр энергетикалық нарығында электр энергиясының саудасын жүзеге асыру кезінде электр энергиясының көрсеткіштеріне қойылатын талаптарды белгілеу.</w:t>
      </w:r>
    </w:p>
    <w:bookmarkEnd w:id="154"/>
    <w:bookmarkStart w:name="z157" w:id="155"/>
    <w:p>
      <w:pPr>
        <w:spacing w:after="0"/>
        <w:ind w:left="0"/>
        <w:jc w:val="both"/>
      </w:pPr>
      <w:r>
        <w:rPr>
          <w:rFonts w:ascii="Times New Roman"/>
          <w:b w:val="false"/>
          <w:i w:val="false"/>
          <w:color w:val="000000"/>
          <w:sz w:val="28"/>
        </w:rPr>
        <w:t>
      4.9. Энергия тиімділігін арттыру және ресурсты үнемдеу мақсатында Одақ шеңберінде техникалық реттеуге циркулярлық экономика (тұйық цикл экономикасы) модельдерін енгізу.</w:t>
      </w:r>
    </w:p>
    <w:bookmarkEnd w:id="155"/>
    <w:bookmarkStart w:name="z158" w:id="156"/>
    <w:p>
      <w:pPr>
        <w:spacing w:after="0"/>
        <w:ind w:left="0"/>
        <w:jc w:val="both"/>
      </w:pPr>
      <w:r>
        <w:rPr>
          <w:rFonts w:ascii="Times New Roman"/>
          <w:b w:val="false"/>
          <w:i w:val="false"/>
          <w:color w:val="000000"/>
          <w:sz w:val="28"/>
        </w:rPr>
        <w:t>
      4.9.1. Одақтың техникалық регламенттеріне өнімді кәдеге жаратудың, оның ішінде оның рециклингінің жалпы тәсілдерімен оларды мемлекеттік заңнамада белгіленген тәртіппен толықтыру бөлігінде өзгерістер енгізудің орындылығы жөнінде ұсыныстар әзірлеу.</w:t>
      </w:r>
    </w:p>
    <w:bookmarkEnd w:id="156"/>
    <w:bookmarkStart w:name="z159" w:id="157"/>
    <w:p>
      <w:pPr>
        <w:spacing w:after="0"/>
        <w:ind w:left="0"/>
        <w:jc w:val="both"/>
      </w:pPr>
      <w:r>
        <w:rPr>
          <w:rFonts w:ascii="Times New Roman"/>
          <w:b w:val="false"/>
          <w:i w:val="false"/>
          <w:color w:val="000000"/>
          <w:sz w:val="28"/>
        </w:rPr>
        <w:t>
      4.10. Одақ шеңберінде дәрілік заттар мен медициналық бұйымдардың ортақ нарықтарының тиімді жұмыс істеуі үшін жағдайлар жасау.</w:t>
      </w:r>
    </w:p>
    <w:bookmarkEnd w:id="157"/>
    <w:bookmarkStart w:name="z160" w:id="158"/>
    <w:p>
      <w:pPr>
        <w:spacing w:after="0"/>
        <w:ind w:left="0"/>
        <w:jc w:val="both"/>
      </w:pPr>
      <w:r>
        <w:rPr>
          <w:rFonts w:ascii="Times New Roman"/>
          <w:b w:val="false"/>
          <w:i w:val="false"/>
          <w:color w:val="000000"/>
          <w:sz w:val="28"/>
        </w:rPr>
        <w:t>
      4.10.1. Одақ шеңберінде дәрілік заттар мен медициналық бұйымдардың ортақ нарықтарын одан әрі дамыту тұжырымдамасын қабылдау.</w:t>
      </w:r>
    </w:p>
    <w:bookmarkEnd w:id="158"/>
    <w:bookmarkStart w:name="z161" w:id="159"/>
    <w:p>
      <w:pPr>
        <w:spacing w:after="0"/>
        <w:ind w:left="0"/>
        <w:jc w:val="both"/>
      </w:pPr>
      <w:r>
        <w:rPr>
          <w:rFonts w:ascii="Times New Roman"/>
          <w:b w:val="false"/>
          <w:i w:val="false"/>
          <w:color w:val="000000"/>
          <w:sz w:val="28"/>
        </w:rPr>
        <w:t>
      4.11. Ветеринария және фитосанитария саласындағы ұлттық ақпараттық жүйелерді Одақтың белгіленген талаптарына сәйкес келетін өнімді еркін өткізу үшін Одақтың интеграцияланған ақпараттық жүйесі арқылы өнімді бақылау кезінде қалыптастыру және интеграциялау.</w:t>
      </w:r>
    </w:p>
    <w:bookmarkEnd w:id="159"/>
    <w:bookmarkStart w:name="z162" w:id="160"/>
    <w:p>
      <w:pPr>
        <w:spacing w:after="0"/>
        <w:ind w:left="0"/>
        <w:jc w:val="both"/>
      </w:pPr>
      <w:r>
        <w:rPr>
          <w:rFonts w:ascii="Times New Roman"/>
          <w:b w:val="false"/>
          <w:i w:val="false"/>
          <w:color w:val="000000"/>
          <w:sz w:val="28"/>
        </w:rPr>
        <w:t>
      4.11.1. Одақтың кедендік аумағына әкелінген және Одақтың кедендік аумағы бойынша еркін өткізу үшін өткізілетін карантинге жатқызылған өнімді Одақтың белгіленген талаптарына сәйкес келетін қадағалаудың ұлттық жүйелерін әзірлеу, енгізу және интеграциялау.</w:t>
      </w:r>
    </w:p>
    <w:bookmarkEnd w:id="160"/>
    <w:bookmarkStart w:name="z163" w:id="161"/>
    <w:p>
      <w:pPr>
        <w:spacing w:after="0"/>
        <w:ind w:left="0"/>
        <w:jc w:val="both"/>
      </w:pPr>
      <w:r>
        <w:rPr>
          <w:rFonts w:ascii="Times New Roman"/>
          <w:b w:val="false"/>
          <w:i w:val="false"/>
          <w:color w:val="000000"/>
          <w:sz w:val="28"/>
        </w:rPr>
        <w:t>
      4.11.2. "Фермадан сөреге дейін" жануарлар мен жануарлардан алынатын өнімдерді қадағалаудың ұлттық жүйесін әзірлеу және енгізу.</w:t>
      </w:r>
    </w:p>
    <w:bookmarkEnd w:id="161"/>
    <w:bookmarkStart w:name="z164" w:id="162"/>
    <w:p>
      <w:pPr>
        <w:spacing w:after="0"/>
        <w:ind w:left="0"/>
        <w:jc w:val="both"/>
      </w:pPr>
      <w:r>
        <w:rPr>
          <w:rFonts w:ascii="Times New Roman"/>
          <w:b w:val="false"/>
          <w:i w:val="false"/>
          <w:color w:val="000000"/>
          <w:sz w:val="28"/>
        </w:rPr>
        <w:t>
      4.11.3. мүше мемлекеттердің Халықаралық эпизоотиялық бюроның мәртебесін тану туралы сертификаттар алуы (қажет болған жағдайда).</w:t>
      </w:r>
    </w:p>
    <w:bookmarkEnd w:id="162"/>
    <w:bookmarkStart w:name="z165" w:id="163"/>
    <w:p>
      <w:pPr>
        <w:spacing w:after="0"/>
        <w:ind w:left="0"/>
        <w:jc w:val="both"/>
      </w:pPr>
      <w:r>
        <w:rPr>
          <w:rFonts w:ascii="Times New Roman"/>
          <w:b w:val="false"/>
          <w:i w:val="false"/>
          <w:color w:val="000000"/>
          <w:sz w:val="28"/>
        </w:rPr>
        <w:t>
      4.11.4. Фитосанитариялық бақылау шеңберінде үшінші елдерден әкелінетін және мүше мемлекеттер арасында өткізілетін карантинге жатқызылған өнімді бақылау тәртібін әзірлеу.</w:t>
      </w:r>
    </w:p>
    <w:bookmarkEnd w:id="163"/>
    <w:bookmarkStart w:name="z166" w:id="164"/>
    <w:p>
      <w:pPr>
        <w:spacing w:after="0"/>
        <w:ind w:left="0"/>
        <w:jc w:val="both"/>
      </w:pPr>
      <w:r>
        <w:rPr>
          <w:rFonts w:ascii="Times New Roman"/>
          <w:b w:val="false"/>
          <w:i w:val="false"/>
          <w:color w:val="000000"/>
          <w:sz w:val="28"/>
        </w:rPr>
        <w:t>
      4.11.5. Халықаралық эпизоотиялық бюро мәртебесін тану туралы сертификаттарды мемлекеттердің алуы кезінде тараптардың уәкілетті органдары арасында өзара іс-қимыл механизмін әзірлеу.</w:t>
      </w:r>
    </w:p>
    <w:bookmarkEnd w:id="164"/>
    <w:bookmarkStart w:name="z167" w:id="165"/>
    <w:p>
      <w:pPr>
        <w:spacing w:after="0"/>
        <w:ind w:left="0"/>
        <w:jc w:val="both"/>
      </w:pPr>
      <w:r>
        <w:rPr>
          <w:rFonts w:ascii="Times New Roman"/>
          <w:b w:val="false"/>
          <w:i w:val="false"/>
          <w:color w:val="000000"/>
          <w:sz w:val="28"/>
        </w:rPr>
        <w:t>
      4.11.6. Одақтың белгіленген талаптарына сәйкес келетін өнімді еркін өткізу мақсатында Одақтың интеграцияланған ақпараттық жүйесі арқылы Одақтың кедендік аумағына әкелінген және Одақтың кедендік аумағы бойынша өткізілетін карантинге жатқызылған өнімді бақылау кезінде фитосанитария саласындағы ұлттық ақпараттық жүйелерді интеграциялау.</w:t>
      </w:r>
    </w:p>
    <w:bookmarkEnd w:id="165"/>
    <w:bookmarkStart w:name="z168" w:id="166"/>
    <w:p>
      <w:pPr>
        <w:spacing w:after="0"/>
        <w:ind w:left="0"/>
        <w:jc w:val="both"/>
      </w:pPr>
      <w:r>
        <w:rPr>
          <w:rFonts w:ascii="Times New Roman"/>
          <w:b w:val="false"/>
          <w:i w:val="false"/>
          <w:color w:val="000000"/>
          <w:sz w:val="28"/>
        </w:rPr>
        <w:t>
      4.11.7. Одақтың интеграцияланған ақпараттық жүйесі арқылы жануарлар мен жануарлардан алынатын өнімдерді қадағалау кезінде ұлттық ақпараттық жүйелерді интеграциялау.</w:t>
      </w:r>
    </w:p>
    <w:bookmarkEnd w:id="166"/>
    <w:bookmarkStart w:name="z169" w:id="167"/>
    <w:p>
      <w:pPr>
        <w:spacing w:after="0"/>
        <w:ind w:left="0"/>
        <w:jc w:val="both"/>
      </w:pPr>
      <w:r>
        <w:rPr>
          <w:rFonts w:ascii="Times New Roman"/>
          <w:b w:val="false"/>
          <w:i w:val="false"/>
          <w:color w:val="000000"/>
          <w:sz w:val="28"/>
        </w:rPr>
        <w:t>
      4.12. Тұтынушылардың құқықтарын қорғау.</w:t>
      </w:r>
    </w:p>
    <w:bookmarkEnd w:id="167"/>
    <w:bookmarkStart w:name="z170" w:id="168"/>
    <w:p>
      <w:pPr>
        <w:spacing w:after="0"/>
        <w:ind w:left="0"/>
        <w:jc w:val="both"/>
      </w:pPr>
      <w:r>
        <w:rPr>
          <w:rFonts w:ascii="Times New Roman"/>
          <w:b w:val="false"/>
          <w:i w:val="false"/>
          <w:color w:val="000000"/>
          <w:sz w:val="28"/>
        </w:rPr>
        <w:t>
      4.12.1. Мүше мемлекеттердің тұтынушылардың құқықтарын қорғау және тауарлар мен көрсетілетін қызметтердің сапасын қамтамасыз ету саласындағы бірлескен іс-қимыл бағдарламасын әзірлеу, қабылдау және іске асыру.</w:t>
      </w:r>
    </w:p>
    <w:bookmarkEnd w:id="168"/>
    <w:bookmarkStart w:name="z171" w:id="169"/>
    <w:p>
      <w:pPr>
        <w:spacing w:after="0"/>
        <w:ind w:left="0"/>
        <w:jc w:val="both"/>
      </w:pPr>
      <w:r>
        <w:rPr>
          <w:rFonts w:ascii="Times New Roman"/>
          <w:b w:val="false"/>
          <w:i w:val="false"/>
          <w:color w:val="000000"/>
          <w:sz w:val="28"/>
        </w:rPr>
        <w:t>
      4.12.2. Бөлшек сауда саласындағы тұтынушыларға қатысты шаруашылық жүргізуші субъектілер қолданатын адал іскерлік тәжірибенің жалпы өлшемдерін әзірлеу.</w:t>
      </w:r>
    </w:p>
    <w:bookmarkEnd w:id="169"/>
    <w:bookmarkStart w:name="z172" w:id="170"/>
    <w:p>
      <w:pPr>
        <w:spacing w:after="0"/>
        <w:ind w:left="0"/>
        <w:jc w:val="both"/>
      </w:pPr>
      <w:r>
        <w:rPr>
          <w:rFonts w:ascii="Times New Roman"/>
          <w:b w:val="false"/>
          <w:i w:val="false"/>
          <w:color w:val="000000"/>
          <w:sz w:val="28"/>
        </w:rPr>
        <w:t>
      4.12.3. Одақ құқығын жетілдіру бойынша ұсыныстар дайындау, адал практикалардың жалпы критерийлерін әзірлегеннен кейін Одақ шеңберінде тұтыну тауарлары, жұмыстар мен көрсетілетін қызметтер нарықтарына қатысушылар арасындағы өзара іс-қимылдың адал практикасы кодекстерінің жобаларын әзірлеу.</w:t>
      </w:r>
    </w:p>
    <w:bookmarkEnd w:id="170"/>
    <w:bookmarkStart w:name="z173" w:id="171"/>
    <w:p>
      <w:pPr>
        <w:spacing w:after="0"/>
        <w:ind w:left="0"/>
        <w:jc w:val="both"/>
      </w:pPr>
      <w:r>
        <w:rPr>
          <w:rFonts w:ascii="Times New Roman"/>
          <w:b w:val="false"/>
          <w:i w:val="false"/>
          <w:color w:val="000000"/>
          <w:sz w:val="28"/>
        </w:rPr>
        <w:t>
      4.12.4. Электрондық саудада тұтынушылардың құқықтарын қорғауға мүше мемлекеттердің ортақ тәсілдерін қалыптастыру.</w:t>
      </w:r>
    </w:p>
    <w:bookmarkEnd w:id="171"/>
    <w:bookmarkStart w:name="z174" w:id="172"/>
    <w:p>
      <w:pPr>
        <w:spacing w:after="0"/>
        <w:ind w:left="0"/>
        <w:jc w:val="both"/>
      </w:pPr>
      <w:r>
        <w:rPr>
          <w:rFonts w:ascii="Times New Roman"/>
          <w:b w:val="false"/>
          <w:i w:val="false"/>
          <w:color w:val="000000"/>
          <w:sz w:val="28"/>
        </w:rPr>
        <w:t>
      4.12.5. Тұтынушылардың құқықтарын қорғаудың ұлттық механизмдері мен рәсімдерін жақындастыру жөнінде ұсынымдар дайындау, тұтынушылардың құқықтарын сотқа дейінгі тәртіппен тиімді қорғауды қамтамасыз ететін жалпы базалық ережелерді қалыптастыру, тұтынушылардың қоғамдық бірлестіктерінің қызметін қолдау.</w:t>
      </w:r>
    </w:p>
    <w:bookmarkEnd w:id="172"/>
    <w:bookmarkStart w:name="z175" w:id="173"/>
    <w:p>
      <w:pPr>
        <w:spacing w:after="0"/>
        <w:ind w:left="0"/>
        <w:jc w:val="both"/>
      </w:pPr>
      <w:r>
        <w:rPr>
          <w:rFonts w:ascii="Times New Roman"/>
          <w:b w:val="false"/>
          <w:i w:val="false"/>
          <w:color w:val="000000"/>
          <w:sz w:val="28"/>
        </w:rPr>
        <w:t>
      4.12.6. Кейіннен үздік әлемдік практикаға негізделген ұсынымдарды тұжырымдай отырып, тұтыну тауарлары мен көрсетілетін қызметтер сапасына тәуелсіз сараптама институттарын қалыптастыру және олардың қызметі саласындағы мүше мемлекеттердің әлемдік тәжірибесі мен практикасына салыстырмалы талдау жүргізу.</w:t>
      </w:r>
    </w:p>
    <w:bookmarkEnd w:id="173"/>
    <w:bookmarkStart w:name="z176" w:id="174"/>
    <w:p>
      <w:pPr>
        <w:spacing w:after="0"/>
        <w:ind w:left="0"/>
        <w:jc w:val="both"/>
      </w:pPr>
      <w:r>
        <w:rPr>
          <w:rFonts w:ascii="Times New Roman"/>
          <w:b w:val="false"/>
          <w:i w:val="false"/>
          <w:color w:val="000000"/>
          <w:sz w:val="28"/>
        </w:rPr>
        <w:t>
      4.12.7. Тұтынушылардың құқықтарын қорғаудың жалпы тәсілдерін әзірлеуді талап ететін тауарлар мен көрсетілетін қызметтердің тұтыну нарығының салаларын айқындау.</w:t>
      </w:r>
    </w:p>
    <w:bookmarkEnd w:id="174"/>
    <w:bookmarkStart w:name="z177" w:id="175"/>
    <w:p>
      <w:pPr>
        <w:spacing w:after="0"/>
        <w:ind w:left="0"/>
        <w:jc w:val="both"/>
      </w:pPr>
      <w:r>
        <w:rPr>
          <w:rFonts w:ascii="Times New Roman"/>
          <w:b w:val="false"/>
          <w:i w:val="false"/>
          <w:color w:val="000000"/>
          <w:sz w:val="28"/>
        </w:rPr>
        <w:t>
      4.13. Санитариялық, ветеринариялық-санитариялық және карантиндік фитосанитариялық шараларды қолдану саласындағы актілерді бұзғаны үшін жауапкершілікті айқындау жөніндегі жалпы қағидаттар мен тәсілдерді белгілеу.</w:t>
      </w:r>
    </w:p>
    <w:bookmarkEnd w:id="175"/>
    <w:bookmarkStart w:name="z178" w:id="176"/>
    <w:p>
      <w:pPr>
        <w:spacing w:after="0"/>
        <w:ind w:left="0"/>
        <w:jc w:val="both"/>
      </w:pPr>
      <w:r>
        <w:rPr>
          <w:rFonts w:ascii="Times New Roman"/>
          <w:b w:val="false"/>
          <w:i w:val="false"/>
          <w:color w:val="000000"/>
          <w:sz w:val="28"/>
        </w:rPr>
        <w:t>
      4.13.1. Одақтың құқығын құрайтын, санитариялық, ветеринариялық-санитариялық және карантиндік фитосанитариялық шараларды қолдану саласындағы актілерді бұзғаны үшін жауапкершілікті айқындау жөніндегі жалпы қағидаттар мен тәсілдерді белгілейтін актіні әзірлеу.</w:t>
      </w:r>
    </w:p>
    <w:bookmarkEnd w:id="176"/>
    <w:bookmarkStart w:name="z179" w:id="177"/>
    <w:p>
      <w:pPr>
        <w:spacing w:after="0"/>
        <w:ind w:left="0"/>
        <w:jc w:val="both"/>
      </w:pPr>
      <w:r>
        <w:rPr>
          <w:rFonts w:ascii="Times New Roman"/>
          <w:b w:val="false"/>
          <w:i w:val="false"/>
          <w:color w:val="000000"/>
          <w:sz w:val="28"/>
        </w:rPr>
        <w:t>
      4.14. Халықаралық стандарттар мен ұсынымдарды ескере отырып, тәуекелдерді талдау негізінде санитариялық, ветеринариялық-санитариялық және карантиндік фитосанитариялық шараларды қолдану бөлігінде Одақтың құқығын жетілдіру.</w:t>
      </w:r>
    </w:p>
    <w:bookmarkEnd w:id="177"/>
    <w:bookmarkStart w:name="z180" w:id="178"/>
    <w:p>
      <w:pPr>
        <w:spacing w:after="0"/>
        <w:ind w:left="0"/>
        <w:jc w:val="both"/>
      </w:pPr>
      <w:r>
        <w:rPr>
          <w:rFonts w:ascii="Times New Roman"/>
          <w:b w:val="false"/>
          <w:i w:val="false"/>
          <w:color w:val="000000"/>
          <w:sz w:val="28"/>
        </w:rPr>
        <w:t>
      4.14.1. Халықаралық стандарттар мен ұсынымдарды ескере отырып, тәуекелдерді талдау негізінде санитариялық және ветеринариялық-санитариялық шараларды қолдану бөлігінде Одақтың құқығын жетілдіру жөнінде ұсыныстар дайындау.</w:t>
      </w:r>
    </w:p>
    <w:bookmarkEnd w:id="178"/>
    <w:bookmarkStart w:name="z181" w:id="179"/>
    <w:p>
      <w:pPr>
        <w:spacing w:after="0"/>
        <w:ind w:left="0"/>
        <w:jc w:val="both"/>
      </w:pPr>
      <w:r>
        <w:rPr>
          <w:rFonts w:ascii="Times New Roman"/>
          <w:b w:val="false"/>
          <w:i w:val="false"/>
          <w:color w:val="000000"/>
          <w:sz w:val="28"/>
        </w:rPr>
        <w:t>
      4.14.2. Халықаралық стандарттар мен ұсынымдарды ескере отырып, фитосанитариялық тәуекелді талдау негізінде карантиндік фитосанитариялық шараларды қолдану бөлігінде Одақтың құқығын жетілдіру жөнінде ұсыныстар дайындау.</w:t>
      </w:r>
    </w:p>
    <w:bookmarkEnd w:id="179"/>
    <w:bookmarkStart w:name="z182" w:id="180"/>
    <w:p>
      <w:pPr>
        <w:spacing w:after="0"/>
        <w:ind w:left="0"/>
        <w:jc w:val="both"/>
      </w:pPr>
      <w:r>
        <w:rPr>
          <w:rFonts w:ascii="Times New Roman"/>
          <w:b w:val="false"/>
          <w:i w:val="false"/>
          <w:color w:val="000000"/>
          <w:sz w:val="28"/>
        </w:rPr>
        <w:t>
      4.14.3. Ғылыми зерттеулер, оның ішінде мекендеу ортасы факторларының адам организміне зиянды әсер ету қаупін талдау негізінде өнім қауіпсіздігінің санитариялық-эпидемиологиялық және гигиеналық талаптарына өзекті сипат беру.</w:t>
      </w:r>
    </w:p>
    <w:bookmarkEnd w:id="180"/>
    <w:bookmarkStart w:name="z183" w:id="181"/>
    <w:p>
      <w:pPr>
        <w:spacing w:after="0"/>
        <w:ind w:left="0"/>
        <w:jc w:val="left"/>
      </w:pPr>
      <w:r>
        <w:rPr>
          <w:rFonts w:ascii="Times New Roman"/>
          <w:b/>
          <w:i w:val="false"/>
          <w:color w:val="000000"/>
        </w:rPr>
        <w:t xml:space="preserve"> 5-бағыт. Одақтың цифрлық кеңістігін, цифрлық инфрақұрылымдар мен экожүйелерді қалыптастыру</w:t>
      </w:r>
    </w:p>
    <w:bookmarkEnd w:id="181"/>
    <w:bookmarkStart w:name="z184" w:id="182"/>
    <w:p>
      <w:pPr>
        <w:spacing w:after="0"/>
        <w:ind w:left="0"/>
        <w:jc w:val="both"/>
      </w:pPr>
      <w:r>
        <w:rPr>
          <w:rFonts w:ascii="Times New Roman"/>
          <w:b w:val="false"/>
          <w:i w:val="false"/>
          <w:color w:val="000000"/>
          <w:sz w:val="28"/>
        </w:rPr>
        <w:t>
      5.1. Одақ шеңберінде тауарларды таңбалау және қадағалау жүйесін жетілдіру.</w:t>
      </w:r>
    </w:p>
    <w:bookmarkEnd w:id="182"/>
    <w:bookmarkStart w:name="z185" w:id="183"/>
    <w:p>
      <w:pPr>
        <w:spacing w:after="0"/>
        <w:ind w:left="0"/>
        <w:jc w:val="both"/>
      </w:pPr>
      <w:r>
        <w:rPr>
          <w:rFonts w:ascii="Times New Roman"/>
          <w:b w:val="false"/>
          <w:i w:val="false"/>
          <w:color w:val="000000"/>
          <w:sz w:val="28"/>
        </w:rPr>
        <w:t>
      5.1.1. Одақтың кедендік аумағына әкелінетін және мүше мемлекеттер арасында өткізілетін тауарлардың бақылануын қамтамасыз ету.</w:t>
      </w:r>
    </w:p>
    <w:bookmarkEnd w:id="183"/>
    <w:bookmarkStart w:name="z186" w:id="184"/>
    <w:p>
      <w:pPr>
        <w:spacing w:after="0"/>
        <w:ind w:left="0"/>
        <w:jc w:val="both"/>
      </w:pPr>
      <w:r>
        <w:rPr>
          <w:rFonts w:ascii="Times New Roman"/>
          <w:b w:val="false"/>
          <w:i w:val="false"/>
          <w:color w:val="000000"/>
          <w:sz w:val="28"/>
        </w:rPr>
        <w:t>
      5.1.2. Мүше мемлекеттердің ұлттық каталогтарын интеграциялау негізінде Одақ тауарларының бірыңғай цифрлық каталогын әзірлеу.</w:t>
      </w:r>
    </w:p>
    <w:bookmarkEnd w:id="184"/>
    <w:bookmarkStart w:name="z187" w:id="185"/>
    <w:p>
      <w:pPr>
        <w:spacing w:after="0"/>
        <w:ind w:left="0"/>
        <w:jc w:val="both"/>
      </w:pPr>
      <w:r>
        <w:rPr>
          <w:rFonts w:ascii="Times New Roman"/>
          <w:b w:val="false"/>
          <w:i w:val="false"/>
          <w:color w:val="000000"/>
          <w:sz w:val="28"/>
        </w:rPr>
        <w:t>
      5.2. Трансшекаралық сенім кеңістігін, ақпараттық өзара іс-қимылды және электрондық құжат айналымын дамыту.</w:t>
      </w:r>
    </w:p>
    <w:bookmarkEnd w:id="185"/>
    <w:bookmarkStart w:name="z188" w:id="186"/>
    <w:p>
      <w:pPr>
        <w:spacing w:after="0"/>
        <w:ind w:left="0"/>
        <w:jc w:val="both"/>
      </w:pPr>
      <w:r>
        <w:rPr>
          <w:rFonts w:ascii="Times New Roman"/>
          <w:b w:val="false"/>
          <w:i w:val="false"/>
          <w:color w:val="000000"/>
          <w:sz w:val="28"/>
        </w:rPr>
        <w:t>
      5.2.1. Мүше мемлекеттердің мемлекеттік билік органдарымен шаруашылық жүргізуші субъектілердің ақпараттық өзара іс-қимылын қамтамасыз ету механизмдеріне қойылатын талаптарды белгілеу бөлігінде трансшекаралық сенім кеңістігін құру, дамыту бойынша Одақ органдарының актілерін әзірлеу және қабылдау.</w:t>
      </w:r>
    </w:p>
    <w:bookmarkEnd w:id="186"/>
    <w:bookmarkStart w:name="z189" w:id="187"/>
    <w:p>
      <w:pPr>
        <w:spacing w:after="0"/>
        <w:ind w:left="0"/>
        <w:jc w:val="both"/>
      </w:pPr>
      <w:r>
        <w:rPr>
          <w:rFonts w:ascii="Times New Roman"/>
          <w:b w:val="false"/>
          <w:i w:val="false"/>
          <w:color w:val="000000"/>
          <w:sz w:val="28"/>
        </w:rPr>
        <w:t>
      5.2.2. Трансшекаралық сенім кеңістігін айқындауды нақтылау бөлігінде шартқа өзгерістер енгізу жөнінде ұсыныстар әзірлеу.</w:t>
      </w:r>
    </w:p>
    <w:bookmarkEnd w:id="187"/>
    <w:bookmarkStart w:name="z190" w:id="188"/>
    <w:p>
      <w:pPr>
        <w:spacing w:after="0"/>
        <w:ind w:left="0"/>
        <w:jc w:val="both"/>
      </w:pPr>
      <w:r>
        <w:rPr>
          <w:rFonts w:ascii="Times New Roman"/>
          <w:b w:val="false"/>
          <w:i w:val="false"/>
          <w:color w:val="000000"/>
          <w:sz w:val="28"/>
        </w:rPr>
        <w:t>
      5.2.3. Мүше мемлекеттер айқындаған салалардағы трансшекаралық ақпараттық өзара іс-қимыл кезінде электрондық құжаттағы электрондық цифрлық қолтаңбаны (электрондық қолтаңбаны) тану және электрондық құжаттардың заңдық күшін қамтамасыз ету жөніндегі Одақ органының актісін әзірлеу және қабылдау.</w:t>
      </w:r>
    </w:p>
    <w:bookmarkEnd w:id="188"/>
    <w:bookmarkStart w:name="z191" w:id="189"/>
    <w:p>
      <w:pPr>
        <w:spacing w:after="0"/>
        <w:ind w:left="0"/>
        <w:jc w:val="both"/>
      </w:pPr>
      <w:r>
        <w:rPr>
          <w:rFonts w:ascii="Times New Roman"/>
          <w:b w:val="false"/>
          <w:i w:val="false"/>
          <w:color w:val="000000"/>
          <w:sz w:val="28"/>
        </w:rPr>
        <w:t>
      5.2.4. Тауарларды Одақта еркін өткізу мақсатында тауарға ілеспе құжаттардағы мәліметтердің анықтығын бақылау механизмін әзірлеуді және үшінші елдерден әкелінген өзара саудадағы тауарлар бойынша тәуекелдің баға индикаторларының дерекқорын қалыптастыруды қоса алғанда, Одақ шеңберінде электрондық тауарға ілеспе құжаттарды енгізу және өзара тану және олардан өзара мәліметтер алмасу механизмін пысықтауды жүзеге асыру.</w:t>
      </w:r>
    </w:p>
    <w:bookmarkEnd w:id="189"/>
    <w:bookmarkStart w:name="z192" w:id="190"/>
    <w:p>
      <w:pPr>
        <w:spacing w:after="0"/>
        <w:ind w:left="0"/>
        <w:jc w:val="both"/>
      </w:pPr>
      <w:r>
        <w:rPr>
          <w:rFonts w:ascii="Times New Roman"/>
          <w:b w:val="false"/>
          <w:i w:val="false"/>
          <w:color w:val="000000"/>
          <w:sz w:val="28"/>
        </w:rPr>
        <w:t>
      5.3. Одақтың интеграцияланған ақпараттық жүйесін құруды аяқтау және оның толық форматты жұмыс істеуін қамтамасыз ету.</w:t>
      </w:r>
    </w:p>
    <w:bookmarkEnd w:id="190"/>
    <w:bookmarkStart w:name="z193" w:id="191"/>
    <w:p>
      <w:pPr>
        <w:spacing w:after="0"/>
        <w:ind w:left="0"/>
        <w:jc w:val="both"/>
      </w:pPr>
      <w:r>
        <w:rPr>
          <w:rFonts w:ascii="Times New Roman"/>
          <w:b w:val="false"/>
          <w:i w:val="false"/>
          <w:color w:val="000000"/>
          <w:sz w:val="28"/>
        </w:rPr>
        <w:t>
      5.3.1. Одақ шеңберінде жалпы процестерді іске қосу мерзімдерінің бұзылу себептерін анықтау, тиімділігін бағалау және оны арттыру жөнінде шешімдер әзірлеу мақсатында Одақтың интеграцияланған ақпараттық жүйесіне кешенді талдау жүргізу.</w:t>
      </w:r>
    </w:p>
    <w:bookmarkEnd w:id="191"/>
    <w:bookmarkStart w:name="z194" w:id="192"/>
    <w:p>
      <w:pPr>
        <w:spacing w:after="0"/>
        <w:ind w:left="0"/>
        <w:jc w:val="both"/>
      </w:pPr>
      <w:r>
        <w:rPr>
          <w:rFonts w:ascii="Times New Roman"/>
          <w:b w:val="false"/>
          <w:i w:val="false"/>
          <w:color w:val="000000"/>
          <w:sz w:val="28"/>
        </w:rPr>
        <w:t>
      5.3.2. Одақ шеңберінде өзектілігі жойылған және (немесе) пысықтауға жататын жалпы процестерді оңтайландыру, Одақтың интеграцияланған ақпараттық жүйесінің жұмыс істеуін жетілдіруді қамтамасыз ету үшін қажетті тиісті іс-шаралар жоспарларын ("жол карталарын") дайындау.</w:t>
      </w:r>
    </w:p>
    <w:bookmarkEnd w:id="192"/>
    <w:bookmarkStart w:name="z195" w:id="193"/>
    <w:p>
      <w:pPr>
        <w:spacing w:after="0"/>
        <w:ind w:left="0"/>
        <w:jc w:val="both"/>
      </w:pPr>
      <w:r>
        <w:rPr>
          <w:rFonts w:ascii="Times New Roman"/>
          <w:b w:val="false"/>
          <w:i w:val="false"/>
          <w:color w:val="000000"/>
          <w:sz w:val="28"/>
        </w:rPr>
        <w:t>
      5.3.3. Одақ шеңберінде жалпы процестерді іске қосу мерзімдерін бұзу себептерін жоюға бағытталған іс-шаралар жоспарын "жол картасын") қабылдау.</w:t>
      </w:r>
    </w:p>
    <w:bookmarkEnd w:id="193"/>
    <w:bookmarkStart w:name="z196" w:id="194"/>
    <w:p>
      <w:pPr>
        <w:spacing w:after="0"/>
        <w:ind w:left="0"/>
        <w:jc w:val="both"/>
      </w:pPr>
      <w:r>
        <w:rPr>
          <w:rFonts w:ascii="Times New Roman"/>
          <w:b w:val="false"/>
          <w:i w:val="false"/>
          <w:color w:val="000000"/>
          <w:sz w:val="28"/>
        </w:rPr>
        <w:t>
      5.3.4. Ұлттық сегменттер мен интеграциялық компоненттерді қамтитын Одақтың аумақтық бөлінген цифрлық платформасының тұжырымдамасын әзірлеу және бекіту.</w:t>
      </w:r>
    </w:p>
    <w:bookmarkEnd w:id="194"/>
    <w:bookmarkStart w:name="z197" w:id="195"/>
    <w:p>
      <w:pPr>
        <w:spacing w:after="0"/>
        <w:ind w:left="0"/>
        <w:jc w:val="both"/>
      </w:pPr>
      <w:r>
        <w:rPr>
          <w:rFonts w:ascii="Times New Roman"/>
          <w:b w:val="false"/>
          <w:i w:val="false"/>
          <w:color w:val="000000"/>
          <w:sz w:val="28"/>
        </w:rPr>
        <w:t>
      5.4. Еуразиялық цифрлық экожүйелерді, оның ішінде Одақтың интеграцияланған ақпараттық жүйесін пайдалана отырып қалыптастыру.</w:t>
      </w:r>
    </w:p>
    <w:bookmarkEnd w:id="195"/>
    <w:bookmarkStart w:name="z198" w:id="196"/>
    <w:p>
      <w:pPr>
        <w:spacing w:after="0"/>
        <w:ind w:left="0"/>
        <w:jc w:val="both"/>
      </w:pPr>
      <w:r>
        <w:rPr>
          <w:rFonts w:ascii="Times New Roman"/>
          <w:b w:val="false"/>
          <w:i w:val="false"/>
          <w:color w:val="000000"/>
          <w:sz w:val="28"/>
        </w:rPr>
        <w:t>
      5.4.1. Одақта цифрлық трансформация шеңберінде кросс-салалық цифрлық экожүйелерді құру (атап айтқанда, өнеркәсіптік кооперация, Көлік және логистика, жұмысқа орналастыру және жұмыспен қамту саласында және т.б.).</w:t>
      </w:r>
    </w:p>
    <w:bookmarkEnd w:id="196"/>
    <w:bookmarkStart w:name="z199" w:id="197"/>
    <w:p>
      <w:pPr>
        <w:spacing w:after="0"/>
        <w:ind w:left="0"/>
        <w:jc w:val="both"/>
      </w:pPr>
      <w:r>
        <w:rPr>
          <w:rFonts w:ascii="Times New Roman"/>
          <w:b w:val="false"/>
          <w:i w:val="false"/>
          <w:color w:val="000000"/>
          <w:sz w:val="28"/>
        </w:rPr>
        <w:t>
      5.4.2. Одақтағы деректер айналымы туралы халықаралық шартты (оның ішінде дербес деректерді қорғау туралы) пысықтау.</w:t>
      </w:r>
    </w:p>
    <w:bookmarkEnd w:id="197"/>
    <w:bookmarkStart w:name="z200" w:id="198"/>
    <w:p>
      <w:pPr>
        <w:spacing w:after="0"/>
        <w:ind w:left="0"/>
        <w:jc w:val="both"/>
      </w:pPr>
      <w:r>
        <w:rPr>
          <w:rFonts w:ascii="Times New Roman"/>
          <w:b w:val="false"/>
          <w:i w:val="false"/>
          <w:color w:val="000000"/>
          <w:sz w:val="28"/>
        </w:rPr>
        <w:t>
      5.4.3. Одақтың цифрлық жобаларын іске асыру кезінде "реттеуші құмсалғыштар" механизмін пайдалану мүмкіндігін пысықтау.</w:t>
      </w:r>
    </w:p>
    <w:bookmarkEnd w:id="198"/>
    <w:bookmarkStart w:name="z201" w:id="199"/>
    <w:p>
      <w:pPr>
        <w:spacing w:after="0"/>
        <w:ind w:left="0"/>
        <w:jc w:val="both"/>
      </w:pPr>
      <w:r>
        <w:rPr>
          <w:rFonts w:ascii="Times New Roman"/>
          <w:b w:val="false"/>
          <w:i w:val="false"/>
          <w:color w:val="000000"/>
          <w:sz w:val="28"/>
        </w:rPr>
        <w:t>
      5.4.4. Цифрлық инфрақұрылымдар мен экожүйелерді қалыптастыру үшін мемлекеттердің жетекші ІТ-парктерінің әлеуетін пайдалану.</w:t>
      </w:r>
    </w:p>
    <w:bookmarkEnd w:id="199"/>
    <w:bookmarkStart w:name="z202" w:id="200"/>
    <w:p>
      <w:pPr>
        <w:spacing w:after="0"/>
        <w:ind w:left="0"/>
        <w:jc w:val="both"/>
      </w:pPr>
      <w:r>
        <w:rPr>
          <w:rFonts w:ascii="Times New Roman"/>
          <w:b w:val="false"/>
          <w:i w:val="false"/>
          <w:color w:val="000000"/>
          <w:sz w:val="28"/>
        </w:rPr>
        <w:t>
      5.5. Одақ шеңберіндегі зияткерлік меншік саласындағы цифрлық трансформациялау.</w:t>
      </w:r>
    </w:p>
    <w:bookmarkEnd w:id="200"/>
    <w:bookmarkStart w:name="z203" w:id="201"/>
    <w:p>
      <w:pPr>
        <w:spacing w:after="0"/>
        <w:ind w:left="0"/>
        <w:jc w:val="both"/>
      </w:pPr>
      <w:r>
        <w:rPr>
          <w:rFonts w:ascii="Times New Roman"/>
          <w:b w:val="false"/>
          <w:i w:val="false"/>
          <w:color w:val="000000"/>
          <w:sz w:val="28"/>
        </w:rPr>
        <w:t>
      5.5.1. Мүше мемлекеттерде қорғалатын Өнеркәсіптік меншік объектілері туралы ақпаратты онлайн режимінде іздеуді жүзеге асыруға мүмкіндік беретін сервистер құру.</w:t>
      </w:r>
    </w:p>
    <w:bookmarkEnd w:id="201"/>
    <w:bookmarkStart w:name="z204" w:id="202"/>
    <w:p>
      <w:pPr>
        <w:spacing w:after="0"/>
        <w:ind w:left="0"/>
        <w:jc w:val="both"/>
      </w:pPr>
      <w:r>
        <w:rPr>
          <w:rFonts w:ascii="Times New Roman"/>
          <w:b w:val="false"/>
          <w:i w:val="false"/>
          <w:color w:val="000000"/>
          <w:sz w:val="28"/>
        </w:rPr>
        <w:t>
      5.5.2. Одақ шеңберінде ақпараттық-телекоммуникациялық "Интернет" желісіндегі зияткерлік меншік объектілеріне құқықтарды бұзуға қарсы күреске келісілген тәсілдерді әзірлеу.</w:t>
      </w:r>
    </w:p>
    <w:bookmarkEnd w:id="202"/>
    <w:bookmarkStart w:name="z205" w:id="203"/>
    <w:p>
      <w:pPr>
        <w:spacing w:after="0"/>
        <w:ind w:left="0"/>
        <w:jc w:val="both"/>
      </w:pPr>
      <w:r>
        <w:rPr>
          <w:rFonts w:ascii="Times New Roman"/>
          <w:b w:val="false"/>
          <w:i w:val="false"/>
          <w:color w:val="000000"/>
          <w:sz w:val="28"/>
        </w:rPr>
        <w:t>
      5.6. Одақ шеңберінде электрондық сауданы дамыту үшін қолайлы жағдайлар жасауға ортақ тәсілдерді тұжырымдау.</w:t>
      </w:r>
    </w:p>
    <w:bookmarkEnd w:id="203"/>
    <w:bookmarkStart w:name="z206" w:id="204"/>
    <w:p>
      <w:pPr>
        <w:spacing w:after="0"/>
        <w:ind w:left="0"/>
        <w:jc w:val="both"/>
      </w:pPr>
      <w:r>
        <w:rPr>
          <w:rFonts w:ascii="Times New Roman"/>
          <w:b w:val="false"/>
          <w:i w:val="false"/>
          <w:color w:val="000000"/>
          <w:sz w:val="28"/>
        </w:rPr>
        <w:t>
      5.6.1. Одақ шеңберінде электрондық сауданы дамыту үшін қолайлы жағдайлар жасау жөніндегі іс-шаралар жоспарын ("жол картасын") әзірлеу және қабылдау.</w:t>
      </w:r>
    </w:p>
    <w:bookmarkEnd w:id="204"/>
    <w:bookmarkStart w:name="z207" w:id="205"/>
    <w:p>
      <w:pPr>
        <w:spacing w:after="0"/>
        <w:ind w:left="0"/>
        <w:jc w:val="both"/>
      </w:pPr>
      <w:r>
        <w:rPr>
          <w:rFonts w:ascii="Times New Roman"/>
          <w:b w:val="false"/>
          <w:i w:val="false"/>
          <w:color w:val="000000"/>
          <w:sz w:val="28"/>
        </w:rPr>
        <w:t>
      5.7. Жаһандық және өңірлік деңгейдегі цифрлық ынтымақтастық.</w:t>
      </w:r>
    </w:p>
    <w:bookmarkEnd w:id="205"/>
    <w:bookmarkStart w:name="z208" w:id="206"/>
    <w:p>
      <w:pPr>
        <w:spacing w:after="0"/>
        <w:ind w:left="0"/>
        <w:jc w:val="both"/>
      </w:pPr>
      <w:r>
        <w:rPr>
          <w:rFonts w:ascii="Times New Roman"/>
          <w:b w:val="false"/>
          <w:i w:val="false"/>
          <w:color w:val="000000"/>
          <w:sz w:val="28"/>
        </w:rPr>
        <w:t>
      5.7.1. Жаһандық және өңірлік деңгейлерде цифрлық ынтымақтастық жобаларын іске асыру.</w:t>
      </w:r>
    </w:p>
    <w:bookmarkEnd w:id="206"/>
    <w:bookmarkStart w:name="z209" w:id="207"/>
    <w:p>
      <w:pPr>
        <w:spacing w:after="0"/>
        <w:ind w:left="0"/>
        <w:jc w:val="both"/>
      </w:pPr>
      <w:r>
        <w:rPr>
          <w:rFonts w:ascii="Times New Roman"/>
          <w:b w:val="false"/>
          <w:i w:val="false"/>
          <w:color w:val="000000"/>
          <w:sz w:val="28"/>
        </w:rPr>
        <w:t>
      5.8. Оператораралық шарттар негізінде, сондай-ақ желілердің техникалық мүмкіндіктерін ескере отырып, транзиттік трафикті қоса алғанда, интернет-трафикті кедергісіз өткізуді қамтамасыз ету механизмін әзірлеу.</w:t>
      </w:r>
    </w:p>
    <w:bookmarkEnd w:id="207"/>
    <w:bookmarkStart w:name="z210" w:id="208"/>
    <w:p>
      <w:pPr>
        <w:spacing w:after="0"/>
        <w:ind w:left="0"/>
        <w:jc w:val="both"/>
      </w:pPr>
      <w:r>
        <w:rPr>
          <w:rFonts w:ascii="Times New Roman"/>
          <w:b w:val="false"/>
          <w:i w:val="false"/>
          <w:color w:val="000000"/>
          <w:sz w:val="28"/>
        </w:rPr>
        <w:t>
      5.9. Транспаренттілік, алқалылық, нақтылық және басымдық қағидаттарын іске асыруды қоса алғанда, Одақтың цифрлық күн тәртібі шеңберінде бастамаларды пысықтау және жобаларды іске асыру механизмдерін жетілдіру.</w:t>
      </w:r>
    </w:p>
    <w:bookmarkEnd w:id="208"/>
    <w:bookmarkStart w:name="z211" w:id="209"/>
    <w:p>
      <w:pPr>
        <w:spacing w:after="0"/>
        <w:ind w:left="0"/>
        <w:jc w:val="left"/>
      </w:pPr>
      <w:r>
        <w:rPr>
          <w:rFonts w:ascii="Times New Roman"/>
          <w:b/>
          <w:i w:val="false"/>
          <w:color w:val="000000"/>
        </w:rPr>
        <w:t xml:space="preserve"> 6-бағыт. Экономикалық дамуға нысаналы жәрдемдесудің икемді механизмдерін әзірлеу</w:t>
      </w:r>
    </w:p>
    <w:bookmarkEnd w:id="209"/>
    <w:bookmarkStart w:name="z212" w:id="210"/>
    <w:p>
      <w:pPr>
        <w:spacing w:after="0"/>
        <w:ind w:left="0"/>
        <w:jc w:val="both"/>
      </w:pPr>
      <w:r>
        <w:rPr>
          <w:rFonts w:ascii="Times New Roman"/>
          <w:b w:val="false"/>
          <w:i w:val="false"/>
          <w:color w:val="000000"/>
          <w:sz w:val="28"/>
        </w:rPr>
        <w:t>
      6.1. Мүше мемлекеттердің экономикалық дамуына нысаналы жәрдемдесудің икемді механизмдерін әзірлеу.</w:t>
      </w:r>
    </w:p>
    <w:bookmarkEnd w:id="210"/>
    <w:bookmarkStart w:name="z213" w:id="211"/>
    <w:p>
      <w:pPr>
        <w:spacing w:after="0"/>
        <w:ind w:left="0"/>
        <w:jc w:val="both"/>
      </w:pPr>
      <w:r>
        <w:rPr>
          <w:rFonts w:ascii="Times New Roman"/>
          <w:b w:val="false"/>
          <w:i w:val="false"/>
          <w:color w:val="000000"/>
          <w:sz w:val="28"/>
        </w:rPr>
        <w:t>
      6.1.1. Мүше мемлекеттердің экономикалық дамуына жәрдемдесу механизмдерін қалыптастыруға тұжырымдамалық тәсілдерді әзірлеу.</w:t>
      </w:r>
    </w:p>
    <w:bookmarkEnd w:id="211"/>
    <w:bookmarkStart w:name="z214" w:id="212"/>
    <w:p>
      <w:pPr>
        <w:spacing w:after="0"/>
        <w:ind w:left="0"/>
        <w:jc w:val="both"/>
      </w:pPr>
      <w:r>
        <w:rPr>
          <w:rFonts w:ascii="Times New Roman"/>
          <w:b w:val="false"/>
          <w:i w:val="false"/>
          <w:color w:val="000000"/>
          <w:sz w:val="28"/>
        </w:rPr>
        <w:t>
      6.1.2. Мүше мемлекеттердің экономикалық даму деңгейлерін жақындастыру механизмдерін қоса алғанда, инклюзивті экономикалық дамуды қамтамасыз ету мақсатында мүше мемлекеттер экономикаларының дамуын қолдау қағидаттары мен критерийлерін айқындау.</w:t>
      </w:r>
    </w:p>
    <w:bookmarkEnd w:id="212"/>
    <w:bookmarkStart w:name="z215" w:id="213"/>
    <w:p>
      <w:pPr>
        <w:spacing w:after="0"/>
        <w:ind w:left="0"/>
        <w:jc w:val="both"/>
      </w:pPr>
      <w:r>
        <w:rPr>
          <w:rFonts w:ascii="Times New Roman"/>
          <w:b w:val="false"/>
          <w:i w:val="false"/>
          <w:color w:val="000000"/>
          <w:sz w:val="28"/>
        </w:rPr>
        <w:t>
      6.1.3. Осы мемлекет үшін әлеуметтік және стратегиялық маңызы бар экономика саласына залал келтірілген жағдайда мүше мемлекеттің ішкі нарығын қорғау механизмін құру туралы мәселені пысықтау.</w:t>
      </w:r>
    </w:p>
    <w:bookmarkEnd w:id="213"/>
    <w:bookmarkStart w:name="z216" w:id="214"/>
    <w:p>
      <w:pPr>
        <w:spacing w:after="0"/>
        <w:ind w:left="0"/>
        <w:jc w:val="both"/>
      </w:pPr>
      <w:r>
        <w:rPr>
          <w:rFonts w:ascii="Times New Roman"/>
          <w:b w:val="false"/>
          <w:i w:val="false"/>
          <w:color w:val="000000"/>
          <w:sz w:val="28"/>
        </w:rPr>
        <w:t>
      6.1.4. Өңіраралық сауда-экономикалық ынтымақтастықты дамытуды жандандыру.</w:t>
      </w:r>
    </w:p>
    <w:bookmarkEnd w:id="214"/>
    <w:bookmarkStart w:name="z217" w:id="215"/>
    <w:p>
      <w:pPr>
        <w:spacing w:after="0"/>
        <w:ind w:left="0"/>
        <w:jc w:val="both"/>
      </w:pPr>
      <w:r>
        <w:rPr>
          <w:rFonts w:ascii="Times New Roman"/>
          <w:b w:val="false"/>
          <w:i w:val="false"/>
          <w:color w:val="000000"/>
          <w:sz w:val="28"/>
        </w:rPr>
        <w:t>
      6.1.5. Басым интеграциялық инфрақұрылымдық жобалардың тізбесін айқындау.</w:t>
      </w:r>
    </w:p>
    <w:bookmarkEnd w:id="215"/>
    <w:bookmarkStart w:name="z218" w:id="216"/>
    <w:p>
      <w:pPr>
        <w:spacing w:after="0"/>
        <w:ind w:left="0"/>
        <w:jc w:val="both"/>
      </w:pPr>
      <w:r>
        <w:rPr>
          <w:rFonts w:ascii="Times New Roman"/>
          <w:b w:val="false"/>
          <w:i w:val="false"/>
          <w:color w:val="000000"/>
          <w:sz w:val="28"/>
        </w:rPr>
        <w:t>
      6.1.6. Экономикалық даму деңгейі мен халықтың табысы бойынша мүше мемлекеттердің конвергенциясы үшін алғышарттар жасау.</w:t>
      </w:r>
    </w:p>
    <w:bookmarkEnd w:id="216"/>
    <w:bookmarkStart w:name="z219" w:id="217"/>
    <w:p>
      <w:pPr>
        <w:spacing w:after="0"/>
        <w:ind w:left="0"/>
        <w:jc w:val="both"/>
      </w:pPr>
      <w:r>
        <w:rPr>
          <w:rFonts w:ascii="Times New Roman"/>
          <w:b w:val="false"/>
          <w:i w:val="false"/>
          <w:color w:val="000000"/>
          <w:sz w:val="28"/>
        </w:rPr>
        <w:t>
      6.1.7. ДСҰ нормалары мен қағидаларына сәйкес ерекше жағдайларда мүше мемлекеттің ішкі нарығын жосықсыз сауда практикасынан қорғау шараларын қолдану мәселелерін зерделеу.</w:t>
      </w:r>
    </w:p>
    <w:bookmarkEnd w:id="217"/>
    <w:bookmarkStart w:name="z220" w:id="218"/>
    <w:p>
      <w:pPr>
        <w:spacing w:after="0"/>
        <w:ind w:left="0"/>
        <w:jc w:val="both"/>
      </w:pPr>
      <w:r>
        <w:rPr>
          <w:rFonts w:ascii="Times New Roman"/>
          <w:b w:val="false"/>
          <w:i w:val="false"/>
          <w:color w:val="000000"/>
          <w:sz w:val="28"/>
        </w:rPr>
        <w:t>
      6.1.8. Жұмыс істеп тұрған даму институттары шеңберінде мүше мемлекеттер өңірлерінің қуып жетуші экономикаларын дамыту үшін негізделген нысаналы қаржыландырудың механизмдері мен бағдарламаларын, оның ішінде қаржыландырудың қолда бар тәсілдерін толықтыру арқылы енгізу мәселесін пысықтау.</w:t>
      </w:r>
    </w:p>
    <w:bookmarkEnd w:id="218"/>
    <w:bookmarkStart w:name="z221" w:id="219"/>
    <w:p>
      <w:pPr>
        <w:spacing w:after="0"/>
        <w:ind w:left="0"/>
        <w:jc w:val="both"/>
      </w:pPr>
      <w:r>
        <w:rPr>
          <w:rFonts w:ascii="Times New Roman"/>
          <w:b w:val="false"/>
          <w:i w:val="false"/>
          <w:color w:val="000000"/>
          <w:sz w:val="28"/>
        </w:rPr>
        <w:t>
      6.2. Шарт шеңберінде стратегиялық жоспарлау жүйесін қалыптастыру.</w:t>
      </w:r>
    </w:p>
    <w:bookmarkEnd w:id="219"/>
    <w:bookmarkStart w:name="z222" w:id="220"/>
    <w:p>
      <w:pPr>
        <w:spacing w:after="0"/>
        <w:ind w:left="0"/>
        <w:jc w:val="both"/>
      </w:pPr>
      <w:r>
        <w:rPr>
          <w:rFonts w:ascii="Times New Roman"/>
          <w:b w:val="false"/>
          <w:i w:val="false"/>
          <w:color w:val="000000"/>
          <w:sz w:val="28"/>
        </w:rPr>
        <w:t>
      6.2.1. Мүше мемлекеттердің 2035 жылға дейінгі экономикалық дамуының негізгі бағыттарын әзірлеу және олардың іске асырылу барысы туралы есептер дайындау.</w:t>
      </w:r>
    </w:p>
    <w:bookmarkEnd w:id="220"/>
    <w:bookmarkStart w:name="z223" w:id="221"/>
    <w:p>
      <w:pPr>
        <w:spacing w:after="0"/>
        <w:ind w:left="0"/>
        <w:jc w:val="both"/>
      </w:pPr>
      <w:r>
        <w:rPr>
          <w:rFonts w:ascii="Times New Roman"/>
          <w:b w:val="false"/>
          <w:i w:val="false"/>
          <w:color w:val="000000"/>
          <w:sz w:val="28"/>
        </w:rPr>
        <w:t>
      6.2.2. Біріккен Ұлттар Ұйымының (ФАО) азық-түлік және ауыл шаруашылығы ұйымы әдіснамасының қағидаттары мен тәсілдері негізінде азық-түлік қауіпсіздігін қамтамасыз етудің жалпы қағидаттары мен тәсілдерін әзірлеу.</w:t>
      </w:r>
    </w:p>
    <w:bookmarkEnd w:id="221"/>
    <w:bookmarkStart w:name="z224" w:id="222"/>
    <w:p>
      <w:pPr>
        <w:spacing w:after="0"/>
        <w:ind w:left="0"/>
        <w:jc w:val="both"/>
      </w:pPr>
      <w:r>
        <w:rPr>
          <w:rFonts w:ascii="Times New Roman"/>
          <w:b w:val="false"/>
          <w:i w:val="false"/>
          <w:color w:val="000000"/>
          <w:sz w:val="28"/>
        </w:rPr>
        <w:t>
      6.2.3. Одақта негізгі ауыл шаруашылығы және азық-түлік тауарларын өндіру мен тұтынудың теңгерімін әзірлеу.</w:t>
      </w:r>
    </w:p>
    <w:bookmarkEnd w:id="222"/>
    <w:bookmarkStart w:name="z225" w:id="223"/>
    <w:p>
      <w:pPr>
        <w:spacing w:after="0"/>
        <w:ind w:left="0"/>
        <w:jc w:val="both"/>
      </w:pPr>
      <w:r>
        <w:rPr>
          <w:rFonts w:ascii="Times New Roman"/>
          <w:b w:val="false"/>
          <w:i w:val="false"/>
          <w:color w:val="000000"/>
          <w:sz w:val="28"/>
        </w:rPr>
        <w:t>
      6.2.4. Экономиканың дамуын болжау әдіснамасын жетілдіру бойынша, оның ішінде макроэкономикалық саясат саласында қабылданатын шешімдердің трансшекаралық салдарын ескере отырып, ұсынымдар әзірлеу.</w:t>
      </w:r>
    </w:p>
    <w:bookmarkEnd w:id="223"/>
    <w:bookmarkStart w:name="z226" w:id="224"/>
    <w:p>
      <w:pPr>
        <w:spacing w:after="0"/>
        <w:ind w:left="0"/>
        <w:jc w:val="both"/>
      </w:pPr>
      <w:r>
        <w:rPr>
          <w:rFonts w:ascii="Times New Roman"/>
          <w:b w:val="false"/>
          <w:i w:val="false"/>
          <w:color w:val="000000"/>
          <w:sz w:val="28"/>
        </w:rPr>
        <w:t>
      6.25. Одақтың ғылыми-техникалық дамуының ұзақ мерзімді болжамын әзірлеу және ғылыми-техникалық дамудың басымдықтары мен нысаналы бағдарламаларын негіздеу.</w:t>
      </w:r>
    </w:p>
    <w:bookmarkEnd w:id="224"/>
    <w:bookmarkStart w:name="z227" w:id="225"/>
    <w:p>
      <w:pPr>
        <w:spacing w:after="0"/>
        <w:ind w:left="0"/>
        <w:jc w:val="both"/>
      </w:pPr>
      <w:r>
        <w:rPr>
          <w:rFonts w:ascii="Times New Roman"/>
          <w:b w:val="false"/>
          <w:i w:val="false"/>
          <w:color w:val="000000"/>
          <w:sz w:val="28"/>
        </w:rPr>
        <w:t>
      6.2.6. Одақтың кеңістіктік даму болжамын әзірлеу.</w:t>
      </w:r>
    </w:p>
    <w:bookmarkEnd w:id="225"/>
    <w:bookmarkStart w:name="z228" w:id="226"/>
    <w:p>
      <w:pPr>
        <w:spacing w:after="0"/>
        <w:ind w:left="0"/>
        <w:jc w:val="both"/>
      </w:pPr>
      <w:r>
        <w:rPr>
          <w:rFonts w:ascii="Times New Roman"/>
          <w:b w:val="false"/>
          <w:i w:val="false"/>
          <w:color w:val="000000"/>
          <w:sz w:val="28"/>
        </w:rPr>
        <w:t>
      6.2.7. Одақта өнеркәсіпті, ауыл шаруашылығын және инфрақұрылымды дамытудың жалпы стратегиясын қалыптастырудың орындылығын жан-жақты бағалау.</w:t>
      </w:r>
    </w:p>
    <w:bookmarkEnd w:id="226"/>
    <w:bookmarkStart w:name="z229" w:id="227"/>
    <w:p>
      <w:pPr>
        <w:spacing w:after="0"/>
        <w:ind w:left="0"/>
        <w:jc w:val="both"/>
      </w:pPr>
      <w:r>
        <w:rPr>
          <w:rFonts w:ascii="Times New Roman"/>
          <w:b w:val="false"/>
          <w:i w:val="false"/>
          <w:color w:val="000000"/>
          <w:sz w:val="28"/>
        </w:rPr>
        <w:t>
      6.2.8. Одақтағы өнеркәсіпті мемлекеттік қолдау құралдары мен деңгейін бағалау және оларды жақындастырудың ықтимал бағыттарын пысықтау.</w:t>
      </w:r>
    </w:p>
    <w:bookmarkEnd w:id="227"/>
    <w:p>
      <w:pPr>
        <w:spacing w:after="0"/>
        <w:ind w:left="0"/>
        <w:jc w:val="both"/>
      </w:pPr>
      <w:bookmarkStart w:name="z230" w:id="228"/>
      <w:r>
        <w:rPr>
          <w:rFonts w:ascii="Times New Roman"/>
          <w:b w:val="false"/>
          <w:i w:val="false"/>
          <w:color w:val="000000"/>
          <w:sz w:val="28"/>
        </w:rPr>
        <w:t xml:space="preserve">
      6.3. Одақтың статистика саласындағы интеграцияны дамытудың </w:t>
      </w:r>
    </w:p>
    <w:bookmarkEnd w:id="228"/>
    <w:p>
      <w:pPr>
        <w:spacing w:after="0"/>
        <w:ind w:left="0"/>
        <w:jc w:val="both"/>
      </w:pPr>
      <w:r>
        <w:rPr>
          <w:rFonts w:ascii="Times New Roman"/>
          <w:b w:val="false"/>
          <w:i w:val="false"/>
          <w:color w:val="000000"/>
          <w:sz w:val="28"/>
        </w:rPr>
        <w:t>2021 – 2025 жылдарға арналған бағдарламасын әзірлеу, бекіту және іске асыру.</w:t>
      </w:r>
    </w:p>
    <w:bookmarkStart w:name="z231" w:id="229"/>
    <w:p>
      <w:pPr>
        <w:spacing w:after="0"/>
        <w:ind w:left="0"/>
        <w:jc w:val="both"/>
      </w:pPr>
      <w:r>
        <w:rPr>
          <w:rFonts w:ascii="Times New Roman"/>
          <w:b w:val="false"/>
          <w:i w:val="false"/>
          <w:color w:val="000000"/>
          <w:sz w:val="28"/>
        </w:rPr>
        <w:t>
      6.3.1. Халықаралық статистикалық стандарттарды ескере отырып, статистика салалары бойынша әдіснамалар мен көрсеткіштерді жетілдіру және үйлестіру.</w:t>
      </w:r>
    </w:p>
    <w:bookmarkEnd w:id="229"/>
    <w:bookmarkStart w:name="z232" w:id="230"/>
    <w:p>
      <w:pPr>
        <w:spacing w:after="0"/>
        <w:ind w:left="0"/>
        <w:jc w:val="both"/>
      </w:pPr>
      <w:r>
        <w:rPr>
          <w:rFonts w:ascii="Times New Roman"/>
          <w:b w:val="false"/>
          <w:i w:val="false"/>
          <w:color w:val="000000"/>
          <w:sz w:val="28"/>
        </w:rPr>
        <w:t>
      6.3.2. Халықаралық сыныптамалармен (стандарттармен) үйлестіру негізінде Одақтың статистикалық сыныптамалар жүйесін жетілдіру.</w:t>
      </w:r>
    </w:p>
    <w:bookmarkEnd w:id="230"/>
    <w:bookmarkStart w:name="z233" w:id="231"/>
    <w:p>
      <w:pPr>
        <w:spacing w:after="0"/>
        <w:ind w:left="0"/>
        <w:jc w:val="both"/>
      </w:pPr>
      <w:r>
        <w:rPr>
          <w:rFonts w:ascii="Times New Roman"/>
          <w:b w:val="false"/>
          <w:i w:val="false"/>
          <w:color w:val="000000"/>
          <w:sz w:val="28"/>
        </w:rPr>
        <w:t>
      6.3.3. Одақтың статистика саласындағы цифрлық күн тәртібін іске асыру.</w:t>
      </w:r>
    </w:p>
    <w:bookmarkEnd w:id="231"/>
    <w:bookmarkStart w:name="z234" w:id="232"/>
    <w:p>
      <w:pPr>
        <w:spacing w:after="0"/>
        <w:ind w:left="0"/>
        <w:jc w:val="both"/>
      </w:pPr>
      <w:r>
        <w:rPr>
          <w:rFonts w:ascii="Times New Roman"/>
          <w:b w:val="false"/>
          <w:i w:val="false"/>
          <w:color w:val="000000"/>
          <w:sz w:val="28"/>
        </w:rPr>
        <w:t>
      6.3.4. Одақ шеңберіндегі интеграция бағыттары бойынша статистиканың құқықтық негіздерін жетілдіру.</w:t>
      </w:r>
    </w:p>
    <w:bookmarkEnd w:id="232"/>
    <w:bookmarkStart w:name="z235" w:id="233"/>
    <w:p>
      <w:pPr>
        <w:spacing w:after="0"/>
        <w:ind w:left="0"/>
        <w:jc w:val="both"/>
      </w:pPr>
      <w:r>
        <w:rPr>
          <w:rFonts w:ascii="Times New Roman"/>
          <w:b w:val="false"/>
          <w:i w:val="false"/>
          <w:color w:val="000000"/>
          <w:sz w:val="28"/>
        </w:rPr>
        <w:t>
      6.3.5. Одақта қолданылатын тауарлармен өзара сауда статистикасын, оның ішінде мәліметтердің біріздендірілген жиынтығын қамтитын форматтар бойынша ұсыну тәртібін жетілдіру, сондай-ақ мемлекеттердің ұлттық заңнамасына сәйкес статистикалық деректерді ұсынбағаны үшін жауапкершілікті қамтамасыз ету.</w:t>
      </w:r>
    </w:p>
    <w:bookmarkEnd w:id="233"/>
    <w:bookmarkStart w:name="z236" w:id="234"/>
    <w:p>
      <w:pPr>
        <w:spacing w:after="0"/>
        <w:ind w:left="0"/>
        <w:jc w:val="both"/>
      </w:pPr>
      <w:r>
        <w:rPr>
          <w:rFonts w:ascii="Times New Roman"/>
          <w:b w:val="false"/>
          <w:i w:val="false"/>
          <w:color w:val="000000"/>
          <w:sz w:val="28"/>
        </w:rPr>
        <w:t>
      6.3.6. Одақта қолданылатын көрсетілетін қызметтермен өзара сауда статистикасын, оның ішінде көрсетілетін қызметтердің сыртқы саудасы статистикасы жөніндегі халықаралық ұсынымдар негізінде көрсетілетін қызметтер бойынша мәліметтердің біріздендірілген жиынтығын қамтитын форматтар бойынша ұсыну тәртібін жетілдіру, сондай-ақ мүше мемлекеттердің заңнамасына сәйкес статистикалық деректерді ұсынбағаны үшін жауапкершілікті қамтамасыз ету.</w:t>
      </w:r>
    </w:p>
    <w:bookmarkEnd w:id="234"/>
    <w:bookmarkStart w:name="z237" w:id="235"/>
    <w:p>
      <w:pPr>
        <w:spacing w:after="0"/>
        <w:ind w:left="0"/>
        <w:jc w:val="both"/>
      </w:pPr>
      <w:r>
        <w:rPr>
          <w:rFonts w:ascii="Times New Roman"/>
          <w:b w:val="false"/>
          <w:i w:val="false"/>
          <w:color w:val="000000"/>
          <w:sz w:val="28"/>
        </w:rPr>
        <w:t>
      6.3.7. Кәсіпкерлік қызметті жүргізу шарттарын және Еуразиялық экономикалық интеграция процестерін сипаттайтын түйінді көрсеткіштер мен индикаторлар жүйесін құру.</w:t>
      </w:r>
    </w:p>
    <w:bookmarkEnd w:id="235"/>
    <w:bookmarkStart w:name="z238" w:id="236"/>
    <w:p>
      <w:pPr>
        <w:spacing w:after="0"/>
        <w:ind w:left="0"/>
        <w:jc w:val="both"/>
      </w:pPr>
      <w:r>
        <w:rPr>
          <w:rFonts w:ascii="Times New Roman"/>
          <w:b w:val="false"/>
          <w:i w:val="false"/>
          <w:color w:val="000000"/>
          <w:sz w:val="28"/>
        </w:rPr>
        <w:t>
      6.3.8. Одақтағы интеграциялық процестердің мүше мемлекеттер экономикаларының дамуына әсеріне талдау және бағалау жүргізу әдіснамасын әзірлеу.</w:t>
      </w:r>
    </w:p>
    <w:bookmarkEnd w:id="236"/>
    <w:bookmarkStart w:name="z239" w:id="237"/>
    <w:p>
      <w:pPr>
        <w:spacing w:after="0"/>
        <w:ind w:left="0"/>
        <w:jc w:val="both"/>
      </w:pPr>
      <w:r>
        <w:rPr>
          <w:rFonts w:ascii="Times New Roman"/>
          <w:b w:val="false"/>
          <w:i w:val="false"/>
          <w:color w:val="000000"/>
          <w:sz w:val="28"/>
        </w:rPr>
        <w:t>
      6.4. Бірлескен мақсатты жобаларды әзірлеу және іске асыру.</w:t>
      </w:r>
    </w:p>
    <w:bookmarkEnd w:id="237"/>
    <w:bookmarkStart w:name="z240" w:id="238"/>
    <w:p>
      <w:pPr>
        <w:spacing w:after="0"/>
        <w:ind w:left="0"/>
        <w:jc w:val="both"/>
      </w:pPr>
      <w:r>
        <w:rPr>
          <w:rFonts w:ascii="Times New Roman"/>
          <w:b w:val="false"/>
          <w:i w:val="false"/>
          <w:color w:val="000000"/>
          <w:sz w:val="28"/>
        </w:rPr>
        <w:t>
      6.4.1. Одақтың экономикалық дамуының мақсатты бағдарламаларын әзірлеу және іске асыру бойынша әдістемелік ұсынымдар дайындау.</w:t>
      </w:r>
    </w:p>
    <w:bookmarkEnd w:id="238"/>
    <w:bookmarkStart w:name="z241" w:id="239"/>
    <w:p>
      <w:pPr>
        <w:spacing w:after="0"/>
        <w:ind w:left="0"/>
        <w:jc w:val="both"/>
      </w:pPr>
      <w:r>
        <w:rPr>
          <w:rFonts w:ascii="Times New Roman"/>
          <w:b w:val="false"/>
          <w:i w:val="false"/>
          <w:color w:val="000000"/>
          <w:sz w:val="28"/>
        </w:rPr>
        <w:t>
      6.4.2. Еуразиялық кеңістікте маңызды инфрақұрылымдық жобаларды бірлесіп іске асыру, көлік дәліздерін, оның ішінде трансконтиненталдық және мемлекетаралық дәліздерді құру, Одақтың транзиттік және логистикалық әлеуетін іске асыру мақсатында жолаушылар және жүк тасымалдарын ұлғайту.</w:t>
      </w:r>
    </w:p>
    <w:bookmarkEnd w:id="239"/>
    <w:bookmarkStart w:name="z242" w:id="240"/>
    <w:p>
      <w:pPr>
        <w:spacing w:after="0"/>
        <w:ind w:left="0"/>
        <w:jc w:val="both"/>
      </w:pPr>
      <w:r>
        <w:rPr>
          <w:rFonts w:ascii="Times New Roman"/>
          <w:b w:val="false"/>
          <w:i w:val="false"/>
          <w:color w:val="000000"/>
          <w:sz w:val="28"/>
        </w:rPr>
        <w:t>
      6.4.3. Мүше мемлекеттердің Еуразиялық интеграцияның нышандары болуға қабілетті бірлескен ауқымды жоғары технологиялық жобаларды іске асыруы.</w:t>
      </w:r>
    </w:p>
    <w:bookmarkEnd w:id="240"/>
    <w:bookmarkStart w:name="z243" w:id="241"/>
    <w:p>
      <w:pPr>
        <w:spacing w:after="0"/>
        <w:ind w:left="0"/>
        <w:jc w:val="both"/>
      </w:pPr>
      <w:r>
        <w:rPr>
          <w:rFonts w:ascii="Times New Roman"/>
          <w:b w:val="false"/>
          <w:i w:val="false"/>
          <w:color w:val="000000"/>
          <w:sz w:val="28"/>
        </w:rPr>
        <w:t>
      6.4.4. Бірлескен кооперациялық жобаларды басқарудың және оларды қаржыландырудың тиімді жүйесін, оның ішінде Еуразиялық даму банкінің, Еуразиялық тұрақтандыру және Даму қорының және Одақта қызметін жүзеге асыратын өзге де даму институттарының, сондай-ақ "Астана" халықаралық қаржы орталығының әлеуетін пайдалану арқылы құру.</w:t>
      </w:r>
    </w:p>
    <w:bookmarkEnd w:id="241"/>
    <w:bookmarkStart w:name="z244" w:id="242"/>
    <w:p>
      <w:pPr>
        <w:spacing w:after="0"/>
        <w:ind w:left="0"/>
        <w:jc w:val="both"/>
      </w:pPr>
      <w:r>
        <w:rPr>
          <w:rFonts w:ascii="Times New Roman"/>
          <w:b w:val="false"/>
          <w:i w:val="false"/>
          <w:color w:val="000000"/>
          <w:sz w:val="28"/>
        </w:rPr>
        <w:t>
      6.4.5. Одақтың "негіздемелік" сипаттағы ұзақ мерзімді кезеңге арналған ғылыми-техникалық дамуының стратегиялық бағдарламасын әзірлеу және іске асыру.</w:t>
      </w:r>
    </w:p>
    <w:bookmarkEnd w:id="242"/>
    <w:bookmarkStart w:name="z245" w:id="243"/>
    <w:p>
      <w:pPr>
        <w:spacing w:after="0"/>
        <w:ind w:left="0"/>
        <w:jc w:val="both"/>
      </w:pPr>
      <w:r>
        <w:rPr>
          <w:rFonts w:ascii="Times New Roman"/>
          <w:b w:val="false"/>
          <w:i w:val="false"/>
          <w:color w:val="000000"/>
          <w:sz w:val="28"/>
        </w:rPr>
        <w:t>
      6.4.6. Импортты алмастыру бойынша бірлескен жобаларды іске асыру.</w:t>
      </w:r>
    </w:p>
    <w:bookmarkEnd w:id="243"/>
    <w:bookmarkStart w:name="z246" w:id="244"/>
    <w:p>
      <w:pPr>
        <w:spacing w:after="0"/>
        <w:ind w:left="0"/>
        <w:jc w:val="both"/>
      </w:pPr>
      <w:r>
        <w:rPr>
          <w:rFonts w:ascii="Times New Roman"/>
          <w:b w:val="false"/>
          <w:i w:val="false"/>
          <w:color w:val="000000"/>
          <w:sz w:val="28"/>
        </w:rPr>
        <w:t>
      6.4.7. Бірлескен инфрақұрылымдық жобаларды, инвестициялық және ғылыми-технологиялық консорциумдарды іске асыру механизмін құру.</w:t>
      </w:r>
    </w:p>
    <w:bookmarkEnd w:id="244"/>
    <w:bookmarkStart w:name="z247" w:id="245"/>
    <w:p>
      <w:pPr>
        <w:spacing w:after="0"/>
        <w:ind w:left="0"/>
        <w:jc w:val="both"/>
      </w:pPr>
      <w:r>
        <w:rPr>
          <w:rFonts w:ascii="Times New Roman"/>
          <w:b w:val="false"/>
          <w:i w:val="false"/>
          <w:color w:val="000000"/>
          <w:sz w:val="28"/>
        </w:rPr>
        <w:t>
      6.5. Келісілген макроэкономикалық саясатты іске асыру.</w:t>
      </w:r>
    </w:p>
    <w:bookmarkEnd w:id="245"/>
    <w:bookmarkStart w:name="z248" w:id="246"/>
    <w:p>
      <w:pPr>
        <w:spacing w:after="0"/>
        <w:ind w:left="0"/>
        <w:jc w:val="both"/>
      </w:pPr>
      <w:r>
        <w:rPr>
          <w:rFonts w:ascii="Times New Roman"/>
          <w:b w:val="false"/>
          <w:i w:val="false"/>
          <w:color w:val="000000"/>
          <w:sz w:val="28"/>
        </w:rPr>
        <w:t>
      6.5.1. Баға тұрақтылығын қолдау, жұмыспен қамтуды арттыру, әлеуметтік кепілдіктер беру, сондай-ақ тұрақты және теңгерімді экономикалық өсудің негізгі факторы ретінде адами әлеуетті дамыту.</w:t>
      </w:r>
    </w:p>
    <w:bookmarkEnd w:id="246"/>
    <w:bookmarkStart w:name="z249" w:id="247"/>
    <w:p>
      <w:pPr>
        <w:spacing w:after="0"/>
        <w:ind w:left="0"/>
        <w:jc w:val="both"/>
      </w:pPr>
      <w:r>
        <w:rPr>
          <w:rFonts w:ascii="Times New Roman"/>
          <w:b w:val="false"/>
          <w:i w:val="false"/>
          <w:color w:val="000000"/>
          <w:sz w:val="28"/>
        </w:rPr>
        <w:t>
      6.5.2. Мүше мемлекеттердің экономикаларындағы макроэкономикалық теңгерімсіздіктердің алдын алу және реттеу жөніндегі ұлттық шараларды мүше мемлекеттердің әзірлеуі.</w:t>
      </w:r>
    </w:p>
    <w:bookmarkEnd w:id="247"/>
    <w:bookmarkStart w:name="z250" w:id="248"/>
    <w:p>
      <w:pPr>
        <w:spacing w:after="0"/>
        <w:ind w:left="0"/>
        <w:jc w:val="left"/>
      </w:pPr>
      <w:r>
        <w:rPr>
          <w:rFonts w:ascii="Times New Roman"/>
          <w:b/>
          <w:i w:val="false"/>
          <w:color w:val="000000"/>
        </w:rPr>
        <w:t xml:space="preserve"> 7-бағыт. Бірлескен кооперациялық жобаларды басқарудың және оларды қаржыландырудың тиімді жүйесін құру, экономиканың өнімділігі жоғары, оның ішінде экспортқа бағдарланған секторларын құру және дамыту</w:t>
      </w:r>
    </w:p>
    <w:bookmarkEnd w:id="248"/>
    <w:bookmarkStart w:name="z251" w:id="249"/>
    <w:p>
      <w:pPr>
        <w:spacing w:after="0"/>
        <w:ind w:left="0"/>
        <w:jc w:val="both"/>
      </w:pPr>
      <w:r>
        <w:rPr>
          <w:rFonts w:ascii="Times New Roman"/>
          <w:b w:val="false"/>
          <w:i w:val="false"/>
          <w:color w:val="000000"/>
          <w:sz w:val="28"/>
        </w:rPr>
        <w:t>
      7.1. Экономиканың жоғары өнімді секторларын дамыту үшін жағдайлар жасау.</w:t>
      </w:r>
    </w:p>
    <w:bookmarkEnd w:id="249"/>
    <w:bookmarkStart w:name="z252" w:id="250"/>
    <w:p>
      <w:pPr>
        <w:spacing w:after="0"/>
        <w:ind w:left="0"/>
        <w:jc w:val="both"/>
      </w:pPr>
      <w:r>
        <w:rPr>
          <w:rFonts w:ascii="Times New Roman"/>
          <w:b w:val="false"/>
          <w:i w:val="false"/>
          <w:color w:val="000000"/>
          <w:sz w:val="28"/>
        </w:rPr>
        <w:t>
      7.1.1. Одақ шеңберіндегі өнеркәсіптік ынтымақтастықтың кезекті кезеңге арналған негізгі бағыттарын әзірлеу.</w:t>
      </w:r>
    </w:p>
    <w:bookmarkEnd w:id="250"/>
    <w:bookmarkStart w:name="z253" w:id="251"/>
    <w:p>
      <w:pPr>
        <w:spacing w:after="0"/>
        <w:ind w:left="0"/>
        <w:jc w:val="both"/>
      </w:pPr>
      <w:r>
        <w:rPr>
          <w:rFonts w:ascii="Times New Roman"/>
          <w:b w:val="false"/>
          <w:i w:val="false"/>
          <w:color w:val="000000"/>
          <w:sz w:val="28"/>
        </w:rPr>
        <w:t>
      7.1.2. Еуразиялық үкіметаралық кеңестің 2019 жылғы 30 сәуірдегі № 2 шешімімен көзделген "Өнеркәсіптік кооперацияның, субконтрактацияның және технологиялар трансферінің еуразиялық желісі" жобасын іске асыру.</w:t>
      </w:r>
    </w:p>
    <w:bookmarkEnd w:id="251"/>
    <w:bookmarkStart w:name="z254" w:id="252"/>
    <w:p>
      <w:pPr>
        <w:spacing w:after="0"/>
        <w:ind w:left="0"/>
        <w:jc w:val="both"/>
      </w:pPr>
      <w:r>
        <w:rPr>
          <w:rFonts w:ascii="Times New Roman"/>
          <w:b w:val="false"/>
          <w:i w:val="false"/>
          <w:color w:val="000000"/>
          <w:sz w:val="28"/>
        </w:rPr>
        <w:t>
      7.1.3. Трансшекаралық кедергілерді азайту және өндірістік кооперация үшін жағдайлар қалыптастыру.</w:t>
      </w:r>
    </w:p>
    <w:bookmarkEnd w:id="252"/>
    <w:bookmarkStart w:name="z255" w:id="253"/>
    <w:p>
      <w:pPr>
        <w:spacing w:after="0"/>
        <w:ind w:left="0"/>
        <w:jc w:val="both"/>
      </w:pPr>
      <w:r>
        <w:rPr>
          <w:rFonts w:ascii="Times New Roman"/>
          <w:b w:val="false"/>
          <w:i w:val="false"/>
          <w:color w:val="000000"/>
          <w:sz w:val="28"/>
        </w:rPr>
        <w:t>
      7.1.4. Инвестициялық белсенділікті ынталандыру және мүше мемлекеттерде инвестициялық жобаларды іске асыру үшін қаржыландыруды тарту мақсатында Одақта қызметін жүзеге асыратын халықаралық қаржы даму институттарының, сондай-ақ мүше мемлекеттердің қаржы орталықтарының әлеуетін пайдалану.</w:t>
      </w:r>
    </w:p>
    <w:bookmarkEnd w:id="253"/>
    <w:bookmarkStart w:name="z256" w:id="254"/>
    <w:p>
      <w:pPr>
        <w:spacing w:after="0"/>
        <w:ind w:left="0"/>
        <w:jc w:val="both"/>
      </w:pPr>
      <w:r>
        <w:rPr>
          <w:rFonts w:ascii="Times New Roman"/>
          <w:b w:val="false"/>
          <w:i w:val="false"/>
          <w:color w:val="000000"/>
          <w:sz w:val="28"/>
        </w:rPr>
        <w:t>
      7.1.5. Мүше мемлекеттердің өнеркәсіптік, ауыл шаруашылығы және көлік саясатын дамыту элементтерінің бірі ретінде ортақ энергетикалық нарықтарды жедел қалыптастыру.</w:t>
      </w:r>
    </w:p>
    <w:bookmarkEnd w:id="254"/>
    <w:bookmarkStart w:name="z257" w:id="255"/>
    <w:p>
      <w:pPr>
        <w:spacing w:after="0"/>
        <w:ind w:left="0"/>
        <w:jc w:val="both"/>
      </w:pPr>
      <w:r>
        <w:rPr>
          <w:rFonts w:ascii="Times New Roman"/>
          <w:b w:val="false"/>
          <w:i w:val="false"/>
          <w:color w:val="000000"/>
          <w:sz w:val="28"/>
        </w:rPr>
        <w:t>
      7.2. Мүше мемлекеттердің ауыл шаруашылығы өсімдіктерінің тұқым шаруашылығы саласындағы бәсекеге қабілеттілігін арттыру.</w:t>
      </w:r>
    </w:p>
    <w:bookmarkEnd w:id="255"/>
    <w:bookmarkStart w:name="z258" w:id="256"/>
    <w:p>
      <w:pPr>
        <w:spacing w:after="0"/>
        <w:ind w:left="0"/>
        <w:jc w:val="both"/>
      </w:pPr>
      <w:r>
        <w:rPr>
          <w:rFonts w:ascii="Times New Roman"/>
          <w:b w:val="false"/>
          <w:i w:val="false"/>
          <w:color w:val="000000"/>
          <w:sz w:val="28"/>
        </w:rPr>
        <w:t>
      7.2.1. Мүше мемлекеттердің ауыл шаруашылығы өсімдіктерінің сорттарын сынау және тұқым шаруашылығы салаларындағы заңнамасын Одақ құқығына сәйкес біріздендіру.</w:t>
      </w:r>
    </w:p>
    <w:bookmarkEnd w:id="256"/>
    <w:bookmarkStart w:name="z259" w:id="257"/>
    <w:p>
      <w:pPr>
        <w:spacing w:after="0"/>
        <w:ind w:left="0"/>
        <w:jc w:val="both"/>
      </w:pPr>
      <w:r>
        <w:rPr>
          <w:rFonts w:ascii="Times New Roman"/>
          <w:b w:val="false"/>
          <w:i w:val="false"/>
          <w:color w:val="000000"/>
          <w:sz w:val="28"/>
        </w:rPr>
        <w:t>
      7.2.2. Тұқым және (немесе) отырғызу материалы импортына өте тәуелді мүше мемлекеттердің аумақтарында ауыл шаруашылығы өсімдіктерінің тізбесін қалыптастыру.</w:t>
      </w:r>
    </w:p>
    <w:bookmarkEnd w:id="257"/>
    <w:bookmarkStart w:name="z260" w:id="258"/>
    <w:p>
      <w:pPr>
        <w:spacing w:after="0"/>
        <w:ind w:left="0"/>
        <w:jc w:val="both"/>
      </w:pPr>
      <w:r>
        <w:rPr>
          <w:rFonts w:ascii="Times New Roman"/>
          <w:b w:val="false"/>
          <w:i w:val="false"/>
          <w:color w:val="000000"/>
          <w:sz w:val="28"/>
        </w:rPr>
        <w:t>
      7.2.3. Одақтың интеграцияланған ақпараттық жүйесі шеңберінде ауыл шаруашылығы өсімдіктерінің тұқымын өндірушілердің бірыңғай тізілімін қалыптастыру.</w:t>
      </w:r>
    </w:p>
    <w:bookmarkEnd w:id="258"/>
    <w:bookmarkStart w:name="z261" w:id="259"/>
    <w:p>
      <w:pPr>
        <w:spacing w:after="0"/>
        <w:ind w:left="0"/>
        <w:jc w:val="both"/>
      </w:pPr>
      <w:r>
        <w:rPr>
          <w:rFonts w:ascii="Times New Roman"/>
          <w:b w:val="false"/>
          <w:i w:val="false"/>
          <w:color w:val="000000"/>
          <w:sz w:val="28"/>
        </w:rPr>
        <w:t>
      7.3. Мүше мемлекеттердің аумақтарында асыл тұқымды мал шаруашылығының тиімділігін арттыру.</w:t>
      </w:r>
    </w:p>
    <w:bookmarkEnd w:id="259"/>
    <w:bookmarkStart w:name="z262" w:id="260"/>
    <w:p>
      <w:pPr>
        <w:spacing w:after="0"/>
        <w:ind w:left="0"/>
        <w:jc w:val="both"/>
      </w:pPr>
      <w:r>
        <w:rPr>
          <w:rFonts w:ascii="Times New Roman"/>
          <w:b w:val="false"/>
          <w:i w:val="false"/>
          <w:color w:val="000000"/>
          <w:sz w:val="28"/>
        </w:rPr>
        <w:t>
      7.3.1. Қажет болған кезде мүше мемлекеттердің асыл тұқымдық ресурстардың импортына елеулі тәуелділігі бар мал шаруашылығының кіші салаларында асыл тұқымдық өнімді импортты алмастыруға бағытталған шараларды іске асыруы.</w:t>
      </w:r>
    </w:p>
    <w:bookmarkEnd w:id="260"/>
    <w:bookmarkStart w:name="z263" w:id="261"/>
    <w:p>
      <w:pPr>
        <w:spacing w:after="0"/>
        <w:ind w:left="0"/>
        <w:jc w:val="both"/>
      </w:pPr>
      <w:r>
        <w:rPr>
          <w:rFonts w:ascii="Times New Roman"/>
          <w:b w:val="false"/>
          <w:i w:val="false"/>
          <w:color w:val="000000"/>
          <w:sz w:val="28"/>
        </w:rPr>
        <w:t>
      7.3.2. Мүше мемлекеттердің аумақтарында асыл тұқымдық істі ұйымдастырудың тиімділігін арттыру факторы ретінде жануарларды есепке алу жөніндегі Халықаралық комитеттің жалпыға бірдей танылған ұсынымдары мен әдістемелерін мүше мемлекеттердің енгізуі.</w:t>
      </w:r>
    </w:p>
    <w:bookmarkEnd w:id="261"/>
    <w:bookmarkStart w:name="z264" w:id="262"/>
    <w:p>
      <w:pPr>
        <w:spacing w:after="0"/>
        <w:ind w:left="0"/>
        <w:jc w:val="both"/>
      </w:pPr>
      <w:r>
        <w:rPr>
          <w:rFonts w:ascii="Times New Roman"/>
          <w:b w:val="false"/>
          <w:i w:val="false"/>
          <w:color w:val="000000"/>
          <w:sz w:val="28"/>
        </w:rPr>
        <w:t>
      7.3.3. Мүше мемлекеттерде жүргізілетін асыл тұқымды мал шаруашылығы саласындағы селекциялық-асыл тұқымдық жұмысты үйлестіру және талдамалық қамтамасыз ету тәртібін қабылдау.</w:t>
      </w:r>
    </w:p>
    <w:bookmarkEnd w:id="262"/>
    <w:bookmarkStart w:name="z265" w:id="263"/>
    <w:p>
      <w:pPr>
        <w:spacing w:after="0"/>
        <w:ind w:left="0"/>
        <w:jc w:val="both"/>
      </w:pPr>
      <w:r>
        <w:rPr>
          <w:rFonts w:ascii="Times New Roman"/>
          <w:b w:val="false"/>
          <w:i w:val="false"/>
          <w:color w:val="000000"/>
          <w:sz w:val="28"/>
        </w:rPr>
        <w:t>
      7.4. Маңызды инфрақұрылымдық жобаларды әзірлеу және іске асыру.</w:t>
      </w:r>
    </w:p>
    <w:bookmarkEnd w:id="263"/>
    <w:bookmarkStart w:name="z266" w:id="264"/>
    <w:p>
      <w:pPr>
        <w:spacing w:after="0"/>
        <w:ind w:left="0"/>
        <w:jc w:val="both"/>
      </w:pPr>
      <w:r>
        <w:rPr>
          <w:rFonts w:ascii="Times New Roman"/>
          <w:b w:val="false"/>
          <w:i w:val="false"/>
          <w:color w:val="000000"/>
          <w:sz w:val="28"/>
        </w:rPr>
        <w:t>
      7.4.1. Мүше мемлекеттердің аумақтарында "Шығыс – Батыс" және "Солтүстік – Оңтүстік" бағыттарында, оның ішінде Қытайдың "Бір белдеу – бір жол" бастамасымен ұштасу шеңберінде көлік инфрақұрылымын құру және дамыту.</w:t>
      </w:r>
    </w:p>
    <w:bookmarkEnd w:id="264"/>
    <w:bookmarkStart w:name="z267" w:id="265"/>
    <w:p>
      <w:pPr>
        <w:spacing w:after="0"/>
        <w:ind w:left="0"/>
        <w:jc w:val="both"/>
      </w:pPr>
      <w:r>
        <w:rPr>
          <w:rFonts w:ascii="Times New Roman"/>
          <w:b w:val="false"/>
          <w:i w:val="false"/>
          <w:color w:val="000000"/>
          <w:sz w:val="28"/>
        </w:rPr>
        <w:t>
      7.5. Өнеркәсіптік кооперацияны ынталандыру және өндірушілер өнімінің экспортын арттыруға жәрдемдесу механизмдерін құру.</w:t>
      </w:r>
    </w:p>
    <w:bookmarkEnd w:id="265"/>
    <w:bookmarkStart w:name="z268" w:id="266"/>
    <w:p>
      <w:pPr>
        <w:spacing w:after="0"/>
        <w:ind w:left="0"/>
        <w:jc w:val="both"/>
      </w:pPr>
      <w:r>
        <w:rPr>
          <w:rFonts w:ascii="Times New Roman"/>
          <w:b w:val="false"/>
          <w:i w:val="false"/>
          <w:color w:val="000000"/>
          <w:sz w:val="28"/>
        </w:rPr>
        <w:t>
      7.5.1. Кооперацияны дамыту және өнімді бірлесіп өндіру жөніндегі жобаларды қолдау механизмдерін әзірлеу және енгізу.</w:t>
      </w:r>
    </w:p>
    <w:bookmarkEnd w:id="266"/>
    <w:bookmarkStart w:name="z269" w:id="267"/>
    <w:p>
      <w:pPr>
        <w:spacing w:after="0"/>
        <w:ind w:left="0"/>
        <w:jc w:val="both"/>
      </w:pPr>
      <w:r>
        <w:rPr>
          <w:rFonts w:ascii="Times New Roman"/>
          <w:b w:val="false"/>
          <w:i w:val="false"/>
          <w:color w:val="000000"/>
          <w:sz w:val="28"/>
        </w:rPr>
        <w:t>
      7.5.2. Кооперация мен бірлесіп дайындалатын өнім өндірісін кредиттеу механизмін әзірлеу және енгізу.</w:t>
      </w:r>
    </w:p>
    <w:bookmarkEnd w:id="267"/>
    <w:bookmarkStart w:name="z270" w:id="268"/>
    <w:p>
      <w:pPr>
        <w:spacing w:after="0"/>
        <w:ind w:left="0"/>
        <w:jc w:val="both"/>
      </w:pPr>
      <w:r>
        <w:rPr>
          <w:rFonts w:ascii="Times New Roman"/>
          <w:b w:val="false"/>
          <w:i w:val="false"/>
          <w:color w:val="000000"/>
          <w:sz w:val="28"/>
        </w:rPr>
        <w:t>
      7.6. Экспортты дамыту бойынша бірлескен шараларды іске асыру.</w:t>
      </w:r>
    </w:p>
    <w:bookmarkEnd w:id="268"/>
    <w:bookmarkStart w:name="z271" w:id="269"/>
    <w:p>
      <w:pPr>
        <w:spacing w:after="0"/>
        <w:ind w:left="0"/>
        <w:jc w:val="both"/>
      </w:pPr>
      <w:r>
        <w:rPr>
          <w:rFonts w:ascii="Times New Roman"/>
          <w:b w:val="false"/>
          <w:i w:val="false"/>
          <w:color w:val="000000"/>
          <w:sz w:val="28"/>
        </w:rPr>
        <w:t>
      7.6.1. Бірлесіп өндірілген өнімді экспорттау кезінде, сондай-ақ үшінші елдердің нарықтарында бірлескен жобаларды іске асыру кезінде ұлттық деңгейде қолданылатын кредиттік-сақтандыру және өзге де қаржылық қолдау шараларын ұштастыру.</w:t>
      </w:r>
    </w:p>
    <w:bookmarkEnd w:id="269"/>
    <w:bookmarkStart w:name="z272" w:id="270"/>
    <w:p>
      <w:pPr>
        <w:spacing w:after="0"/>
        <w:ind w:left="0"/>
        <w:jc w:val="both"/>
      </w:pPr>
      <w:r>
        <w:rPr>
          <w:rFonts w:ascii="Times New Roman"/>
          <w:b w:val="false"/>
          <w:i w:val="false"/>
          <w:color w:val="000000"/>
          <w:sz w:val="28"/>
        </w:rPr>
        <w:t>
      7.6.2. Мүше мемлекеттердің өздерінің шетелдік экспорттық инфрақұрылымын бірлесіп дамыту және пайдалану практикасын кеңейту.</w:t>
      </w:r>
    </w:p>
    <w:bookmarkEnd w:id="270"/>
    <w:bookmarkStart w:name="z273" w:id="271"/>
    <w:p>
      <w:pPr>
        <w:spacing w:after="0"/>
        <w:ind w:left="0"/>
        <w:jc w:val="both"/>
      </w:pPr>
      <w:r>
        <w:rPr>
          <w:rFonts w:ascii="Times New Roman"/>
          <w:b w:val="false"/>
          <w:i w:val="false"/>
          <w:color w:val="000000"/>
          <w:sz w:val="28"/>
        </w:rPr>
        <w:t>
      7.6.3. Мүше мемлекеттердің компанияларын ақпараттық қолдауды қамтамасыз етуге және үшінші елдердің нарықтарына ілгерілетуге бағытталған бірлескен іс-шараларды іске асыру.</w:t>
      </w:r>
    </w:p>
    <w:bookmarkEnd w:id="271"/>
    <w:bookmarkStart w:name="z274" w:id="272"/>
    <w:p>
      <w:pPr>
        <w:spacing w:after="0"/>
        <w:ind w:left="0"/>
        <w:jc w:val="both"/>
      </w:pPr>
      <w:r>
        <w:rPr>
          <w:rFonts w:ascii="Times New Roman"/>
          <w:b w:val="false"/>
          <w:i w:val="false"/>
          <w:color w:val="000000"/>
          <w:sz w:val="28"/>
        </w:rPr>
        <w:t>
      7.7. Мүше мемлекеттердің кәсіпорындары арасындағы кооперациялық байланыстарды дамыту үшін қосылған құнның өңірлік өндірістік-технологиялық тізбектерін құратын өндірістерді ынталандыру жөнінде ұсыныстар әзірлеу.</w:t>
      </w:r>
    </w:p>
    <w:bookmarkEnd w:id="272"/>
    <w:bookmarkStart w:name="z275" w:id="273"/>
    <w:p>
      <w:pPr>
        <w:spacing w:after="0"/>
        <w:ind w:left="0"/>
        <w:jc w:val="both"/>
      </w:pPr>
      <w:r>
        <w:rPr>
          <w:rFonts w:ascii="Times New Roman"/>
          <w:b w:val="false"/>
          <w:i w:val="false"/>
          <w:color w:val="000000"/>
          <w:sz w:val="28"/>
        </w:rPr>
        <w:t>
      7.8. Мүше мемлекеттердің интеграциялық құрамдас бөлігі бар (кооперациялық) жобаларды, оның ішінде мынадай салаларда іске асыруы:</w:t>
      </w:r>
    </w:p>
    <w:bookmarkEnd w:id="273"/>
    <w:p>
      <w:pPr>
        <w:spacing w:after="0"/>
        <w:ind w:left="0"/>
        <w:jc w:val="both"/>
      </w:pPr>
      <w:r>
        <w:rPr>
          <w:rFonts w:ascii="Times New Roman"/>
          <w:b w:val="false"/>
          <w:i w:val="false"/>
          <w:color w:val="000000"/>
          <w:sz w:val="28"/>
        </w:rPr>
        <w:t xml:space="preserve">
      ауыл шаруашылығы өндірісі және машина жасау; </w:t>
      </w:r>
    </w:p>
    <w:p>
      <w:pPr>
        <w:spacing w:after="0"/>
        <w:ind w:left="0"/>
        <w:jc w:val="both"/>
      </w:pPr>
      <w:r>
        <w:rPr>
          <w:rFonts w:ascii="Times New Roman"/>
          <w:b w:val="false"/>
          <w:i w:val="false"/>
          <w:color w:val="000000"/>
          <w:sz w:val="28"/>
        </w:rPr>
        <w:t xml:space="preserve">
      автомобиль жасау; </w:t>
      </w:r>
    </w:p>
    <w:p>
      <w:pPr>
        <w:spacing w:after="0"/>
        <w:ind w:left="0"/>
        <w:jc w:val="both"/>
      </w:pPr>
      <w:r>
        <w:rPr>
          <w:rFonts w:ascii="Times New Roman"/>
          <w:b w:val="false"/>
          <w:i w:val="false"/>
          <w:color w:val="000000"/>
          <w:sz w:val="28"/>
        </w:rPr>
        <w:t xml:space="preserve">
      станок жасау; </w:t>
      </w:r>
    </w:p>
    <w:p>
      <w:pPr>
        <w:spacing w:after="0"/>
        <w:ind w:left="0"/>
        <w:jc w:val="both"/>
      </w:pPr>
      <w:r>
        <w:rPr>
          <w:rFonts w:ascii="Times New Roman"/>
          <w:b w:val="false"/>
          <w:i w:val="false"/>
          <w:color w:val="000000"/>
          <w:sz w:val="28"/>
        </w:rPr>
        <w:t>
      авиақұрылыс және ғарыш қызметі;</w:t>
      </w:r>
    </w:p>
    <w:p>
      <w:pPr>
        <w:spacing w:after="0"/>
        <w:ind w:left="0"/>
        <w:jc w:val="both"/>
      </w:pPr>
      <w:r>
        <w:rPr>
          <w:rFonts w:ascii="Times New Roman"/>
          <w:b w:val="false"/>
          <w:i w:val="false"/>
          <w:color w:val="000000"/>
          <w:sz w:val="28"/>
        </w:rPr>
        <w:t>
      жеңіл өнеркәсіп;</w:t>
      </w:r>
    </w:p>
    <w:p>
      <w:pPr>
        <w:spacing w:after="0"/>
        <w:ind w:left="0"/>
        <w:jc w:val="both"/>
      </w:pPr>
      <w:r>
        <w:rPr>
          <w:rFonts w:ascii="Times New Roman"/>
          <w:b w:val="false"/>
          <w:i w:val="false"/>
          <w:color w:val="000000"/>
          <w:sz w:val="28"/>
        </w:rPr>
        <w:t>
      химия өнеркәсібі;</w:t>
      </w:r>
    </w:p>
    <w:p>
      <w:pPr>
        <w:spacing w:after="0"/>
        <w:ind w:left="0"/>
        <w:jc w:val="both"/>
      </w:pPr>
      <w:r>
        <w:rPr>
          <w:rFonts w:ascii="Times New Roman"/>
          <w:b w:val="false"/>
          <w:i w:val="false"/>
          <w:color w:val="000000"/>
          <w:sz w:val="28"/>
        </w:rPr>
        <w:t xml:space="preserve">
      ағаш өңдеу және ағаштан жасалған бұйымдар өндірісі; </w:t>
      </w:r>
    </w:p>
    <w:p>
      <w:pPr>
        <w:spacing w:after="0"/>
        <w:ind w:left="0"/>
        <w:jc w:val="both"/>
      </w:pPr>
      <w:r>
        <w:rPr>
          <w:rFonts w:ascii="Times New Roman"/>
          <w:b w:val="false"/>
          <w:i w:val="false"/>
          <w:color w:val="000000"/>
          <w:sz w:val="28"/>
        </w:rPr>
        <w:t xml:space="preserve">
      энергетикалық машина жасау және электротехникалық өнеркәсіп; </w:t>
      </w:r>
    </w:p>
    <w:p>
      <w:pPr>
        <w:spacing w:after="0"/>
        <w:ind w:left="0"/>
        <w:jc w:val="both"/>
      </w:pPr>
      <w:r>
        <w:rPr>
          <w:rFonts w:ascii="Times New Roman"/>
          <w:b w:val="false"/>
          <w:i w:val="false"/>
          <w:color w:val="000000"/>
          <w:sz w:val="28"/>
        </w:rPr>
        <w:t xml:space="preserve">
      электромобильдер және зарядтау инфрақұрылымы; </w:t>
      </w:r>
    </w:p>
    <w:p>
      <w:pPr>
        <w:spacing w:after="0"/>
        <w:ind w:left="0"/>
        <w:jc w:val="both"/>
      </w:pPr>
      <w:r>
        <w:rPr>
          <w:rFonts w:ascii="Times New Roman"/>
          <w:b w:val="false"/>
          <w:i w:val="false"/>
          <w:color w:val="000000"/>
          <w:sz w:val="28"/>
        </w:rPr>
        <w:t xml:space="preserve">
      теміржол көлігіне арналған өнеркәсіптік өнім; </w:t>
      </w:r>
    </w:p>
    <w:p>
      <w:pPr>
        <w:spacing w:after="0"/>
        <w:ind w:left="0"/>
        <w:jc w:val="both"/>
      </w:pPr>
      <w:r>
        <w:rPr>
          <w:rFonts w:ascii="Times New Roman"/>
          <w:b w:val="false"/>
          <w:i w:val="false"/>
          <w:color w:val="000000"/>
          <w:sz w:val="28"/>
        </w:rPr>
        <w:t xml:space="preserve">
      қара және түсті металлургия; </w:t>
      </w:r>
    </w:p>
    <w:p>
      <w:pPr>
        <w:spacing w:after="0"/>
        <w:ind w:left="0"/>
        <w:jc w:val="both"/>
      </w:pPr>
      <w:r>
        <w:rPr>
          <w:rFonts w:ascii="Times New Roman"/>
          <w:b w:val="false"/>
          <w:i w:val="false"/>
          <w:color w:val="000000"/>
          <w:sz w:val="28"/>
        </w:rPr>
        <w:t xml:space="preserve">
      құрылыс материалдарын өндіру; </w:t>
      </w:r>
    </w:p>
    <w:p>
      <w:pPr>
        <w:spacing w:after="0"/>
        <w:ind w:left="0"/>
        <w:jc w:val="both"/>
      </w:pPr>
      <w:r>
        <w:rPr>
          <w:rFonts w:ascii="Times New Roman"/>
          <w:b w:val="false"/>
          <w:i w:val="false"/>
          <w:color w:val="000000"/>
          <w:sz w:val="28"/>
        </w:rPr>
        <w:t xml:space="preserve">
      зергерлік өнеркәсіп; </w:t>
      </w:r>
    </w:p>
    <w:p>
      <w:pPr>
        <w:spacing w:after="0"/>
        <w:ind w:left="0"/>
        <w:jc w:val="both"/>
      </w:pPr>
      <w:r>
        <w:rPr>
          <w:rFonts w:ascii="Times New Roman"/>
          <w:b w:val="false"/>
          <w:i w:val="false"/>
          <w:color w:val="000000"/>
          <w:sz w:val="28"/>
        </w:rPr>
        <w:t xml:space="preserve">
      фармацевтика өнеркәсібі; </w:t>
      </w:r>
    </w:p>
    <w:p>
      <w:pPr>
        <w:spacing w:after="0"/>
        <w:ind w:left="0"/>
        <w:jc w:val="both"/>
      </w:pPr>
      <w:r>
        <w:rPr>
          <w:rFonts w:ascii="Times New Roman"/>
          <w:b w:val="false"/>
          <w:i w:val="false"/>
          <w:color w:val="000000"/>
          <w:sz w:val="28"/>
        </w:rPr>
        <w:t>
      ядролық және радиациялық технологиялар.</w:t>
      </w:r>
    </w:p>
    <w:bookmarkStart w:name="z276" w:id="274"/>
    <w:p>
      <w:pPr>
        <w:spacing w:after="0"/>
        <w:ind w:left="0"/>
        <w:jc w:val="left"/>
      </w:pPr>
      <w:r>
        <w:rPr>
          <w:rFonts w:ascii="Times New Roman"/>
          <w:b/>
          <w:i w:val="false"/>
          <w:color w:val="000000"/>
        </w:rPr>
        <w:t xml:space="preserve"> 8-бағыт. Бірлескен ғылыми-зерттеу жұмыстарын жүргізуді ынталандыру үшін күш-жігерді біріктіру</w:t>
      </w:r>
    </w:p>
    <w:bookmarkEnd w:id="274"/>
    <w:bookmarkStart w:name="z277" w:id="275"/>
    <w:p>
      <w:pPr>
        <w:spacing w:after="0"/>
        <w:ind w:left="0"/>
        <w:jc w:val="both"/>
      </w:pPr>
      <w:r>
        <w:rPr>
          <w:rFonts w:ascii="Times New Roman"/>
          <w:b w:val="false"/>
          <w:i w:val="false"/>
          <w:color w:val="000000"/>
          <w:sz w:val="28"/>
        </w:rPr>
        <w:t>
      8.1. Ғылыми-технологиялық ынтымақтастық бойынша ұсыныстар қалыптастыру.</w:t>
      </w:r>
    </w:p>
    <w:bookmarkEnd w:id="275"/>
    <w:bookmarkStart w:name="z278" w:id="276"/>
    <w:p>
      <w:pPr>
        <w:spacing w:after="0"/>
        <w:ind w:left="0"/>
        <w:jc w:val="both"/>
      </w:pPr>
      <w:r>
        <w:rPr>
          <w:rFonts w:ascii="Times New Roman"/>
          <w:b w:val="false"/>
          <w:i w:val="false"/>
          <w:color w:val="000000"/>
          <w:sz w:val="28"/>
        </w:rPr>
        <w:t>
      8.1.1. Ғылыми-техникалық даму бойынша ұсыныстар әзірлеу.</w:t>
      </w:r>
    </w:p>
    <w:bookmarkEnd w:id="276"/>
    <w:bookmarkStart w:name="z279" w:id="277"/>
    <w:p>
      <w:pPr>
        <w:spacing w:after="0"/>
        <w:ind w:left="0"/>
        <w:jc w:val="both"/>
      </w:pPr>
      <w:r>
        <w:rPr>
          <w:rFonts w:ascii="Times New Roman"/>
          <w:b w:val="false"/>
          <w:i w:val="false"/>
          <w:color w:val="000000"/>
          <w:sz w:val="28"/>
        </w:rPr>
        <w:t>
      8.1.2. Халықаралық даму институттары – Еуразиялық даму банкі мен Еуразиялық тұрақтандыру және даму қорын тарта отырып, мүше мемлекеттермен келісілген бірлескен бағдарламалар мен жоғары технологиялық жобаларды іске асыру.</w:t>
      </w:r>
    </w:p>
    <w:bookmarkEnd w:id="277"/>
    <w:bookmarkStart w:name="z280" w:id="278"/>
    <w:p>
      <w:pPr>
        <w:spacing w:after="0"/>
        <w:ind w:left="0"/>
        <w:jc w:val="both"/>
      </w:pPr>
      <w:r>
        <w:rPr>
          <w:rFonts w:ascii="Times New Roman"/>
          <w:b w:val="false"/>
          <w:i w:val="false"/>
          <w:color w:val="000000"/>
          <w:sz w:val="28"/>
        </w:rPr>
        <w:t>
      8.1.3. Инновациялық компаниялардың технологиялық әзірлемелерінің мониторингі және озық технологиялық негізде мүше мемлекеттердің экономикаларын дамытуды ақпараттық қамтамасыз ету мақсатында технологиялық болжаудың қазіргі заманғы әдістерін енгізу.</w:t>
      </w:r>
    </w:p>
    <w:bookmarkEnd w:id="278"/>
    <w:bookmarkStart w:name="z281" w:id="279"/>
    <w:p>
      <w:pPr>
        <w:spacing w:after="0"/>
        <w:ind w:left="0"/>
        <w:jc w:val="both"/>
      </w:pPr>
      <w:r>
        <w:rPr>
          <w:rFonts w:ascii="Times New Roman"/>
          <w:b w:val="false"/>
          <w:i w:val="false"/>
          <w:color w:val="000000"/>
          <w:sz w:val="28"/>
        </w:rPr>
        <w:t>
      8.2. Ғылыми-зерттеу жұмыстарын жүргізуді ынталандыру.</w:t>
      </w:r>
    </w:p>
    <w:bookmarkEnd w:id="279"/>
    <w:bookmarkStart w:name="z282" w:id="280"/>
    <w:p>
      <w:pPr>
        <w:spacing w:after="0"/>
        <w:ind w:left="0"/>
        <w:jc w:val="both"/>
      </w:pPr>
      <w:r>
        <w:rPr>
          <w:rFonts w:ascii="Times New Roman"/>
          <w:b w:val="false"/>
          <w:i w:val="false"/>
          <w:color w:val="000000"/>
          <w:sz w:val="28"/>
        </w:rPr>
        <w:t>
      8.2.1. Ғылыми-техникалық прогрестің бірлесіп айқындалатын басымдықтары негізінде мүше мемлекеттердің ғылыми-технологиялық және инновациялық даму саласында бірлескен зерттеулер жүргізуі.</w:t>
      </w:r>
    </w:p>
    <w:bookmarkEnd w:id="280"/>
    <w:bookmarkStart w:name="z283" w:id="281"/>
    <w:p>
      <w:pPr>
        <w:spacing w:after="0"/>
        <w:ind w:left="0"/>
        <w:jc w:val="both"/>
      </w:pPr>
      <w:r>
        <w:rPr>
          <w:rFonts w:ascii="Times New Roman"/>
          <w:b w:val="false"/>
          <w:i w:val="false"/>
          <w:color w:val="000000"/>
          <w:sz w:val="28"/>
        </w:rPr>
        <w:t>
      8.2.2. Іргелі және қолданбалы ғылыми зерттеулер саласындағы жоспарлар туралы өзара хабардар ету.</w:t>
      </w:r>
    </w:p>
    <w:bookmarkEnd w:id="281"/>
    <w:bookmarkStart w:name="z284" w:id="282"/>
    <w:p>
      <w:pPr>
        <w:spacing w:after="0"/>
        <w:ind w:left="0"/>
        <w:jc w:val="both"/>
      </w:pPr>
      <w:r>
        <w:rPr>
          <w:rFonts w:ascii="Times New Roman"/>
          <w:b w:val="false"/>
          <w:i w:val="false"/>
          <w:color w:val="000000"/>
          <w:sz w:val="28"/>
        </w:rPr>
        <w:t>
      8.2.3. Өзара қызығушылық тудыратын салаларда бірлескен зерттеулер мен инновациялық жобаларды ұйымдастыру критерийлерін айқындау.</w:t>
      </w:r>
    </w:p>
    <w:bookmarkEnd w:id="282"/>
    <w:bookmarkStart w:name="z285" w:id="283"/>
    <w:p>
      <w:pPr>
        <w:spacing w:after="0"/>
        <w:ind w:left="0"/>
        <w:jc w:val="both"/>
      </w:pPr>
      <w:r>
        <w:rPr>
          <w:rFonts w:ascii="Times New Roman"/>
          <w:b w:val="false"/>
          <w:i w:val="false"/>
          <w:color w:val="000000"/>
          <w:sz w:val="28"/>
        </w:rPr>
        <w:t>
      8.2.4. Зерттеушілердің (магистранттарды, аспиранттарды қоса алғанда) біліктілігін арттыру бағдарламасын мүше мемлекеттердің ғылыми ұйымдары мен жоғары оқу орындарында өзара тағылымдамадан өту арқылы іске асыру.</w:t>
      </w:r>
    </w:p>
    <w:bookmarkEnd w:id="283"/>
    <w:bookmarkStart w:name="z286" w:id="284"/>
    <w:p>
      <w:pPr>
        <w:spacing w:after="0"/>
        <w:ind w:left="0"/>
        <w:jc w:val="both"/>
      </w:pPr>
      <w:r>
        <w:rPr>
          <w:rFonts w:ascii="Times New Roman"/>
          <w:b w:val="false"/>
          <w:i w:val="false"/>
          <w:color w:val="000000"/>
          <w:sz w:val="28"/>
        </w:rPr>
        <w:t>
      8.2.5. Ғылым, оның ішінде технологиялар бойынша бірыңғай мемлекетаралық кодификатор бойынша ақпараттың ұлттық дерекқорын қалыптастыру.</w:t>
      </w:r>
    </w:p>
    <w:bookmarkEnd w:id="284"/>
    <w:bookmarkStart w:name="z287" w:id="285"/>
    <w:p>
      <w:pPr>
        <w:spacing w:after="0"/>
        <w:ind w:left="0"/>
        <w:jc w:val="both"/>
      </w:pPr>
      <w:r>
        <w:rPr>
          <w:rFonts w:ascii="Times New Roman"/>
          <w:b w:val="false"/>
          <w:i w:val="false"/>
          <w:color w:val="000000"/>
          <w:sz w:val="28"/>
        </w:rPr>
        <w:t>
      8.3. "Жасыл" технологиялар және қоршаған ортаны қорғау саласындағы экономикалық ынтымақтастықты дамыту.</w:t>
      </w:r>
    </w:p>
    <w:bookmarkEnd w:id="285"/>
    <w:bookmarkStart w:name="z288" w:id="286"/>
    <w:p>
      <w:pPr>
        <w:spacing w:after="0"/>
        <w:ind w:left="0"/>
        <w:jc w:val="both"/>
      </w:pPr>
      <w:r>
        <w:rPr>
          <w:rFonts w:ascii="Times New Roman"/>
          <w:b w:val="false"/>
          <w:i w:val="false"/>
          <w:color w:val="000000"/>
          <w:sz w:val="28"/>
        </w:rPr>
        <w:t>
      8.3.1. Энергия және ресурс үнемдейтін технологияларды қолдануды ынталандыру үшін Еуразиялық даму банкі мен Еуразиялық тұрақтандыру және даму қорының құралдарын пайдалану.</w:t>
      </w:r>
    </w:p>
    <w:bookmarkEnd w:id="286"/>
    <w:bookmarkStart w:name="z289" w:id="287"/>
    <w:p>
      <w:pPr>
        <w:spacing w:after="0"/>
        <w:ind w:left="0"/>
        <w:jc w:val="both"/>
      </w:pPr>
      <w:r>
        <w:rPr>
          <w:rFonts w:ascii="Times New Roman"/>
          <w:b w:val="false"/>
          <w:i w:val="false"/>
          <w:color w:val="000000"/>
          <w:sz w:val="28"/>
        </w:rPr>
        <w:t>
      8.3.2. "Ақылды" энергия тиімді технологияларды тарату.</w:t>
      </w:r>
    </w:p>
    <w:bookmarkEnd w:id="287"/>
    <w:bookmarkStart w:name="z290" w:id="288"/>
    <w:p>
      <w:pPr>
        <w:spacing w:after="0"/>
        <w:ind w:left="0"/>
        <w:jc w:val="both"/>
      </w:pPr>
      <w:r>
        <w:rPr>
          <w:rFonts w:ascii="Times New Roman"/>
          <w:b w:val="false"/>
          <w:i w:val="false"/>
          <w:color w:val="000000"/>
          <w:sz w:val="28"/>
        </w:rPr>
        <w:t>
      8.3.3. Бір реттік пластикті, оның ішінде пакеттерді әкелуге және өндіруге кезең-кезеңмен тыйым салуды енгізу туралы мәселені зерделеу.</w:t>
      </w:r>
    </w:p>
    <w:bookmarkEnd w:id="288"/>
    <w:bookmarkStart w:name="z291" w:id="289"/>
    <w:p>
      <w:pPr>
        <w:spacing w:after="0"/>
        <w:ind w:left="0"/>
        <w:jc w:val="both"/>
      </w:pPr>
      <w:r>
        <w:rPr>
          <w:rFonts w:ascii="Times New Roman"/>
          <w:b w:val="false"/>
          <w:i w:val="false"/>
          <w:color w:val="000000"/>
          <w:sz w:val="28"/>
        </w:rPr>
        <w:t>
      8.3.4. "Жасыл" экономика бағдарламаларының тұрақты дамуы мен дамуын қамтамасыз ету бойынша практикалық жұмыс әдістері туралы озық тәжірибемен және ақпаратпен алмасу.</w:t>
      </w:r>
    </w:p>
    <w:bookmarkEnd w:id="289"/>
    <w:bookmarkStart w:name="z292" w:id="290"/>
    <w:p>
      <w:pPr>
        <w:spacing w:after="0"/>
        <w:ind w:left="0"/>
        <w:jc w:val="both"/>
      </w:pPr>
      <w:r>
        <w:rPr>
          <w:rFonts w:ascii="Times New Roman"/>
          <w:b w:val="false"/>
          <w:i w:val="false"/>
          <w:color w:val="000000"/>
          <w:sz w:val="28"/>
        </w:rPr>
        <w:t>
      8.3.5. "Жасыл" технологиялар конкурсының қорытындыларын шығара отырып, мемлекеттік билік органдары, мүше мемлекеттердің бизнес-қоғамдастықтары, халықаралық ұйымдар (ең алдымен БҰҰ) мен қорлар өкілдерінің қатысуымен тұрақты 44 даму мақсаттарында көзделген тақырып бойынша жыл сайынғы іс-шараны өткізу туралы мәселені зерделеу және пысықтау.</w:t>
      </w:r>
    </w:p>
    <w:bookmarkEnd w:id="290"/>
    <w:bookmarkStart w:name="z293" w:id="291"/>
    <w:p>
      <w:pPr>
        <w:spacing w:after="0"/>
        <w:ind w:left="0"/>
        <w:jc w:val="both"/>
      </w:pPr>
      <w:r>
        <w:rPr>
          <w:rFonts w:ascii="Times New Roman"/>
          <w:b w:val="false"/>
          <w:i w:val="false"/>
          <w:color w:val="000000"/>
          <w:sz w:val="28"/>
        </w:rPr>
        <w:t>
      8.3.6. Мүше мемлекеттердің энергия үнемдеу, энергия тиімділігі, жаңартылатын энергия көздерін пайдалану және қоршаған ортаны қорғау саласындағы өзара іс-қимылы.</w:t>
      </w:r>
    </w:p>
    <w:bookmarkEnd w:id="291"/>
    <w:bookmarkStart w:name="z294" w:id="292"/>
    <w:p>
      <w:pPr>
        <w:spacing w:after="0"/>
        <w:ind w:left="0"/>
        <w:jc w:val="both"/>
      </w:pPr>
      <w:r>
        <w:rPr>
          <w:rFonts w:ascii="Times New Roman"/>
          <w:b w:val="false"/>
          <w:i w:val="false"/>
          <w:color w:val="000000"/>
          <w:sz w:val="28"/>
        </w:rPr>
        <w:t>
      8.3.7. Одақта "жасыл" экономика қағидаттарын енгізу тұжырымдамасын әзірлеу.</w:t>
      </w:r>
    </w:p>
    <w:bookmarkEnd w:id="292"/>
    <w:bookmarkStart w:name="z295" w:id="293"/>
    <w:p>
      <w:pPr>
        <w:spacing w:after="0"/>
        <w:ind w:left="0"/>
        <w:jc w:val="left"/>
      </w:pPr>
      <w:r>
        <w:rPr>
          <w:rFonts w:ascii="Times New Roman"/>
          <w:b/>
          <w:i w:val="false"/>
          <w:color w:val="000000"/>
        </w:rPr>
        <w:t xml:space="preserve"> 9-бағыт. Қабылданған уағдаластықтардың орындалуына кепілдік беретін Одақтың барынша пәрменді институционалдық жүйесін қамтамасыз ету</w:t>
      </w:r>
    </w:p>
    <w:bookmarkEnd w:id="293"/>
    <w:bookmarkStart w:name="z296" w:id="294"/>
    <w:p>
      <w:pPr>
        <w:spacing w:after="0"/>
        <w:ind w:left="0"/>
        <w:jc w:val="both"/>
      </w:pPr>
      <w:r>
        <w:rPr>
          <w:rFonts w:ascii="Times New Roman"/>
          <w:b w:val="false"/>
          <w:i w:val="false"/>
          <w:color w:val="000000"/>
          <w:sz w:val="28"/>
        </w:rPr>
        <w:t>
      9.1. Комиссия қызметінің тиімділігін арттыру.</w:t>
      </w:r>
    </w:p>
    <w:bookmarkEnd w:id="294"/>
    <w:bookmarkStart w:name="z297" w:id="295"/>
    <w:p>
      <w:pPr>
        <w:spacing w:after="0"/>
        <w:ind w:left="0"/>
        <w:jc w:val="both"/>
      </w:pPr>
      <w:r>
        <w:rPr>
          <w:rFonts w:ascii="Times New Roman"/>
          <w:b w:val="false"/>
          <w:i w:val="false"/>
          <w:color w:val="000000"/>
          <w:sz w:val="28"/>
        </w:rPr>
        <w:t>
      9.1.1. Комиссия Алқасына мүше мемлекеттердің Одақ құқығын сақтауына мониторингті жүзеге асыру жөнінде өкілеттіктер беру.</w:t>
      </w:r>
    </w:p>
    <w:bookmarkEnd w:id="295"/>
    <w:bookmarkStart w:name="z298" w:id="296"/>
    <w:p>
      <w:pPr>
        <w:spacing w:after="0"/>
        <w:ind w:left="0"/>
        <w:jc w:val="both"/>
      </w:pPr>
      <w:r>
        <w:rPr>
          <w:rFonts w:ascii="Times New Roman"/>
          <w:b w:val="false"/>
          <w:i w:val="false"/>
          <w:color w:val="000000"/>
          <w:sz w:val="28"/>
        </w:rPr>
        <w:t>
      9.1.2. Комиссия Алқасы мүшелерінің және Комиссияның лауазымды тұлғаларының Одақ құқығын сақтамағаны және Одақ органдарының актілерін орындамағаны үшін жауаптылығын көздейтін механизм құру.</w:t>
      </w:r>
    </w:p>
    <w:bookmarkEnd w:id="296"/>
    <w:bookmarkStart w:name="z299" w:id="297"/>
    <w:p>
      <w:pPr>
        <w:spacing w:after="0"/>
        <w:ind w:left="0"/>
        <w:jc w:val="both"/>
      </w:pPr>
      <w:r>
        <w:rPr>
          <w:rFonts w:ascii="Times New Roman"/>
          <w:b w:val="false"/>
          <w:i w:val="false"/>
          <w:color w:val="000000"/>
          <w:sz w:val="28"/>
        </w:rPr>
        <w:t>
      9.1.3. Комиссия Алқасына Одақтың ішкі нарығының жұмыс істеуі шеңберінде мүше мемлекеттердің міндеттемелерді орындауына қатысты бөлігінде Одақ органдарының шешімдері орындалмаған кезде Одақтың Сотына жүгіну құқығын беру.</w:t>
      </w:r>
    </w:p>
    <w:bookmarkEnd w:id="297"/>
    <w:bookmarkStart w:name="z300" w:id="298"/>
    <w:p>
      <w:pPr>
        <w:spacing w:after="0"/>
        <w:ind w:left="0"/>
        <w:jc w:val="both"/>
      </w:pPr>
      <w:r>
        <w:rPr>
          <w:rFonts w:ascii="Times New Roman"/>
          <w:b w:val="false"/>
          <w:i w:val="false"/>
          <w:color w:val="000000"/>
          <w:sz w:val="28"/>
        </w:rPr>
        <w:t>
      9.1.4. Комиссия Алқасына қажетті шаралар қабылдау мақсатында ішкі нарықтың жұмыс істеуі шеңберінде мүше мемлекеттердің міндеттемелерді орындауына қатысты мәселелер бойынша Одақ Сотының шешімі орындалмаған жағдайда Жоғары Еуразиялық экономикалық кеңеске жүгіну құқығын беру.</w:t>
      </w:r>
    </w:p>
    <w:bookmarkEnd w:id="298"/>
    <w:bookmarkStart w:name="z301" w:id="299"/>
    <w:p>
      <w:pPr>
        <w:spacing w:after="0"/>
        <w:ind w:left="0"/>
        <w:jc w:val="both"/>
      </w:pPr>
      <w:r>
        <w:rPr>
          <w:rFonts w:ascii="Times New Roman"/>
          <w:b w:val="false"/>
          <w:i w:val="false"/>
          <w:color w:val="000000"/>
          <w:sz w:val="28"/>
        </w:rPr>
        <w:t>
      9.1.5. Комиссия қызметкерлерін мерзімді келісімшарттарға ауыстыру.</w:t>
      </w:r>
    </w:p>
    <w:bookmarkEnd w:id="299"/>
    <w:bookmarkStart w:name="z302" w:id="300"/>
    <w:p>
      <w:pPr>
        <w:spacing w:after="0"/>
        <w:ind w:left="0"/>
        <w:jc w:val="both"/>
      </w:pPr>
      <w:r>
        <w:rPr>
          <w:rFonts w:ascii="Times New Roman"/>
          <w:b w:val="false"/>
          <w:i w:val="false"/>
          <w:color w:val="000000"/>
          <w:sz w:val="28"/>
        </w:rPr>
        <w:t>
      9.1.6. Одақ органдары актілерінің нормативтік құқықтық сипаты бар Кәсіпкерлік қызметті жүргізу жағдайларына нақты әсерін бағалау механизмін енгізу.</w:t>
      </w:r>
    </w:p>
    <w:bookmarkEnd w:id="300"/>
    <w:bookmarkStart w:name="z303" w:id="301"/>
    <w:p>
      <w:pPr>
        <w:spacing w:after="0"/>
        <w:ind w:left="0"/>
        <w:jc w:val="both"/>
      </w:pPr>
      <w:r>
        <w:rPr>
          <w:rFonts w:ascii="Times New Roman"/>
          <w:b w:val="false"/>
          <w:i w:val="false"/>
          <w:color w:val="000000"/>
          <w:sz w:val="28"/>
        </w:rPr>
        <w:t>
      9.1.7. Реттеуші әсерді бағалау рәсімін жүргізу шеңберінде Комиссия актілерінің жобаларын жария талқылау үшін ақпараттық портал құру.</w:t>
      </w:r>
    </w:p>
    <w:bookmarkEnd w:id="301"/>
    <w:bookmarkStart w:name="z304" w:id="302"/>
    <w:p>
      <w:pPr>
        <w:spacing w:after="0"/>
        <w:ind w:left="0"/>
        <w:jc w:val="both"/>
      </w:pPr>
      <w:r>
        <w:rPr>
          <w:rFonts w:ascii="Times New Roman"/>
          <w:b w:val="false"/>
          <w:i w:val="false"/>
          <w:color w:val="000000"/>
          <w:sz w:val="28"/>
        </w:rPr>
        <w:t>
      9.1.8. Комиссияның лауазымды тұлғалары мен қызметкерлеріне қойылатын біліктілік талаптарын жетілдіру және Комиссияның кадрлық құрамын қалыптастыру рәсімдерінің тиімділігін арттыру.</w:t>
      </w:r>
    </w:p>
    <w:bookmarkEnd w:id="302"/>
    <w:bookmarkStart w:name="z305" w:id="303"/>
    <w:p>
      <w:pPr>
        <w:spacing w:after="0"/>
        <w:ind w:left="0"/>
        <w:jc w:val="both"/>
      </w:pPr>
      <w:r>
        <w:rPr>
          <w:rFonts w:ascii="Times New Roman"/>
          <w:b w:val="false"/>
          <w:i w:val="false"/>
          <w:color w:val="000000"/>
          <w:sz w:val="28"/>
        </w:rPr>
        <w:t>
      9.1.9. Комиссияның қаржы-шаруашылық қызметіне аудит жүргізу рәсімін жетілдіру.</w:t>
      </w:r>
    </w:p>
    <w:bookmarkEnd w:id="303"/>
    <w:bookmarkStart w:name="z306" w:id="304"/>
    <w:p>
      <w:pPr>
        <w:spacing w:after="0"/>
        <w:ind w:left="0"/>
        <w:jc w:val="both"/>
      </w:pPr>
      <w:r>
        <w:rPr>
          <w:rFonts w:ascii="Times New Roman"/>
          <w:b w:val="false"/>
          <w:i w:val="false"/>
          <w:color w:val="000000"/>
          <w:sz w:val="28"/>
        </w:rPr>
        <w:t>
      9.1.10. Одақ құқығына сәйкес Комиссия Алқасы мүшелері қызметінің тиімділігін бағалау әдістемесін әзірлеу.</w:t>
      </w:r>
    </w:p>
    <w:bookmarkEnd w:id="304"/>
    <w:bookmarkStart w:name="z307" w:id="305"/>
    <w:p>
      <w:pPr>
        <w:spacing w:after="0"/>
        <w:ind w:left="0"/>
        <w:jc w:val="both"/>
      </w:pPr>
      <w:r>
        <w:rPr>
          <w:rFonts w:ascii="Times New Roman"/>
          <w:b w:val="false"/>
          <w:i w:val="false"/>
          <w:color w:val="000000"/>
          <w:sz w:val="28"/>
        </w:rPr>
        <w:t>
      9.1.11. Шаруашылық жүргізуші субъектілердің өтініштері бойынша дауларды қарау үшін Одақ шеңберінде халықаралық төрелік құру туралы бастаманы пысықтау.</w:t>
      </w:r>
    </w:p>
    <w:bookmarkEnd w:id="305"/>
    <w:bookmarkStart w:name="z308" w:id="306"/>
    <w:p>
      <w:pPr>
        <w:spacing w:after="0"/>
        <w:ind w:left="0"/>
        <w:jc w:val="both"/>
      </w:pPr>
      <w:r>
        <w:rPr>
          <w:rFonts w:ascii="Times New Roman"/>
          <w:b w:val="false"/>
          <w:i w:val="false"/>
          <w:color w:val="000000"/>
          <w:sz w:val="28"/>
        </w:rPr>
        <w:t>
      9.1.12. Онлайн-трансляциялар өткізу арқылы Комиссия Алқасы отырыстарын өткізудің ашықтығын арттыру.</w:t>
      </w:r>
    </w:p>
    <w:bookmarkEnd w:id="306"/>
    <w:bookmarkStart w:name="z309" w:id="307"/>
    <w:p>
      <w:pPr>
        <w:spacing w:after="0"/>
        <w:ind w:left="0"/>
        <w:jc w:val="both"/>
      </w:pPr>
      <w:r>
        <w:rPr>
          <w:rFonts w:ascii="Times New Roman"/>
          <w:b w:val="false"/>
          <w:i w:val="false"/>
          <w:color w:val="000000"/>
          <w:sz w:val="28"/>
        </w:rPr>
        <w:t>
      9.1.13. Комиссияның этикалық кодексін әзірлеу.</w:t>
      </w:r>
    </w:p>
    <w:bookmarkEnd w:id="307"/>
    <w:bookmarkStart w:name="z310" w:id="308"/>
    <w:p>
      <w:pPr>
        <w:spacing w:after="0"/>
        <w:ind w:left="0"/>
        <w:jc w:val="both"/>
      </w:pPr>
      <w:r>
        <w:rPr>
          <w:rFonts w:ascii="Times New Roman"/>
          <w:b w:val="false"/>
          <w:i w:val="false"/>
          <w:color w:val="000000"/>
          <w:sz w:val="28"/>
        </w:rPr>
        <w:t>
      9.1.14. Комиссияның Одақтағы өзара сауда, тауарлар айналымы және қызметтер көрсету мәселелерін қозғайтын мүше мемлекеттердің нормативтік құқықтық актілерінің жобаларына Одақ құқығының бұзылуы тұрғысынан мониторинг жүргізуі.</w:t>
      </w:r>
    </w:p>
    <w:bookmarkEnd w:id="308"/>
    <w:bookmarkStart w:name="z311" w:id="309"/>
    <w:p>
      <w:pPr>
        <w:spacing w:after="0"/>
        <w:ind w:left="0"/>
        <w:jc w:val="both"/>
      </w:pPr>
      <w:r>
        <w:rPr>
          <w:rFonts w:ascii="Times New Roman"/>
          <w:b w:val="false"/>
          <w:i w:val="false"/>
          <w:color w:val="000000"/>
          <w:sz w:val="28"/>
        </w:rPr>
        <w:t>
      9.1.15. Кәсіпкерлік қызметті жүргізу талаптарына әсер етуі мүмкін Одақ шеңберіндегі халықаралық шарттардың жобаларына қатысты реттеушілік әсерді бағалау рәсімін Одақта жүргізу үшін құқықтық негізді қалыптастыру.</w:t>
      </w:r>
    </w:p>
    <w:bookmarkEnd w:id="309"/>
    <w:bookmarkStart w:name="z312" w:id="310"/>
    <w:p>
      <w:pPr>
        <w:spacing w:after="0"/>
        <w:ind w:left="0"/>
        <w:jc w:val="both"/>
      </w:pPr>
      <w:r>
        <w:rPr>
          <w:rFonts w:ascii="Times New Roman"/>
          <w:b w:val="false"/>
          <w:i w:val="false"/>
          <w:color w:val="000000"/>
          <w:sz w:val="28"/>
        </w:rPr>
        <w:t>
      9.2. Одақтың сот жүйесінің тиімділігін арттыру.</w:t>
      </w:r>
    </w:p>
    <w:bookmarkEnd w:id="310"/>
    <w:bookmarkStart w:name="z313" w:id="311"/>
    <w:p>
      <w:pPr>
        <w:spacing w:after="0"/>
        <w:ind w:left="0"/>
        <w:jc w:val="both"/>
      </w:pPr>
      <w:r>
        <w:rPr>
          <w:rFonts w:ascii="Times New Roman"/>
          <w:b w:val="false"/>
          <w:i w:val="false"/>
          <w:color w:val="000000"/>
          <w:sz w:val="28"/>
        </w:rPr>
        <w:t>
      9.2.1. Дауларды сотқа дейін реттеу мақсатында (мүше мемлекеттер арасында экономикалық даулар туындаған жағдайда) мүше мемлекеттердің комиссияға жүгіну мүмкіндігін пысықтау.</w:t>
      </w:r>
    </w:p>
    <w:bookmarkEnd w:id="311"/>
    <w:bookmarkStart w:name="z314" w:id="312"/>
    <w:p>
      <w:pPr>
        <w:spacing w:after="0"/>
        <w:ind w:left="0"/>
        <w:jc w:val="both"/>
      </w:pPr>
      <w:r>
        <w:rPr>
          <w:rFonts w:ascii="Times New Roman"/>
          <w:b w:val="false"/>
          <w:i w:val="false"/>
          <w:color w:val="000000"/>
          <w:sz w:val="28"/>
        </w:rPr>
        <w:t>
      9.2.2. Одақ Соты шешімдерінің міндетті орындалуын қамтамасыз ету механизмін құру.</w:t>
      </w:r>
    </w:p>
    <w:bookmarkEnd w:id="312"/>
    <w:bookmarkStart w:name="z315" w:id="313"/>
    <w:p>
      <w:pPr>
        <w:spacing w:after="0"/>
        <w:ind w:left="0"/>
        <w:jc w:val="both"/>
      </w:pPr>
      <w:r>
        <w:rPr>
          <w:rFonts w:ascii="Times New Roman"/>
          <w:b w:val="false"/>
          <w:i w:val="false"/>
          <w:color w:val="000000"/>
          <w:sz w:val="28"/>
        </w:rPr>
        <w:t>
      9.2.3. Одақ Сотының судьяларын іріктеу және тағайындау механизмін жетілдіруге, сондай-ақ одақ сотының судьяларына, Одақ Соты аппаратының лауазымды тұлғалары мен қызметкерлеріне қойылатын біліктілік талаптарын жетілдіруге қатысты мәселелерді пысықтау.</w:t>
      </w:r>
    </w:p>
    <w:bookmarkEnd w:id="313"/>
    <w:bookmarkStart w:name="z316" w:id="314"/>
    <w:p>
      <w:pPr>
        <w:spacing w:after="0"/>
        <w:ind w:left="0"/>
        <w:jc w:val="both"/>
      </w:pPr>
      <w:r>
        <w:rPr>
          <w:rFonts w:ascii="Times New Roman"/>
          <w:b w:val="false"/>
          <w:i w:val="false"/>
          <w:color w:val="000000"/>
          <w:sz w:val="28"/>
        </w:rPr>
        <w:t>
      9.3. Халықтың Одақ туралы ақпаратқа кеңінен қол жеткізуін қамтамасыз ету, комиссия қызметінің ашықтығын арттыру.</w:t>
      </w:r>
    </w:p>
    <w:bookmarkEnd w:id="314"/>
    <w:bookmarkStart w:name="z317" w:id="315"/>
    <w:p>
      <w:pPr>
        <w:spacing w:after="0"/>
        <w:ind w:left="0"/>
        <w:jc w:val="both"/>
      </w:pPr>
      <w:r>
        <w:rPr>
          <w:rFonts w:ascii="Times New Roman"/>
          <w:b w:val="false"/>
          <w:i w:val="false"/>
          <w:color w:val="000000"/>
          <w:sz w:val="28"/>
        </w:rPr>
        <w:t>
      9.4. Комиссияның мүше мемлекеттермен бірлесіп сыртқы экономикалық қызметті реттеу жүйесінде "бір терезе" механизмін іске асырудың басым құралдарын әзірлеу жөніндегі жұмыстарды жүргізуі.</w:t>
      </w:r>
    </w:p>
    <w:bookmarkEnd w:id="315"/>
    <w:bookmarkStart w:name="z318" w:id="316"/>
    <w:p>
      <w:pPr>
        <w:spacing w:after="0"/>
        <w:ind w:left="0"/>
        <w:jc w:val="both"/>
      </w:pPr>
      <w:r>
        <w:rPr>
          <w:rFonts w:ascii="Times New Roman"/>
          <w:b w:val="false"/>
          <w:i w:val="false"/>
          <w:color w:val="000000"/>
          <w:sz w:val="28"/>
        </w:rPr>
        <w:t>
      9.5. Мүше мемлекеттердің азаматтарын, қоғамдық бірлестіктері мен бизнес-қоғамдастықтарын Одақтың жұмыс істеу процестеріне кеңінен тарту және олардың еуразиялық интеграцияны дамытудың одан арғы бағыттарын айқындауға қатысуы.</w:t>
      </w:r>
    </w:p>
    <w:bookmarkEnd w:id="316"/>
    <w:bookmarkStart w:name="z319" w:id="317"/>
    <w:p>
      <w:pPr>
        <w:spacing w:after="0"/>
        <w:ind w:left="0"/>
        <w:jc w:val="left"/>
      </w:pPr>
      <w:r>
        <w:rPr>
          <w:rFonts w:ascii="Times New Roman"/>
          <w:b/>
          <w:i w:val="false"/>
          <w:color w:val="000000"/>
        </w:rPr>
        <w:t xml:space="preserve"> 10-бағыт. Білім беру, денсаулық сақтау, туризм және спорт саласындағы экономикалық ынтымақтастықты кеңейту</w:t>
      </w:r>
    </w:p>
    <w:bookmarkEnd w:id="317"/>
    <w:bookmarkStart w:name="z320" w:id="318"/>
    <w:p>
      <w:pPr>
        <w:spacing w:after="0"/>
        <w:ind w:left="0"/>
        <w:jc w:val="both"/>
      </w:pPr>
      <w:r>
        <w:rPr>
          <w:rFonts w:ascii="Times New Roman"/>
          <w:b w:val="false"/>
          <w:i w:val="false"/>
          <w:color w:val="000000"/>
          <w:sz w:val="28"/>
        </w:rPr>
        <w:t>
      10.1. Жоғары білімнің білім беру бағдарламаларын іске асыру кезінде өзара іс-қимылдың желілік нысандарын дамыту және білім туралы ресми құжаттардың ақпараттық қолжетімділігін қамтамасыз ету, сондай-ақ қазіргі заманғы еңбек нарығы үшін кадрлар даярлау мақсатында қашықтықтан білім беру бағдарламаларын дамыту.</w:t>
      </w:r>
    </w:p>
    <w:bookmarkEnd w:id="318"/>
    <w:bookmarkStart w:name="z321" w:id="319"/>
    <w:p>
      <w:pPr>
        <w:spacing w:after="0"/>
        <w:ind w:left="0"/>
        <w:jc w:val="both"/>
      </w:pPr>
      <w:r>
        <w:rPr>
          <w:rFonts w:ascii="Times New Roman"/>
          <w:b w:val="false"/>
          <w:i w:val="false"/>
          <w:color w:val="000000"/>
          <w:sz w:val="28"/>
        </w:rPr>
        <w:t>
      10.1.1. Қашықтықтан білім беруді дамыту, оның ішінде:</w:t>
      </w:r>
    </w:p>
    <w:bookmarkEnd w:id="319"/>
    <w:p>
      <w:pPr>
        <w:spacing w:after="0"/>
        <w:ind w:left="0"/>
        <w:jc w:val="both"/>
      </w:pPr>
      <w:r>
        <w:rPr>
          <w:rFonts w:ascii="Times New Roman"/>
          <w:b w:val="false"/>
          <w:i w:val="false"/>
          <w:color w:val="000000"/>
          <w:sz w:val="28"/>
        </w:rPr>
        <w:t>
      кейіннен танымал жаһандық білім беру платформаларында (Coursera, edX және т.б.) орналастыра отырып, онлайн-бағдарламаларды бірлесіп әзірлеу;</w:t>
      </w:r>
    </w:p>
    <w:p>
      <w:pPr>
        <w:spacing w:after="0"/>
        <w:ind w:left="0"/>
        <w:jc w:val="both"/>
      </w:pPr>
      <w:r>
        <w:rPr>
          <w:rFonts w:ascii="Times New Roman"/>
          <w:b w:val="false"/>
          <w:i w:val="false"/>
          <w:color w:val="000000"/>
          <w:sz w:val="28"/>
        </w:rPr>
        <w:t>
      мүше мемлекеттердің әріптес жоғары оқу орындарының жекелеген бағдарламалары бойынша ЖОО студенттерін қашықтықтан оқыту және (немесе) оқу (ғылыми) практикасы мүмкіндігін зерделеу.</w:t>
      </w:r>
    </w:p>
    <w:bookmarkStart w:name="z322" w:id="320"/>
    <w:p>
      <w:pPr>
        <w:spacing w:after="0"/>
        <w:ind w:left="0"/>
        <w:jc w:val="both"/>
      </w:pPr>
      <w:r>
        <w:rPr>
          <w:rFonts w:ascii="Times New Roman"/>
          <w:b w:val="false"/>
          <w:i w:val="false"/>
          <w:color w:val="000000"/>
          <w:sz w:val="28"/>
        </w:rPr>
        <w:t>
      10.1.2. Ақпараттық-телекоммуникациялық "Интернет" желісіндегі бейінді порталдарға білім туралы мемлекеттік құжаттар (мемлекеттік құжаттарға теңестірілген білім туралы құжаттар) туралы, сондай-ақ осындай құжаттарды иеленушілердің академиялық және кәсіптік құқықтары туралы ресми материалдарды орналастыру туралы мәселені пысықтау.</w:t>
      </w:r>
    </w:p>
    <w:bookmarkEnd w:id="320"/>
    <w:bookmarkStart w:name="z323" w:id="321"/>
    <w:p>
      <w:pPr>
        <w:spacing w:after="0"/>
        <w:ind w:left="0"/>
        <w:jc w:val="both"/>
      </w:pPr>
      <w:r>
        <w:rPr>
          <w:rFonts w:ascii="Times New Roman"/>
          <w:b w:val="false"/>
          <w:i w:val="false"/>
          <w:color w:val="000000"/>
          <w:sz w:val="28"/>
        </w:rPr>
        <w:t>
      10.1.3. Мүше мемлекеттердің еңбекшілеріне білім беру мекемелері (білім беру саласындағы ұйымдар) берген білім туралы құжаттардың түпнұсқалығын қашықтықтан тексеру механизмін құру туралы мәселені пысықтау.</w:t>
      </w:r>
    </w:p>
    <w:bookmarkEnd w:id="321"/>
    <w:bookmarkStart w:name="z324" w:id="322"/>
    <w:p>
      <w:pPr>
        <w:spacing w:after="0"/>
        <w:ind w:left="0"/>
        <w:jc w:val="both"/>
      </w:pPr>
      <w:r>
        <w:rPr>
          <w:rFonts w:ascii="Times New Roman"/>
          <w:b w:val="false"/>
          <w:i w:val="false"/>
          <w:color w:val="000000"/>
          <w:sz w:val="28"/>
        </w:rPr>
        <w:t>
      10.1.4. Одақ шеңберінде еңбек ресурстары нарығының жұмыс істеу тиімділігін арттыру үшін мүше мемлекеттердің кәсіптік қызметтің әртүрлі (оның ішінде медициналық, педагогикалық, заңгерлік және фармацевтикалық білім беру саласындағы) мамандарының біліктіліктерін дәйекті жақындастыру қажеттілігі туралы мәселені пысықтау.</w:t>
      </w:r>
    </w:p>
    <w:bookmarkEnd w:id="322"/>
    <w:bookmarkStart w:name="z325" w:id="323"/>
    <w:p>
      <w:pPr>
        <w:spacing w:after="0"/>
        <w:ind w:left="0"/>
        <w:jc w:val="both"/>
      </w:pPr>
      <w:r>
        <w:rPr>
          <w:rFonts w:ascii="Times New Roman"/>
          <w:b w:val="false"/>
          <w:i w:val="false"/>
          <w:color w:val="000000"/>
          <w:sz w:val="28"/>
        </w:rPr>
        <w:t>
      10.2. Одақтың білім беру саласындағы бірыңғай ақпараттық жүйесін құру.</w:t>
      </w:r>
    </w:p>
    <w:bookmarkEnd w:id="323"/>
    <w:bookmarkStart w:name="z326" w:id="324"/>
    <w:p>
      <w:pPr>
        <w:spacing w:after="0"/>
        <w:ind w:left="0"/>
        <w:jc w:val="both"/>
      </w:pPr>
      <w:r>
        <w:rPr>
          <w:rFonts w:ascii="Times New Roman"/>
          <w:b w:val="false"/>
          <w:i w:val="false"/>
          <w:color w:val="000000"/>
          <w:sz w:val="28"/>
        </w:rPr>
        <w:t>
      10.2.1. Мүше мемлекеттердің ұлттық білім беру стандарттары мен негізгі жалпы білім беру бағдарламалары туралы мәліметтерді қамтитын білім беру саласында бірыңғай ақпараттық портал құру туралы мәселені пысықтау.</w:t>
      </w:r>
    </w:p>
    <w:bookmarkEnd w:id="324"/>
    <w:bookmarkStart w:name="z327" w:id="325"/>
    <w:p>
      <w:pPr>
        <w:spacing w:after="0"/>
        <w:ind w:left="0"/>
        <w:jc w:val="both"/>
      </w:pPr>
      <w:r>
        <w:rPr>
          <w:rFonts w:ascii="Times New Roman"/>
          <w:b w:val="false"/>
          <w:i w:val="false"/>
          <w:color w:val="000000"/>
          <w:sz w:val="28"/>
        </w:rPr>
        <w:t>
      10.2.2. Еңбек және көрсетілетін қызметтер нарығын дамытуға бағытталған ұсынымдарды әзірлеу мақсатында мүше мемлекеттердің білім беру жүйелері мен бағдарламаларының салыстырмалылығына талдау жүргізу.</w:t>
      </w:r>
    </w:p>
    <w:bookmarkEnd w:id="325"/>
    <w:bookmarkStart w:name="z328" w:id="326"/>
    <w:p>
      <w:pPr>
        <w:spacing w:after="0"/>
        <w:ind w:left="0"/>
        <w:jc w:val="both"/>
      </w:pPr>
      <w:r>
        <w:rPr>
          <w:rFonts w:ascii="Times New Roman"/>
          <w:b w:val="false"/>
          <w:i w:val="false"/>
          <w:color w:val="000000"/>
          <w:sz w:val="28"/>
        </w:rPr>
        <w:t>
      10.3. Денсаулық сақтау саласындағы экономикалық ынтымақтастықты дамыту.</w:t>
      </w:r>
    </w:p>
    <w:bookmarkEnd w:id="326"/>
    <w:bookmarkStart w:name="z329" w:id="327"/>
    <w:p>
      <w:pPr>
        <w:spacing w:after="0"/>
        <w:ind w:left="0"/>
        <w:jc w:val="both"/>
      </w:pPr>
      <w:r>
        <w:rPr>
          <w:rFonts w:ascii="Times New Roman"/>
          <w:b w:val="false"/>
          <w:i w:val="false"/>
          <w:color w:val="000000"/>
          <w:sz w:val="28"/>
        </w:rPr>
        <w:t>
      10.3.1. Мүше мемлекеттердің азаматтары үшін денсаулық сақтау саласындағы қазіргі заманғы жетістіктердің қолжетімділігін қамтамасыз ету бөлігінде Денсаулық сақтау саласындағы ынтымақтастық жөніндегі іс-шаралар бағдарламасын әзірлеу және қабылдау.</w:t>
      </w:r>
    </w:p>
    <w:bookmarkEnd w:id="327"/>
    <w:bookmarkStart w:name="z330" w:id="328"/>
    <w:p>
      <w:pPr>
        <w:spacing w:after="0"/>
        <w:ind w:left="0"/>
        <w:jc w:val="both"/>
      </w:pPr>
      <w:r>
        <w:rPr>
          <w:rFonts w:ascii="Times New Roman"/>
          <w:b w:val="false"/>
          <w:i w:val="false"/>
          <w:color w:val="000000"/>
          <w:sz w:val="28"/>
        </w:rPr>
        <w:t>
      10.3.2. Мүше мемлекеттердің еңбекшілеріне және олардың отбасы мүшелеріне жұмысқа орналасу мемлекетінде медициналық көмек көрсету саласында өзара іс-қимыл жасау тәсілдерін әзірлеу.</w:t>
      </w:r>
    </w:p>
    <w:bookmarkEnd w:id="328"/>
    <w:bookmarkStart w:name="z331" w:id="329"/>
    <w:p>
      <w:pPr>
        <w:spacing w:after="0"/>
        <w:ind w:left="0"/>
        <w:jc w:val="both"/>
      </w:pPr>
      <w:r>
        <w:rPr>
          <w:rFonts w:ascii="Times New Roman"/>
          <w:b w:val="false"/>
          <w:i w:val="false"/>
          <w:color w:val="000000"/>
          <w:sz w:val="28"/>
        </w:rPr>
        <w:t>
      10.3.3. Озық әдістер мен мамандандырылған білімге қол жеткізуді жеңілдету үшін денсаулық сақтау саласындағы өзекті мәселелер бойынша халықаралық форумдарды ұйымдастыруға және өткізуге қатысты мәселелерді зерделеу.</w:t>
      </w:r>
    </w:p>
    <w:bookmarkEnd w:id="329"/>
    <w:bookmarkStart w:name="z332" w:id="330"/>
    <w:p>
      <w:pPr>
        <w:spacing w:after="0"/>
        <w:ind w:left="0"/>
        <w:jc w:val="both"/>
      </w:pPr>
      <w:r>
        <w:rPr>
          <w:rFonts w:ascii="Times New Roman"/>
          <w:b w:val="false"/>
          <w:i w:val="false"/>
          <w:color w:val="000000"/>
          <w:sz w:val="28"/>
        </w:rPr>
        <w:t>
      10.3.4. Одақтың цифрлық күн тәртібі шеңберінде мүше мемлекеттер үшін өзара қызығушылық тудыратын фармацевтика саласындағы бірлескен бастамалар мен жобаларды пысықтау және іске асыру.</w:t>
      </w:r>
    </w:p>
    <w:bookmarkEnd w:id="330"/>
    <w:bookmarkStart w:name="z333" w:id="331"/>
    <w:p>
      <w:pPr>
        <w:spacing w:after="0"/>
        <w:ind w:left="0"/>
        <w:jc w:val="both"/>
      </w:pPr>
      <w:r>
        <w:rPr>
          <w:rFonts w:ascii="Times New Roman"/>
          <w:b w:val="false"/>
          <w:i w:val="false"/>
          <w:color w:val="000000"/>
          <w:sz w:val="28"/>
        </w:rPr>
        <w:t>
      10.3.5. Озық технологияларды пайдалана отырып, кооперациялық негізде медициналық оңалту орталықтарын дамыту туралы мәселені зерделеу.</w:t>
      </w:r>
    </w:p>
    <w:bookmarkEnd w:id="331"/>
    <w:bookmarkStart w:name="z334" w:id="332"/>
    <w:p>
      <w:pPr>
        <w:spacing w:after="0"/>
        <w:ind w:left="0"/>
        <w:jc w:val="both"/>
      </w:pPr>
      <w:r>
        <w:rPr>
          <w:rFonts w:ascii="Times New Roman"/>
          <w:b w:val="false"/>
          <w:i w:val="false"/>
          <w:color w:val="000000"/>
          <w:sz w:val="28"/>
        </w:rPr>
        <w:t>
      103.6. Темекіге, алкогольге және есірткіге тәуелділікке қарсы күресте халықаралық тәжірибені қолдану туралы мәселені зерделеу.</w:t>
      </w:r>
    </w:p>
    <w:bookmarkEnd w:id="332"/>
    <w:bookmarkStart w:name="z335" w:id="333"/>
    <w:p>
      <w:pPr>
        <w:spacing w:after="0"/>
        <w:ind w:left="0"/>
        <w:jc w:val="both"/>
      </w:pPr>
      <w:r>
        <w:rPr>
          <w:rFonts w:ascii="Times New Roman"/>
          <w:b w:val="false"/>
          <w:i w:val="false"/>
          <w:color w:val="000000"/>
          <w:sz w:val="28"/>
        </w:rPr>
        <w:t>
      10.3.7. Одақ шеңберінде қызметін жүзеге асыратын халықаралық қаржы даму институттарының құралдарын пайдалана отырып, денсаулық сақтау саласындағы бірлескен бастамалар мен кооперациялық жобаларды (ең алдымен, инфекциялық аурулардың профилактикасы, диагностикасы және оларды емдеу жөніндегі ғылыми зерттеулер мен инновациялық әзірлемелерді енгізу саласында) қолдау мен қаржыландырудың тиімді механизмдерін құру.</w:t>
      </w:r>
    </w:p>
    <w:bookmarkEnd w:id="333"/>
    <w:bookmarkStart w:name="z336" w:id="334"/>
    <w:p>
      <w:pPr>
        <w:spacing w:after="0"/>
        <w:ind w:left="0"/>
        <w:jc w:val="both"/>
      </w:pPr>
      <w:r>
        <w:rPr>
          <w:rFonts w:ascii="Times New Roman"/>
          <w:b w:val="false"/>
          <w:i w:val="false"/>
          <w:color w:val="000000"/>
          <w:sz w:val="28"/>
        </w:rPr>
        <w:t>
      10.3.8. Эпидемиялық әлеуеті бар инфекциялық ауруларды диагностикалау, олардың алдын алу және оларға ден қою үшін ғылыми-практикалық және кадрлық әлеуетті арттыру саласында жәрдем көрсетуге бағытталған бірлескен жобаларды мүше мемлекеттердің іске асыруы.</w:t>
      </w:r>
    </w:p>
    <w:bookmarkEnd w:id="334"/>
    <w:bookmarkStart w:name="z337" w:id="335"/>
    <w:p>
      <w:pPr>
        <w:spacing w:after="0"/>
        <w:ind w:left="0"/>
        <w:jc w:val="both"/>
      </w:pPr>
      <w:r>
        <w:rPr>
          <w:rFonts w:ascii="Times New Roman"/>
          <w:b w:val="false"/>
          <w:i w:val="false"/>
          <w:color w:val="000000"/>
          <w:sz w:val="28"/>
        </w:rPr>
        <w:t>
      10.3.9. Қазіргі заманғы оқыту технологияларын пайдалана отырып, мүше мемлекеттердің үздіксіз медициналық және фармацевтикалық білім беру саласындағы ынтымақтастығын дамыту.</w:t>
      </w:r>
    </w:p>
    <w:bookmarkEnd w:id="335"/>
    <w:bookmarkStart w:name="z338" w:id="336"/>
    <w:p>
      <w:pPr>
        <w:spacing w:after="0"/>
        <w:ind w:left="0"/>
        <w:jc w:val="both"/>
      </w:pPr>
      <w:r>
        <w:rPr>
          <w:rFonts w:ascii="Times New Roman"/>
          <w:b w:val="false"/>
          <w:i w:val="false"/>
          <w:color w:val="000000"/>
          <w:sz w:val="28"/>
        </w:rPr>
        <w:t>
      10.3.10. Инфекциялық аурулар қоздырғыштарының жаңа түрлері туралы ғылыми деректермен алмасу үшін өзара іс-қимыл жасау және инфекциялық аурулардың алдын алуға, диагностикалауға және емдеуге инновациялық тәсілдерді әзірлеу саласында бірлескен ғылыми зерттеулер жүргізу.</w:t>
      </w:r>
    </w:p>
    <w:bookmarkEnd w:id="336"/>
    <w:bookmarkStart w:name="z339" w:id="337"/>
    <w:p>
      <w:pPr>
        <w:spacing w:after="0"/>
        <w:ind w:left="0"/>
        <w:jc w:val="both"/>
      </w:pPr>
      <w:r>
        <w:rPr>
          <w:rFonts w:ascii="Times New Roman"/>
          <w:b w:val="false"/>
          <w:i w:val="false"/>
          <w:color w:val="000000"/>
          <w:sz w:val="28"/>
        </w:rPr>
        <w:t>
      10.4. Еңбек көші-қоны саласында денсаулық сақтау мен медициналық қызмет көрсетудің ортақ тәсілдерін жетілдіру.</w:t>
      </w:r>
    </w:p>
    <w:bookmarkEnd w:id="337"/>
    <w:bookmarkStart w:name="z340" w:id="338"/>
    <w:p>
      <w:pPr>
        <w:spacing w:after="0"/>
        <w:ind w:left="0"/>
        <w:jc w:val="both"/>
      </w:pPr>
      <w:r>
        <w:rPr>
          <w:rFonts w:ascii="Times New Roman"/>
          <w:b w:val="false"/>
          <w:i w:val="false"/>
          <w:color w:val="000000"/>
          <w:sz w:val="28"/>
        </w:rPr>
        <w:t>
      10.4.1. Әлеуметтік қауіпті аурулардың (туберкулез, АИТВ-инфекциясы, көбінесе жыныстық жолмен берілетін инфекциялар) таралуына қарсы іс-қимыл бойынша мемлекеттердің медициналық және эпидемиологиялық қызметтерінің трансшекаралық өзара іс-қимылының тиімді механизмдерін құру.</w:t>
      </w:r>
    </w:p>
    <w:bookmarkEnd w:id="338"/>
    <w:bookmarkStart w:name="z341" w:id="339"/>
    <w:p>
      <w:pPr>
        <w:spacing w:after="0"/>
        <w:ind w:left="0"/>
        <w:jc w:val="both"/>
      </w:pPr>
      <w:r>
        <w:rPr>
          <w:rFonts w:ascii="Times New Roman"/>
          <w:b w:val="false"/>
          <w:i w:val="false"/>
          <w:color w:val="000000"/>
          <w:sz w:val="28"/>
        </w:rPr>
        <w:t>
      10.5. Жұмысқа орналастырушы мемлекетте мүше мемлекеттердің еңбекшілері мен олардың отбасы мүшелері үшін медициналық қызметтердің сапасы мен қолжетімділігін арттыру үшін жағдайлар жасау.</w:t>
      </w:r>
    </w:p>
    <w:bookmarkEnd w:id="339"/>
    <w:bookmarkStart w:name="z342" w:id="340"/>
    <w:p>
      <w:pPr>
        <w:spacing w:after="0"/>
        <w:ind w:left="0"/>
        <w:jc w:val="both"/>
      </w:pPr>
      <w:r>
        <w:rPr>
          <w:rFonts w:ascii="Times New Roman"/>
          <w:b w:val="false"/>
          <w:i w:val="false"/>
          <w:color w:val="000000"/>
          <w:sz w:val="28"/>
        </w:rPr>
        <w:t>
      10.5.1. Мүше мемлекеттердің еңбекшілеріне және олардың отбасы мүшелеріне жұмысқа орналастырушы мемлекетте тегін медициналық көмек көрсету шеңберінде медициналық қызметтердің ең төменгі стандартты жиынтығын айқындау туралы мәселені пысықтау.</w:t>
      </w:r>
    </w:p>
    <w:bookmarkEnd w:id="340"/>
    <w:bookmarkStart w:name="z343" w:id="341"/>
    <w:p>
      <w:pPr>
        <w:spacing w:after="0"/>
        <w:ind w:left="0"/>
        <w:jc w:val="both"/>
      </w:pPr>
      <w:r>
        <w:rPr>
          <w:rFonts w:ascii="Times New Roman"/>
          <w:b w:val="false"/>
          <w:i w:val="false"/>
          <w:color w:val="000000"/>
          <w:sz w:val="28"/>
        </w:rPr>
        <w:t>
      10.5.2. Халықтың тұрақты тұратын мемлекеттен тыс жоғары білікті мамандардың қызметтеріне қол жеткізуін кеңейту, медицина мамандарының онлайн-консилиумдарын қалыптастыру мақсатында телемедицина технологияларын пайдалану мүмкіндігін зерделеу.</w:t>
      </w:r>
    </w:p>
    <w:bookmarkEnd w:id="341"/>
    <w:bookmarkStart w:name="z344" w:id="342"/>
    <w:p>
      <w:pPr>
        <w:spacing w:after="0"/>
        <w:ind w:left="0"/>
        <w:jc w:val="both"/>
      </w:pPr>
      <w:r>
        <w:rPr>
          <w:rFonts w:ascii="Times New Roman"/>
          <w:b w:val="false"/>
          <w:i w:val="false"/>
          <w:color w:val="000000"/>
          <w:sz w:val="28"/>
        </w:rPr>
        <w:t>
      10.5.3. Мүше мемлекеттердің азаматтарға жоғары технологиялық медициналық көмек көрсету саласындағы ынтымақтастығын жүзеге асыру.</w:t>
      </w:r>
    </w:p>
    <w:bookmarkEnd w:id="342"/>
    <w:bookmarkStart w:name="z345" w:id="343"/>
    <w:p>
      <w:pPr>
        <w:spacing w:after="0"/>
        <w:ind w:left="0"/>
        <w:jc w:val="both"/>
      </w:pPr>
      <w:r>
        <w:rPr>
          <w:rFonts w:ascii="Times New Roman"/>
          <w:b w:val="false"/>
          <w:i w:val="false"/>
          <w:color w:val="000000"/>
          <w:sz w:val="28"/>
        </w:rPr>
        <w:t>
      10.6. Қазіргі заманғы жетістіктердің қолжетімділігін қамтамасыз ету мақсатында мемлекеттердің туризм және спорт саласындағы экономикалық ынтымақтастығын кеңейту.</w:t>
      </w:r>
    </w:p>
    <w:bookmarkEnd w:id="343"/>
    <w:bookmarkStart w:name="z346" w:id="344"/>
    <w:p>
      <w:pPr>
        <w:spacing w:after="0"/>
        <w:ind w:left="0"/>
        <w:jc w:val="both"/>
      </w:pPr>
      <w:r>
        <w:rPr>
          <w:rFonts w:ascii="Times New Roman"/>
          <w:b w:val="false"/>
          <w:i w:val="false"/>
          <w:color w:val="000000"/>
          <w:sz w:val="28"/>
        </w:rPr>
        <w:t>
      10.6.l. Бірлескен еуразиялық туристік бағыттарды әзірлеу. Туристік маршруттар мен объектілер туралы бірыңғай ақпараттық ресурс құру туралы мәселені пысықтау.</w:t>
      </w:r>
    </w:p>
    <w:bookmarkEnd w:id="344"/>
    <w:bookmarkStart w:name="z347" w:id="345"/>
    <w:p>
      <w:pPr>
        <w:spacing w:after="0"/>
        <w:ind w:left="0"/>
        <w:jc w:val="both"/>
      </w:pPr>
      <w:r>
        <w:rPr>
          <w:rFonts w:ascii="Times New Roman"/>
          <w:b w:val="false"/>
          <w:i w:val="false"/>
          <w:color w:val="000000"/>
          <w:sz w:val="28"/>
        </w:rPr>
        <w:t>
      10.6.2. Туристік қызмет көрсету сапасының стандарттары бойынша ұсыныстар әзірлеу.</w:t>
      </w:r>
    </w:p>
    <w:bookmarkEnd w:id="345"/>
    <w:bookmarkStart w:name="z348" w:id="346"/>
    <w:p>
      <w:pPr>
        <w:spacing w:after="0"/>
        <w:ind w:left="0"/>
        <w:jc w:val="both"/>
      </w:pPr>
      <w:r>
        <w:rPr>
          <w:rFonts w:ascii="Times New Roman"/>
          <w:b w:val="false"/>
          <w:i w:val="false"/>
          <w:color w:val="000000"/>
          <w:sz w:val="28"/>
        </w:rPr>
        <w:t>
      10.6.3. Азаматтар үшін осы саладағы қазіргі заманғы жетістіктердің қолжетімділігін қамтамасыз ету мақсатында мүше мемлекеттердің спорт саласындағы ынтымақтастығының негізгі бағыттарын әзірлеу және қабылдау.</w:t>
      </w:r>
    </w:p>
    <w:bookmarkEnd w:id="346"/>
    <w:bookmarkStart w:name="z349" w:id="347"/>
    <w:p>
      <w:pPr>
        <w:spacing w:after="0"/>
        <w:ind w:left="0"/>
        <w:jc w:val="both"/>
      </w:pPr>
      <w:r>
        <w:rPr>
          <w:rFonts w:ascii="Times New Roman"/>
          <w:b w:val="false"/>
          <w:i w:val="false"/>
          <w:color w:val="000000"/>
          <w:sz w:val="28"/>
        </w:rPr>
        <w:t>
      10.6.4. Дене шынықтыру және спорт саласындағы мамандарды даярлау, қайта даярлау және біліктілігін арттыру кезіндегі өзара іс-қимыл мүмкіндіктерін зерделеу.</w:t>
      </w:r>
    </w:p>
    <w:bookmarkEnd w:id="347"/>
    <w:bookmarkStart w:name="z350" w:id="348"/>
    <w:p>
      <w:pPr>
        <w:spacing w:after="0"/>
        <w:ind w:left="0"/>
        <w:jc w:val="both"/>
      </w:pPr>
      <w:r>
        <w:rPr>
          <w:rFonts w:ascii="Times New Roman"/>
          <w:b w:val="false"/>
          <w:i w:val="false"/>
          <w:color w:val="000000"/>
          <w:sz w:val="28"/>
        </w:rPr>
        <w:t>
      10.6.5. Одақ шеңберінде туризмді дамыту тұжырымдамасын әзірлеу.</w:t>
      </w:r>
    </w:p>
    <w:bookmarkEnd w:id="348"/>
    <w:bookmarkStart w:name="z351" w:id="349"/>
    <w:p>
      <w:pPr>
        <w:spacing w:after="0"/>
        <w:ind w:left="0"/>
        <w:jc w:val="left"/>
      </w:pPr>
      <w:r>
        <w:rPr>
          <w:rFonts w:ascii="Times New Roman"/>
          <w:b/>
          <w:i w:val="false"/>
          <w:color w:val="000000"/>
        </w:rPr>
        <w:t xml:space="preserve"> 11-бағыт. Одақты қазіргі заманғы әлемнің неғұрлым маңызды даму орталықтарының бірі ретінде қалыптастыру</w:t>
      </w:r>
    </w:p>
    <w:bookmarkEnd w:id="349"/>
    <w:bookmarkStart w:name="z352" w:id="350"/>
    <w:p>
      <w:pPr>
        <w:spacing w:after="0"/>
        <w:ind w:left="0"/>
        <w:jc w:val="both"/>
      </w:pPr>
      <w:r>
        <w:rPr>
          <w:rFonts w:ascii="Times New Roman"/>
          <w:b w:val="false"/>
          <w:i w:val="false"/>
          <w:color w:val="000000"/>
          <w:sz w:val="28"/>
        </w:rPr>
        <w:t>
      11.1. Одақ жанындағы байқаушы мемлекет институтының әлеуетін пайдалану.</w:t>
      </w:r>
    </w:p>
    <w:bookmarkEnd w:id="350"/>
    <w:bookmarkStart w:name="z353" w:id="351"/>
    <w:p>
      <w:pPr>
        <w:spacing w:after="0"/>
        <w:ind w:left="0"/>
        <w:jc w:val="both"/>
      </w:pPr>
      <w:r>
        <w:rPr>
          <w:rFonts w:ascii="Times New Roman"/>
          <w:b w:val="false"/>
          <w:i w:val="false"/>
          <w:color w:val="000000"/>
          <w:sz w:val="28"/>
        </w:rPr>
        <w:t>
      11.1.1. Одақ жанындағы байқаушы мемлекет мәртебесін алған мемлекеттермен диалогты дамыту, Одақтағы мүшелікті және Одақ жанындағы байқаушы мемлекет мәртебесін алуды танымал ету.</w:t>
      </w:r>
    </w:p>
    <w:bookmarkEnd w:id="351"/>
    <w:bookmarkStart w:name="z354" w:id="352"/>
    <w:p>
      <w:pPr>
        <w:spacing w:after="0"/>
        <w:ind w:left="0"/>
        <w:jc w:val="both"/>
      </w:pPr>
      <w:r>
        <w:rPr>
          <w:rFonts w:ascii="Times New Roman"/>
          <w:b w:val="false"/>
          <w:i w:val="false"/>
          <w:color w:val="000000"/>
          <w:sz w:val="28"/>
        </w:rPr>
        <w:t>
      11.2. Одақтың және оған мүше мемлекеттердің үшінші тараптармен халықаралық шарттарын имплементациялау.</w:t>
      </w:r>
    </w:p>
    <w:bookmarkEnd w:id="352"/>
    <w:bookmarkStart w:name="z355" w:id="353"/>
    <w:p>
      <w:pPr>
        <w:spacing w:after="0"/>
        <w:ind w:left="0"/>
        <w:jc w:val="both"/>
      </w:pPr>
      <w:r>
        <w:rPr>
          <w:rFonts w:ascii="Times New Roman"/>
          <w:b w:val="false"/>
          <w:i w:val="false"/>
          <w:color w:val="000000"/>
          <w:sz w:val="28"/>
        </w:rPr>
        <w:t>
      11.2.1. Одақтың үшінші елдермен сауда келісімдерінде, сондай-ақ Одақ органдарының актілерінде көзделген құралдарды Одақ тарапынан сыртқы экономикалық қызметке қатысушылардың мүдделерін қорғау және ілгерілету мақсатында мүше мемлекеттердің үшінші елдердің нарықтарына кіруін қамтамасыз ету үшін пайдалану.</w:t>
      </w:r>
    </w:p>
    <w:bookmarkEnd w:id="353"/>
    <w:bookmarkStart w:name="z356" w:id="354"/>
    <w:p>
      <w:pPr>
        <w:spacing w:after="0"/>
        <w:ind w:left="0"/>
        <w:jc w:val="both"/>
      </w:pPr>
      <w:r>
        <w:rPr>
          <w:rFonts w:ascii="Times New Roman"/>
          <w:b w:val="false"/>
          <w:i w:val="false"/>
          <w:color w:val="000000"/>
          <w:sz w:val="28"/>
        </w:rPr>
        <w:t>
      11.2.2. Тауарлардың шығарылуын верификациялау мен сертификаттаудың электрондық жүйелерінің жұмыс істеуін қамтамасыз ету үшін Одақтың ақпараттық ресурстарын пайдалану.</w:t>
      </w:r>
    </w:p>
    <w:bookmarkEnd w:id="354"/>
    <w:bookmarkStart w:name="z357" w:id="355"/>
    <w:p>
      <w:pPr>
        <w:spacing w:after="0"/>
        <w:ind w:left="0"/>
        <w:jc w:val="both"/>
      </w:pPr>
      <w:r>
        <w:rPr>
          <w:rFonts w:ascii="Times New Roman"/>
          <w:b w:val="false"/>
          <w:i w:val="false"/>
          <w:color w:val="000000"/>
          <w:sz w:val="28"/>
        </w:rPr>
        <w:t>
      11.3. Преференциялық сауда режимдерін қалыптастыру, сауда-экономикалық ынтымақтастықты дамыту және жан-жақты тереңдету мәселелері бойынша Одақтың және оған мүше мемлекеттердің үшінші елдермен және олардың интеграциялық бірлестіктерімен шарттық-құқықтық базасын одан әрі қалыптастыру.</w:t>
      </w:r>
    </w:p>
    <w:bookmarkEnd w:id="355"/>
    <w:bookmarkStart w:name="z358" w:id="356"/>
    <w:p>
      <w:pPr>
        <w:spacing w:after="0"/>
        <w:ind w:left="0"/>
        <w:jc w:val="both"/>
      </w:pPr>
      <w:r>
        <w:rPr>
          <w:rFonts w:ascii="Times New Roman"/>
          <w:b w:val="false"/>
          <w:i w:val="false"/>
          <w:color w:val="000000"/>
          <w:sz w:val="28"/>
        </w:rPr>
        <w:t>
      11.3.1. Египет Араб Республикасымен және Израиль мемлекетімен келіссөздерді аяқтау және еркін сауда аймақтарын құру (Одақтың үшінші тараппен халықаралық шарттарын жасасу).</w:t>
      </w:r>
    </w:p>
    <w:bookmarkEnd w:id="356"/>
    <w:bookmarkStart w:name="z359" w:id="357"/>
    <w:p>
      <w:pPr>
        <w:spacing w:after="0"/>
        <w:ind w:left="0"/>
        <w:jc w:val="both"/>
      </w:pPr>
      <w:r>
        <w:rPr>
          <w:rFonts w:ascii="Times New Roman"/>
          <w:b w:val="false"/>
          <w:i w:val="false"/>
          <w:color w:val="000000"/>
          <w:sz w:val="28"/>
        </w:rPr>
        <w:t>
      11.3.2. Үндістан Республикасымен еркін сауда аймағын құру туралы келіссөздер жүргізу.</w:t>
      </w:r>
    </w:p>
    <w:bookmarkEnd w:id="357"/>
    <w:bookmarkStart w:name="z360" w:id="358"/>
    <w:p>
      <w:pPr>
        <w:spacing w:after="0"/>
        <w:ind w:left="0"/>
        <w:jc w:val="both"/>
      </w:pPr>
      <w:r>
        <w:rPr>
          <w:rFonts w:ascii="Times New Roman"/>
          <w:b w:val="false"/>
          <w:i w:val="false"/>
          <w:color w:val="000000"/>
          <w:sz w:val="28"/>
        </w:rPr>
        <w:t>
      11.3.3. Одақтың негізгі серіктестерімен 2025 жылға дейінгі орта мерзімді перспективаға арналған сауда-экономикалық ынтымақтастықты дамыту тәсілдерін айқындайтын стратегиялық құжатты бекіту.</w:t>
      </w:r>
    </w:p>
    <w:bookmarkEnd w:id="358"/>
    <w:bookmarkStart w:name="z361" w:id="359"/>
    <w:p>
      <w:pPr>
        <w:spacing w:after="0"/>
        <w:ind w:left="0"/>
        <w:jc w:val="both"/>
      </w:pPr>
      <w:r>
        <w:rPr>
          <w:rFonts w:ascii="Times New Roman"/>
          <w:b w:val="false"/>
          <w:i w:val="false"/>
          <w:color w:val="000000"/>
          <w:sz w:val="28"/>
        </w:rPr>
        <w:t>
      11.3.4. Еркін сауда туралы келісімдер бойынша жаңа әріптестерді айқындау, еркін сауда туралы келісімдер жасасудың орындылығын зерделеу үшін олармен бірлескен зерттеулер жүргізу, олармен келісімдер жасасу туралы келіссөздер жүргізу.</w:t>
      </w:r>
    </w:p>
    <w:bookmarkEnd w:id="359"/>
    <w:bookmarkStart w:name="z362" w:id="360"/>
    <w:p>
      <w:pPr>
        <w:spacing w:after="0"/>
        <w:ind w:left="0"/>
        <w:jc w:val="both"/>
      </w:pPr>
      <w:r>
        <w:rPr>
          <w:rFonts w:ascii="Times New Roman"/>
          <w:b w:val="false"/>
          <w:i w:val="false"/>
          <w:color w:val="000000"/>
          <w:sz w:val="28"/>
        </w:rPr>
        <w:t xml:space="preserve">
      11.3.5. Шарттың </w:t>
      </w:r>
      <w:r>
        <w:rPr>
          <w:rFonts w:ascii="Times New Roman"/>
          <w:b w:val="false"/>
          <w:i w:val="false"/>
          <w:color w:val="000000"/>
          <w:sz w:val="28"/>
        </w:rPr>
        <w:t>38-бабы</w:t>
      </w:r>
      <w:r>
        <w:rPr>
          <w:rFonts w:ascii="Times New Roman"/>
          <w:b w:val="false"/>
          <w:i w:val="false"/>
          <w:color w:val="000000"/>
          <w:sz w:val="28"/>
        </w:rPr>
        <w:t xml:space="preserve"> шеңберінде мүше мемлекеттерді үйлестіруге жәрдемдесу мақсатында мүдделі мүше мемлекеттердің бастамасы бойынша олардың көрсетілетін қызметтер саудасы және инвестициялар режимі бойынша шет мемлекетпен (шет мемлекеттер одағымен) келіссөздеріне комиссия тарту.</w:t>
      </w:r>
    </w:p>
    <w:bookmarkEnd w:id="360"/>
    <w:bookmarkStart w:name="z363" w:id="361"/>
    <w:p>
      <w:pPr>
        <w:spacing w:after="0"/>
        <w:ind w:left="0"/>
        <w:jc w:val="both"/>
      </w:pPr>
      <w:r>
        <w:rPr>
          <w:rFonts w:ascii="Times New Roman"/>
          <w:b w:val="false"/>
          <w:i w:val="false"/>
          <w:color w:val="000000"/>
          <w:sz w:val="28"/>
        </w:rPr>
        <w:t>
      11.4. Ынтымақтастық механизмдері белгіленген немесе Одақпен өзара іс-қимыл жасауға қызығушылық танытатын үшінші елдермен өзара іс-қимыл, оның ішінде ынтымақтастық туралы меморандумдарды іске асыру.</w:t>
      </w:r>
    </w:p>
    <w:bookmarkEnd w:id="361"/>
    <w:bookmarkStart w:name="z364" w:id="362"/>
    <w:p>
      <w:pPr>
        <w:spacing w:after="0"/>
        <w:ind w:left="0"/>
        <w:jc w:val="both"/>
      </w:pPr>
      <w:r>
        <w:rPr>
          <w:rFonts w:ascii="Times New Roman"/>
          <w:b w:val="false"/>
          <w:i w:val="false"/>
          <w:color w:val="000000"/>
          <w:sz w:val="28"/>
        </w:rPr>
        <w:t>
      11.4.1. Негізгі экономикалық іс-шаралар шеңберінде Комиссия желісі бойынша ұйымдастырылатын еуразиялық мәселелер бойынша жария іс-шараларға шетелдік әріптестерді қатысуға тарту.</w:t>
      </w:r>
    </w:p>
    <w:bookmarkEnd w:id="362"/>
    <w:bookmarkStart w:name="z365" w:id="363"/>
    <w:p>
      <w:pPr>
        <w:spacing w:after="0"/>
        <w:ind w:left="0"/>
        <w:jc w:val="both"/>
      </w:pPr>
      <w:r>
        <w:rPr>
          <w:rFonts w:ascii="Times New Roman"/>
          <w:b w:val="false"/>
          <w:i w:val="false"/>
          <w:color w:val="000000"/>
          <w:sz w:val="28"/>
        </w:rPr>
        <w:t>
      11.4.2. Еуразиялық экономикалық одақтың Іскерлік кеңесі желісі бойынша үшінші елдердің іскерлік топтарымен бизнес-диалогты күшейту, оның ішінде:</w:t>
      </w:r>
    </w:p>
    <w:bookmarkEnd w:id="363"/>
    <w:p>
      <w:pPr>
        <w:spacing w:after="0"/>
        <w:ind w:left="0"/>
        <w:jc w:val="both"/>
      </w:pPr>
      <w:r>
        <w:rPr>
          <w:rFonts w:ascii="Times New Roman"/>
          <w:b w:val="false"/>
          <w:i w:val="false"/>
          <w:color w:val="000000"/>
          <w:sz w:val="28"/>
        </w:rPr>
        <w:t>
      Еуразиялық экономикалық одақтың Іскерлік кеңесі шеңберінде Одақ пен өзара іс-қимылдың орнықты механизмдері бар немесе Одақпен ынтымақтастыққа мүдделілік танытатын үшінші елдер арасында бизнес-байланыстарды дамыту механизмдерін қалыптастыру; комиссияның құзыретін ескере отырып, салалық ынтымақтастықты жандандыру мақсатында Еуразиялық экономикалық одақтың Іскерлік кеңесінің желісі бойынша мүше мемлекеттер мен үшінші елдер арасында тікелей іскерлік байланыстарды жолға қою.</w:t>
      </w:r>
    </w:p>
    <w:bookmarkStart w:name="z366" w:id="364"/>
    <w:p>
      <w:pPr>
        <w:spacing w:after="0"/>
        <w:ind w:left="0"/>
        <w:jc w:val="both"/>
      </w:pPr>
      <w:r>
        <w:rPr>
          <w:rFonts w:ascii="Times New Roman"/>
          <w:b w:val="false"/>
          <w:i w:val="false"/>
          <w:color w:val="000000"/>
          <w:sz w:val="28"/>
        </w:rPr>
        <w:t>
      11.5. Шартта айқындалған салаларда ТМД-ға қатысушы мемлекеттермен экономикалық ынтымақтастық механизмдерін дамыту.</w:t>
      </w:r>
    </w:p>
    <w:bookmarkEnd w:id="364"/>
    <w:bookmarkStart w:name="z367" w:id="365"/>
    <w:p>
      <w:pPr>
        <w:spacing w:after="0"/>
        <w:ind w:left="0"/>
        <w:jc w:val="both"/>
      </w:pPr>
      <w:r>
        <w:rPr>
          <w:rFonts w:ascii="Times New Roman"/>
          <w:b w:val="false"/>
          <w:i w:val="false"/>
          <w:color w:val="000000"/>
          <w:sz w:val="28"/>
        </w:rPr>
        <w:t>
      11.5.1. Комиссия мен ТМД Атқарушы комитеті өкілдерінің өз құзыреті шегінде Одақ және ТМД жұмыс органдарының отырыстарына қатысуы.</w:t>
      </w:r>
    </w:p>
    <w:bookmarkEnd w:id="365"/>
    <w:bookmarkStart w:name="z368" w:id="366"/>
    <w:p>
      <w:pPr>
        <w:spacing w:after="0"/>
        <w:ind w:left="0"/>
        <w:jc w:val="both"/>
      </w:pPr>
      <w:r>
        <w:rPr>
          <w:rFonts w:ascii="Times New Roman"/>
          <w:b w:val="false"/>
          <w:i w:val="false"/>
          <w:color w:val="000000"/>
          <w:sz w:val="28"/>
        </w:rPr>
        <w:t>
      11.5.2. ТМД-ға қатысушы мемлекеттермен тәжірибе және ақпарат алмасу, өзара мүдделілік білдірілген мәселелер бойынша консультациялар өткізу.</w:t>
      </w:r>
    </w:p>
    <w:bookmarkEnd w:id="366"/>
    <w:bookmarkStart w:name="z369" w:id="367"/>
    <w:p>
      <w:pPr>
        <w:spacing w:after="0"/>
        <w:ind w:left="0"/>
        <w:jc w:val="both"/>
      </w:pPr>
      <w:r>
        <w:rPr>
          <w:rFonts w:ascii="Times New Roman"/>
          <w:b w:val="false"/>
          <w:i w:val="false"/>
          <w:color w:val="000000"/>
          <w:sz w:val="28"/>
        </w:rPr>
        <w:t>
      11.5.3. Тауарлар нарықтарының жұмыс істеу тиімділігін, айналыстағы тауарлардың қауіпсіздігін арттыру, тұтынушылардың құқықтарын хабардар ету және тиісінше қорғау мақсатында Одақтың ТМД-ға қатысушы мемлекеттермен өзара іс-қимылы.</w:t>
      </w:r>
    </w:p>
    <w:bookmarkEnd w:id="367"/>
    <w:bookmarkStart w:name="z370" w:id="368"/>
    <w:p>
      <w:pPr>
        <w:spacing w:after="0"/>
        <w:ind w:left="0"/>
        <w:jc w:val="both"/>
      </w:pPr>
      <w:r>
        <w:rPr>
          <w:rFonts w:ascii="Times New Roman"/>
          <w:b w:val="false"/>
          <w:i w:val="false"/>
          <w:color w:val="000000"/>
          <w:sz w:val="28"/>
        </w:rPr>
        <w:t>
      11.6. өңірлік жетекші экономикалық бірлестіктермен жүйелі диалогты дамыту.</w:t>
      </w:r>
    </w:p>
    <w:bookmarkEnd w:id="368"/>
    <w:bookmarkStart w:name="z371" w:id="369"/>
    <w:p>
      <w:pPr>
        <w:spacing w:after="0"/>
        <w:ind w:left="0"/>
        <w:jc w:val="both"/>
      </w:pPr>
      <w:r>
        <w:rPr>
          <w:rFonts w:ascii="Times New Roman"/>
          <w:b w:val="false"/>
          <w:i w:val="false"/>
          <w:color w:val="000000"/>
          <w:sz w:val="28"/>
        </w:rPr>
        <w:t>
      11.6.1. Үздік интеграциялық тәжірибелерді талдау және пайдалану.</w:t>
      </w:r>
    </w:p>
    <w:bookmarkEnd w:id="369"/>
    <w:bookmarkStart w:name="z372" w:id="370"/>
    <w:p>
      <w:pPr>
        <w:spacing w:after="0"/>
        <w:ind w:left="0"/>
        <w:jc w:val="both"/>
      </w:pPr>
      <w:r>
        <w:rPr>
          <w:rFonts w:ascii="Times New Roman"/>
          <w:b w:val="false"/>
          <w:i w:val="false"/>
          <w:color w:val="000000"/>
          <w:sz w:val="28"/>
        </w:rPr>
        <w:t>
      11.6.2. Еуропалық одақпен диалог орнату:</w:t>
      </w:r>
    </w:p>
    <w:bookmarkEnd w:id="370"/>
    <w:p>
      <w:pPr>
        <w:spacing w:after="0"/>
        <w:ind w:left="0"/>
        <w:jc w:val="both"/>
      </w:pPr>
      <w:r>
        <w:rPr>
          <w:rFonts w:ascii="Times New Roman"/>
          <w:b w:val="false"/>
          <w:i w:val="false"/>
          <w:color w:val="000000"/>
          <w:sz w:val="28"/>
        </w:rPr>
        <w:t>
      техникалық реттеу, санитариялық және ветеринариялық шараларды қолдану, дәрілік заттар мен медициналық бұйымдардың айналысы, бәсекелестік, сауда саясатының кейбір аспектілері салаларында, сондай-ақ Одақ қызметінің басқа да бағыттары бойынша Комиссия мен Еуропалық комиссия арасындағы диалогты дамыту (Еуропалық одақтың мамандандырылған органдарымен өзара іс-қимылды қоса алғанда);</w:t>
      </w:r>
    </w:p>
    <w:p>
      <w:pPr>
        <w:spacing w:after="0"/>
        <w:ind w:left="0"/>
        <w:jc w:val="both"/>
      </w:pPr>
      <w:r>
        <w:rPr>
          <w:rFonts w:ascii="Times New Roman"/>
          <w:b w:val="false"/>
          <w:i w:val="false"/>
          <w:color w:val="000000"/>
          <w:sz w:val="28"/>
        </w:rPr>
        <w:t>
      Комиссия өзара іс-қимылды ресімдеген Еуропалық одақ елдерінің үкіметтерімен, сондай-ақ Комиссиямен өзара іс-қимылды дамытуға мүдделі Еуропалық одақ елдерінің үкіметтерімен диалогты дамыту;</w:t>
      </w:r>
    </w:p>
    <w:p>
      <w:pPr>
        <w:spacing w:after="0"/>
        <w:ind w:left="0"/>
        <w:jc w:val="both"/>
      </w:pPr>
      <w:r>
        <w:rPr>
          <w:rFonts w:ascii="Times New Roman"/>
          <w:b w:val="false"/>
          <w:i w:val="false"/>
          <w:color w:val="000000"/>
          <w:sz w:val="28"/>
        </w:rPr>
        <w:t>
      мүше мемлекеттер мен Одақ және Еуропалық одақ органдары өкілдерінің қатысуымен халықаралық конференциялар мен басқа да іс-шаралар өткізу.</w:t>
      </w:r>
    </w:p>
    <w:bookmarkStart w:name="z373" w:id="371"/>
    <w:p>
      <w:pPr>
        <w:spacing w:after="0"/>
        <w:ind w:left="0"/>
        <w:jc w:val="both"/>
      </w:pPr>
      <w:r>
        <w:rPr>
          <w:rFonts w:ascii="Times New Roman"/>
          <w:b w:val="false"/>
          <w:i w:val="false"/>
          <w:color w:val="000000"/>
          <w:sz w:val="28"/>
        </w:rPr>
        <w:t>
      11.6.3. Оңтүстік-Шығыс Азия мемлекеттерінің қауымдастығымен сауда-экономикалық ынтымақтастықты тереңдету:</w:t>
      </w:r>
    </w:p>
    <w:bookmarkEnd w:id="371"/>
    <w:p>
      <w:pPr>
        <w:spacing w:after="0"/>
        <w:ind w:left="0"/>
        <w:jc w:val="both"/>
      </w:pPr>
      <w:r>
        <w:rPr>
          <w:rFonts w:ascii="Times New Roman"/>
          <w:b w:val="false"/>
          <w:i w:val="false"/>
          <w:color w:val="000000"/>
          <w:sz w:val="28"/>
        </w:rPr>
        <w:t xml:space="preserve">
      іскерлік форумдар өткізуді және басқа да бірлескен іс-шараларды жүзеге асыруды, өзара мүдделі салаларда ақпарат пен тәжірибе алмасуды көздейтін Оңтүстік-Шығыс Азия мемлекеттерінің қауымдастығымен бірлесіп жұмыс бағдарламаларын әзірлеу. </w:t>
      </w:r>
    </w:p>
    <w:bookmarkStart w:name="z374" w:id="372"/>
    <w:p>
      <w:pPr>
        <w:spacing w:after="0"/>
        <w:ind w:left="0"/>
        <w:jc w:val="both"/>
      </w:pPr>
      <w:r>
        <w:rPr>
          <w:rFonts w:ascii="Times New Roman"/>
          <w:b w:val="false"/>
          <w:i w:val="false"/>
          <w:color w:val="000000"/>
          <w:sz w:val="28"/>
        </w:rPr>
        <w:t>
      11.6.4. Шартта айқындалған салаларда Шанхай ынтымақтастық ұйымымен диалогты дамыту:</w:t>
      </w:r>
    </w:p>
    <w:bookmarkEnd w:id="372"/>
    <w:p>
      <w:pPr>
        <w:spacing w:after="0"/>
        <w:ind w:left="0"/>
        <w:jc w:val="both"/>
      </w:pPr>
      <w:r>
        <w:rPr>
          <w:rFonts w:ascii="Times New Roman"/>
          <w:b w:val="false"/>
          <w:i w:val="false"/>
          <w:color w:val="000000"/>
          <w:sz w:val="28"/>
        </w:rPr>
        <w:t>
      ресми және іскер топтар өкілдерінің, сондай-ақ мүше мемлекеттер мен Шанхай ынтымақтастық ұйымы елдерінің сарапшылық қоғамдастығы өкілдерінің қатысуымен жария іс-шаралар өткізу мақсатында Ресей Федерациясы, Қазақстан Республикасы және Қырғыз Республикасының Шанхай ынтымақтастық ұйымындағы төрағалық ету алаңдарының әлеуетін пайдалану.</w:t>
      </w:r>
    </w:p>
    <w:bookmarkStart w:name="z375" w:id="373"/>
    <w:p>
      <w:pPr>
        <w:spacing w:after="0"/>
        <w:ind w:left="0"/>
        <w:jc w:val="both"/>
      </w:pPr>
      <w:r>
        <w:rPr>
          <w:rFonts w:ascii="Times New Roman"/>
          <w:b w:val="false"/>
          <w:i w:val="false"/>
          <w:color w:val="000000"/>
          <w:sz w:val="28"/>
        </w:rPr>
        <w:t>
      11.6.5. Оңтүстік Американың ортақ нарығымен (МЕРКОСУР), Тынық мұхит Альянсымен және Анды қоғамдастығымен, оның ішінде экономикалық ынтымақтастықты неғұрлым тиімді ішкі дамыту және тереңдету үшін іскер топтарға тікелей байланыстар орнатуға және тәжірибе алмасуға жәрдемдесу мақсатында бірлескен бизнес-форумдар ұйымдастыру арқылы ынтымақтастықты тереңдету.</w:t>
      </w:r>
    </w:p>
    <w:bookmarkEnd w:id="373"/>
    <w:bookmarkStart w:name="z376" w:id="374"/>
    <w:p>
      <w:pPr>
        <w:spacing w:after="0"/>
        <w:ind w:left="0"/>
        <w:jc w:val="both"/>
      </w:pPr>
      <w:r>
        <w:rPr>
          <w:rFonts w:ascii="Times New Roman"/>
          <w:b w:val="false"/>
          <w:i w:val="false"/>
          <w:color w:val="000000"/>
          <w:sz w:val="28"/>
        </w:rPr>
        <w:t>
      11.6.6. Африка одағымен өзара іс-қимылды дамыту:</w:t>
      </w:r>
    </w:p>
    <w:bookmarkEnd w:id="374"/>
    <w:p>
      <w:pPr>
        <w:spacing w:after="0"/>
        <w:ind w:left="0"/>
        <w:jc w:val="both"/>
      </w:pPr>
      <w:r>
        <w:rPr>
          <w:rFonts w:ascii="Times New Roman"/>
          <w:b w:val="false"/>
          <w:i w:val="false"/>
          <w:color w:val="000000"/>
          <w:sz w:val="28"/>
        </w:rPr>
        <w:t>
      инфрақұрылым және ауыл шаруашылығы, сауда, инвестициялар және кәсіпкерлікті дамыту, өңірлік экономикалық интеграция саласындағы өзара іс-қимылды жандандыру;</w:t>
      </w:r>
    </w:p>
    <w:p>
      <w:pPr>
        <w:spacing w:after="0"/>
        <w:ind w:left="0"/>
        <w:jc w:val="both"/>
      </w:pPr>
      <w:r>
        <w:rPr>
          <w:rFonts w:ascii="Times New Roman"/>
          <w:b w:val="false"/>
          <w:i w:val="false"/>
          <w:color w:val="000000"/>
          <w:sz w:val="28"/>
        </w:rPr>
        <w:t>
      іскер топтар өкілдерінің арасында тікелей байланыстар орнатуға жәрдемдесу және тәжірибе алмасу.</w:t>
      </w:r>
    </w:p>
    <w:bookmarkStart w:name="z377" w:id="375"/>
    <w:p>
      <w:pPr>
        <w:spacing w:after="0"/>
        <w:ind w:left="0"/>
        <w:jc w:val="both"/>
      </w:pPr>
      <w:r>
        <w:rPr>
          <w:rFonts w:ascii="Times New Roman"/>
          <w:b w:val="false"/>
          <w:i w:val="false"/>
          <w:color w:val="000000"/>
          <w:sz w:val="28"/>
        </w:rPr>
        <w:t>
      11.6.7. Латын Америкасы, Азия, Африка және Таяу Шығыстың жетекші өңірлік экономикалық интеграциялық бірлестіктерімен диалог орнату.</w:t>
      </w:r>
    </w:p>
    <w:bookmarkEnd w:id="375"/>
    <w:bookmarkStart w:name="z378" w:id="376"/>
    <w:p>
      <w:pPr>
        <w:spacing w:after="0"/>
        <w:ind w:left="0"/>
        <w:jc w:val="both"/>
      </w:pPr>
      <w:r>
        <w:rPr>
          <w:rFonts w:ascii="Times New Roman"/>
          <w:b w:val="false"/>
          <w:i w:val="false"/>
          <w:color w:val="000000"/>
          <w:sz w:val="28"/>
        </w:rPr>
        <w:t>
      11.7. Жаһандық экономика саласындағы халықаралық ұйымдармен және талдау орталықтарымен өзара іс-қимылды тереңдету.</w:t>
      </w:r>
    </w:p>
    <w:bookmarkEnd w:id="376"/>
    <w:bookmarkStart w:name="z379" w:id="377"/>
    <w:p>
      <w:pPr>
        <w:spacing w:after="0"/>
        <w:ind w:left="0"/>
        <w:jc w:val="both"/>
      </w:pPr>
      <w:r>
        <w:rPr>
          <w:rFonts w:ascii="Times New Roman"/>
          <w:b w:val="false"/>
          <w:i w:val="false"/>
          <w:color w:val="000000"/>
          <w:sz w:val="28"/>
        </w:rPr>
        <w:t>
      11.7.1. Одақтың БҰҰ Бас Ассамблеясы жанындағы байқаушы мәртебесін алуы. Мүше мемлекеттердің сыртқы саяси ведомстволарымен өзара іс-қимылда БҰҰ Бас Ассамблеясы жанындағы байқаушы мәртебесін алу туралы БҰҰ-ның қарарын қабылдауға бағытталған шараларды тиісті штат саны бар өкілдікті құрмай іске асыру.</w:t>
      </w:r>
    </w:p>
    <w:bookmarkEnd w:id="377"/>
    <w:bookmarkStart w:name="z380" w:id="378"/>
    <w:p>
      <w:pPr>
        <w:spacing w:after="0"/>
        <w:ind w:left="0"/>
        <w:jc w:val="both"/>
      </w:pPr>
      <w:r>
        <w:rPr>
          <w:rFonts w:ascii="Times New Roman"/>
          <w:b w:val="false"/>
          <w:i w:val="false"/>
          <w:color w:val="000000"/>
          <w:sz w:val="28"/>
        </w:rPr>
        <w:t>
      11.7.2. Одақтың БҰҰ жүйесінің өңірлік экономикалық комиссиялары мен ұйымдарында және олардың жұмыс органдарында өкілдігін қамтамасыз ету:</w:t>
      </w:r>
    </w:p>
    <w:bookmarkEnd w:id="378"/>
    <w:p>
      <w:pPr>
        <w:spacing w:after="0"/>
        <w:ind w:left="0"/>
        <w:jc w:val="both"/>
      </w:pPr>
      <w:r>
        <w:rPr>
          <w:rFonts w:ascii="Times New Roman"/>
          <w:b w:val="false"/>
          <w:i w:val="false"/>
          <w:color w:val="000000"/>
          <w:sz w:val="28"/>
        </w:rPr>
        <w:t xml:space="preserve">
      көлік құралдары саласындағы қағидаларды келісу үшін Дүниежүзілік форумға байқаушы ретінде Одақтың қатысу мүмкіндігін пысықтау </w:t>
      </w:r>
    </w:p>
    <w:p>
      <w:pPr>
        <w:spacing w:after="0"/>
        <w:ind w:left="0"/>
        <w:jc w:val="both"/>
      </w:pPr>
      <w:r>
        <w:rPr>
          <w:rFonts w:ascii="Times New Roman"/>
          <w:b w:val="false"/>
          <w:i w:val="false"/>
          <w:color w:val="000000"/>
          <w:sz w:val="28"/>
        </w:rPr>
        <w:t>(WP.29 БҰҰ ЕЭК);</w:t>
      </w:r>
    </w:p>
    <w:p>
      <w:pPr>
        <w:spacing w:after="0"/>
        <w:ind w:left="0"/>
        <w:jc w:val="both"/>
      </w:pPr>
      <w:r>
        <w:rPr>
          <w:rFonts w:ascii="Times New Roman"/>
          <w:b w:val="false"/>
          <w:i w:val="false"/>
          <w:color w:val="000000"/>
          <w:sz w:val="28"/>
        </w:rPr>
        <w:t>
      бірлескен іс-шаралар мен көпжақты кездесулер өткізу.</w:t>
      </w:r>
    </w:p>
    <w:bookmarkStart w:name="z381" w:id="379"/>
    <w:p>
      <w:pPr>
        <w:spacing w:after="0"/>
        <w:ind w:left="0"/>
        <w:jc w:val="both"/>
      </w:pPr>
      <w:r>
        <w:rPr>
          <w:rFonts w:ascii="Times New Roman"/>
          <w:b w:val="false"/>
          <w:i w:val="false"/>
          <w:color w:val="000000"/>
          <w:sz w:val="28"/>
        </w:rPr>
        <w:t>
      11.7.3. Комиссиямен тиісті меморандумдар шеңберінде БҰҰ-ның Еуропалық экономикалық комиссиясымен, БҰҰ-ның Азия мен Тынық мұхитқа арналған экономикалық және әлеуметтік комиссиясымен, БҰҰ-ның Латын Америкасы мен Кариб бассейніне арналған экономикалық комиссиясымен өзара іс-қимылды дамыту.</w:t>
      </w:r>
    </w:p>
    <w:bookmarkEnd w:id="379"/>
    <w:bookmarkStart w:name="z382" w:id="380"/>
    <w:p>
      <w:pPr>
        <w:spacing w:after="0"/>
        <w:ind w:left="0"/>
        <w:jc w:val="both"/>
      </w:pPr>
      <w:r>
        <w:rPr>
          <w:rFonts w:ascii="Times New Roman"/>
          <w:b w:val="false"/>
          <w:i w:val="false"/>
          <w:color w:val="000000"/>
          <w:sz w:val="28"/>
        </w:rPr>
        <w:t>
      11.7.4. БҰҰ Сауда және даму жөніндегі конференциясымен ынтымақтастықты дамыту:</w:t>
      </w:r>
    </w:p>
    <w:bookmarkEnd w:id="380"/>
    <w:p>
      <w:pPr>
        <w:spacing w:after="0"/>
        <w:ind w:left="0"/>
        <w:jc w:val="both"/>
      </w:pPr>
      <w:r>
        <w:rPr>
          <w:rFonts w:ascii="Times New Roman"/>
          <w:b w:val="false"/>
          <w:i w:val="false"/>
          <w:color w:val="000000"/>
          <w:sz w:val="28"/>
        </w:rPr>
        <w:t>
      инклюзивті және орнықты даму, сондай-ақ тұтынушылардың құқықтарын қорғау бағыттары бойынша өзара іс-қимыл жасау;</w:t>
      </w:r>
    </w:p>
    <w:p>
      <w:pPr>
        <w:spacing w:after="0"/>
        <w:ind w:left="0"/>
        <w:jc w:val="both"/>
      </w:pPr>
      <w:r>
        <w:rPr>
          <w:rFonts w:ascii="Times New Roman"/>
          <w:b w:val="false"/>
          <w:i w:val="false"/>
          <w:color w:val="000000"/>
          <w:sz w:val="28"/>
        </w:rPr>
        <w:t xml:space="preserve">
      мүше мемлекеттердің тұтынушылардың құқықтарын қорғау саласындағы заңнамасын үйлестіру жөніндегі ұсыныстарды дайындау кезінде әлемдік тәжірибені пайдалану; </w:t>
      </w:r>
    </w:p>
    <w:p>
      <w:pPr>
        <w:spacing w:after="0"/>
        <w:ind w:left="0"/>
        <w:jc w:val="both"/>
      </w:pPr>
      <w:r>
        <w:rPr>
          <w:rFonts w:ascii="Times New Roman"/>
          <w:b w:val="false"/>
          <w:i w:val="false"/>
          <w:color w:val="000000"/>
          <w:sz w:val="28"/>
        </w:rPr>
        <w:t>
      Тұтынушылардың құқықтарын қорғау саласындағы заңнама және саясат мәселелері бойынша үкіметаралық сарапшылар тобының жұмысына қатысу;</w:t>
      </w:r>
    </w:p>
    <w:p>
      <w:pPr>
        <w:spacing w:after="0"/>
        <w:ind w:left="0"/>
        <w:jc w:val="both"/>
      </w:pPr>
      <w:r>
        <w:rPr>
          <w:rFonts w:ascii="Times New Roman"/>
          <w:b w:val="false"/>
          <w:i w:val="false"/>
          <w:color w:val="000000"/>
          <w:sz w:val="28"/>
        </w:rPr>
        <w:t>
      бірлескен іс-шараларды, көпжақты кездесулерді, оның ішінде БҰҰ бәсекелестік жөніндегі кешенінің F секциясына сәйкес басшылық қағидаттар мен рәсімдер шеңберінде өткізуді, бірлескен талдамалық жұмыстарды жүргізуді қоса алғанда, бәсекелестік саласындағы ынтымақтастықты дамыту.</w:t>
      </w:r>
    </w:p>
    <w:bookmarkStart w:name="z383" w:id="381"/>
    <w:p>
      <w:pPr>
        <w:spacing w:after="0"/>
        <w:ind w:left="0"/>
        <w:jc w:val="both"/>
      </w:pPr>
      <w:r>
        <w:rPr>
          <w:rFonts w:ascii="Times New Roman"/>
          <w:b w:val="false"/>
          <w:i w:val="false"/>
          <w:color w:val="000000"/>
          <w:sz w:val="28"/>
        </w:rPr>
        <w:t>
      11.7.5. Дүниежүзілік кеден ұйымымен (ДКҰ) ынтымақтастықты дамыту:</w:t>
      </w:r>
    </w:p>
    <w:bookmarkEnd w:id="381"/>
    <w:p>
      <w:pPr>
        <w:spacing w:after="0"/>
        <w:ind w:left="0"/>
        <w:jc w:val="both"/>
      </w:pPr>
      <w:r>
        <w:rPr>
          <w:rFonts w:ascii="Times New Roman"/>
          <w:b w:val="false"/>
          <w:i w:val="false"/>
          <w:color w:val="000000"/>
          <w:sz w:val="28"/>
        </w:rPr>
        <w:t xml:space="preserve">
      Одақтың ДКҰ-ға мүше мәртебесін алуына бағытталған мүше мемлекеттермен бірлескен іс-қимылдарды жүзеге асыру; </w:t>
      </w:r>
    </w:p>
    <w:p>
      <w:pPr>
        <w:spacing w:after="0"/>
        <w:ind w:left="0"/>
        <w:jc w:val="both"/>
      </w:pPr>
      <w:r>
        <w:rPr>
          <w:rFonts w:ascii="Times New Roman"/>
          <w:b w:val="false"/>
          <w:i w:val="false"/>
          <w:color w:val="000000"/>
          <w:sz w:val="28"/>
        </w:rPr>
        <w:t>
      ДКҰ-ның негіз қалаушы құжаттарына Одақтың қосылу мүмкіндігін пысықтау.</w:t>
      </w:r>
    </w:p>
    <w:bookmarkStart w:name="z384" w:id="382"/>
    <w:p>
      <w:pPr>
        <w:spacing w:after="0"/>
        <w:ind w:left="0"/>
        <w:jc w:val="both"/>
      </w:pPr>
      <w:r>
        <w:rPr>
          <w:rFonts w:ascii="Times New Roman"/>
          <w:b w:val="false"/>
          <w:i w:val="false"/>
          <w:color w:val="000000"/>
          <w:sz w:val="28"/>
        </w:rPr>
        <w:t>
      11.7.6. 2019 жылғы 7 мамырдағы Еуразиялық экономикалық комиссия мен Дүниежүзілік зияткерлік меншік ұйымы арасындағы өзара түсіністік туралы меморандум шеңберінде Дүниежүзілік зияткерлік меншік ұйымымен ынтымақтастықты дамыту (ақпарат алмасу, іс-шараларға қатысу).</w:t>
      </w:r>
    </w:p>
    <w:bookmarkEnd w:id="382"/>
    <w:bookmarkStart w:name="z385" w:id="383"/>
    <w:p>
      <w:pPr>
        <w:spacing w:after="0"/>
        <w:ind w:left="0"/>
        <w:jc w:val="both"/>
      </w:pPr>
      <w:r>
        <w:rPr>
          <w:rFonts w:ascii="Times New Roman"/>
          <w:b w:val="false"/>
          <w:i w:val="false"/>
          <w:color w:val="000000"/>
          <w:sz w:val="28"/>
        </w:rPr>
        <w:t>
      11.7.7. ДСҰ-мен ынтымақтастықты жандандыру:</w:t>
      </w:r>
    </w:p>
    <w:bookmarkEnd w:id="383"/>
    <w:p>
      <w:pPr>
        <w:spacing w:after="0"/>
        <w:ind w:left="0"/>
        <w:jc w:val="both"/>
      </w:pPr>
      <w:r>
        <w:rPr>
          <w:rFonts w:ascii="Times New Roman"/>
          <w:b w:val="false"/>
          <w:i w:val="false"/>
          <w:color w:val="000000"/>
          <w:sz w:val="28"/>
        </w:rPr>
        <w:t>
      Комиссия Кеңесі бекітетін тізбе бойынша Одақтың ДСҰ-ның жекелеген органдарында байқаушы мәртебесін алуы үшін ДСҰ Хатшылығымен және ДСҰ-ның тиісті жұмыс органдарымен өзара іс-қимыл жасау.</w:t>
      </w:r>
    </w:p>
    <w:bookmarkStart w:name="z386" w:id="384"/>
    <w:p>
      <w:pPr>
        <w:spacing w:after="0"/>
        <w:ind w:left="0"/>
        <w:jc w:val="both"/>
      </w:pPr>
      <w:r>
        <w:rPr>
          <w:rFonts w:ascii="Times New Roman"/>
          <w:b w:val="false"/>
          <w:i w:val="false"/>
          <w:color w:val="000000"/>
          <w:sz w:val="28"/>
        </w:rPr>
        <w:t>
      11.7.8. Аккредиттеу жөніндегі халықаралық форуммен, Зертханаларды аккредиттеу жөніндегі халықаралық ұйыммен, Аккредиттеу жөніндегі еуропалық ұйыммен, Стандарттау жөніндегі халықаралық ұйыммен, Халықаралық электротехникалық комиссиямен және Халықаралық заңнамалық метрология ұйымымен ынтымақтастықты қамтамасыз ету.</w:t>
      </w:r>
    </w:p>
    <w:bookmarkEnd w:id="384"/>
    <w:bookmarkStart w:name="z387" w:id="385"/>
    <w:p>
      <w:pPr>
        <w:spacing w:after="0"/>
        <w:ind w:left="0"/>
        <w:jc w:val="both"/>
      </w:pPr>
      <w:r>
        <w:rPr>
          <w:rFonts w:ascii="Times New Roman"/>
          <w:b w:val="false"/>
          <w:i w:val="false"/>
          <w:color w:val="000000"/>
          <w:sz w:val="28"/>
        </w:rPr>
        <w:t>
      11.7.9. Еуропа Кеңесінің дәрілік заттардың сапасы және денсаулық сақтау жөніндегі Еуропалық директоратымен, медициналық қолдануға арналған дәрілік препараттарды тіркеуге қойылатын техникалық талаптарды үйлестіру жөніндегі халықаралық кеңеспен және Медициналық бұйымдарды реттеушілердің халықаралық форумымен ынтымақтастықты қамтамасыз ету.</w:t>
      </w:r>
    </w:p>
    <w:bookmarkEnd w:id="385"/>
    <w:bookmarkStart w:name="z388" w:id="386"/>
    <w:p>
      <w:pPr>
        <w:spacing w:after="0"/>
        <w:ind w:left="0"/>
        <w:jc w:val="both"/>
      </w:pPr>
      <w:r>
        <w:rPr>
          <w:rFonts w:ascii="Times New Roman"/>
          <w:b w:val="false"/>
          <w:i w:val="false"/>
          <w:color w:val="000000"/>
          <w:sz w:val="28"/>
        </w:rPr>
        <w:t>
      11.7.10. ЭЫДҰ жаһандық форумдарының жұмысына, басқа да іс-шараларға және ЭЫДҰ құрылымдарының жұмысына қатысу:</w:t>
      </w:r>
    </w:p>
    <w:bookmarkEnd w:id="386"/>
    <w:p>
      <w:pPr>
        <w:spacing w:after="0"/>
        <w:ind w:left="0"/>
        <w:jc w:val="both"/>
      </w:pPr>
      <w:r>
        <w:rPr>
          <w:rFonts w:ascii="Times New Roman"/>
          <w:b w:val="false"/>
          <w:i w:val="false"/>
          <w:color w:val="000000"/>
          <w:sz w:val="28"/>
        </w:rPr>
        <w:t>
      Одақ құқығына ЭЫДҰ халықаралық стандарттарын имплементациялау және халықаралық алаңда жаһандық проблемаларды шешуге Одақ тәсілдерін ілгерілету мақсатында Комиссия мен ЭЫДҰ ынтымақтастығының ықтимал форматтарын әзірлеу және кейіннен іске асыру;</w:t>
      </w:r>
    </w:p>
    <w:p>
      <w:pPr>
        <w:spacing w:after="0"/>
        <w:ind w:left="0"/>
        <w:jc w:val="both"/>
      </w:pPr>
      <w:r>
        <w:rPr>
          <w:rFonts w:ascii="Times New Roman"/>
          <w:b w:val="false"/>
          <w:i w:val="false"/>
          <w:color w:val="000000"/>
          <w:sz w:val="28"/>
        </w:rPr>
        <w:t xml:space="preserve">
      мүше мемлекеттердің ЭЫДҰ-мен өзара іс-қимылы мәселелері жөніндегі комиссия алаңында ынтымақтастығын дамыту; </w:t>
      </w:r>
    </w:p>
    <w:p>
      <w:pPr>
        <w:spacing w:after="0"/>
        <w:ind w:left="0"/>
        <w:jc w:val="both"/>
      </w:pPr>
      <w:r>
        <w:rPr>
          <w:rFonts w:ascii="Times New Roman"/>
          <w:b w:val="false"/>
          <w:i w:val="false"/>
          <w:color w:val="000000"/>
          <w:sz w:val="28"/>
        </w:rPr>
        <w:t xml:space="preserve">
      ЭЫДҰ бәсекелестік жөніндегі жаһандық форумының жұмысына, басқа да іс-шараларға және ЭЫДҰ құрылымдарының бәсекелестік саласындағы жұмысына қатысу; </w:t>
      </w:r>
    </w:p>
    <w:p>
      <w:pPr>
        <w:spacing w:after="0"/>
        <w:ind w:left="0"/>
        <w:jc w:val="both"/>
      </w:pPr>
      <w:r>
        <w:rPr>
          <w:rFonts w:ascii="Times New Roman"/>
          <w:b w:val="false"/>
          <w:i w:val="false"/>
          <w:color w:val="000000"/>
          <w:sz w:val="28"/>
        </w:rPr>
        <w:t>
      ЭЫДҰ бәсекелестік жөніндегі өңірлік орталығының оқыту бағдарламаларына қатысу.</w:t>
      </w:r>
    </w:p>
    <w:bookmarkStart w:name="z389" w:id="387"/>
    <w:p>
      <w:pPr>
        <w:spacing w:after="0"/>
        <w:ind w:left="0"/>
        <w:jc w:val="both"/>
      </w:pPr>
      <w:r>
        <w:rPr>
          <w:rFonts w:ascii="Times New Roman"/>
          <w:b w:val="false"/>
          <w:i w:val="false"/>
          <w:color w:val="000000"/>
          <w:sz w:val="28"/>
        </w:rPr>
        <w:t>
      11.7.11. Мүше мемлекеттер мен үшінші елдердің экспортын қолдау институттарының өзара іс-қимыл форматтарын дамыту.</w:t>
      </w:r>
    </w:p>
    <w:bookmarkEnd w:id="387"/>
    <w:bookmarkStart w:name="z390" w:id="388"/>
    <w:p>
      <w:pPr>
        <w:spacing w:after="0"/>
        <w:ind w:left="0"/>
        <w:jc w:val="both"/>
      </w:pPr>
      <w:r>
        <w:rPr>
          <w:rFonts w:ascii="Times New Roman"/>
          <w:b w:val="false"/>
          <w:i w:val="false"/>
          <w:color w:val="000000"/>
          <w:sz w:val="28"/>
        </w:rPr>
        <w:t>
      11.7.12. Халықаралық ұйымдармен және бірлестіктермен, оның ішінде ТМД-мен, Шанхай Ынтымақтастық Ұйымымен, Еуропалық Одақпен, Оңтүстік Шығыс Азия мемлекеттерінің қауымдастығымен, Африка одағымен, сондай-ақ Халықаралық электр байланысы одағымен және т.б. цифрлық трансформациялау мәселелері бойынша өзара іс-қимыл процесін жандандыру және ресмилендіру.</w:t>
      </w:r>
    </w:p>
    <w:bookmarkEnd w:id="388"/>
    <w:bookmarkStart w:name="z391" w:id="389"/>
    <w:p>
      <w:pPr>
        <w:spacing w:after="0"/>
        <w:ind w:left="0"/>
        <w:jc w:val="both"/>
      </w:pPr>
      <w:r>
        <w:rPr>
          <w:rFonts w:ascii="Times New Roman"/>
          <w:b w:val="false"/>
          <w:i w:val="false"/>
          <w:color w:val="000000"/>
          <w:sz w:val="28"/>
        </w:rPr>
        <w:t>
      11.8. Үлкен еуразиялық әріптестік идеясы шеңберінде экономикалық өзара іс-қимыл бөлігінде еуразиялық кеңістікте интеграциялық процестерді ұштастыру мәселелері бойынша үйлестірілген жұмыс жүргізу.</w:t>
      </w:r>
    </w:p>
    <w:bookmarkEnd w:id="389"/>
    <w:bookmarkStart w:name="z392" w:id="390"/>
    <w:p>
      <w:pPr>
        <w:spacing w:after="0"/>
        <w:ind w:left="0"/>
        <w:jc w:val="both"/>
      </w:pPr>
      <w:r>
        <w:rPr>
          <w:rFonts w:ascii="Times New Roman"/>
          <w:b w:val="false"/>
          <w:i w:val="false"/>
          <w:color w:val="000000"/>
          <w:sz w:val="28"/>
        </w:rPr>
        <w:t>
      11.8.1. Одақты Қытайдың "Бір белдеу – бір жол" бастамасымен ұштастыру, Шанхай Ынтымақтастық Ұйымымен, Оңтүстік Шығыс Азия мемлекеттерінің қауымдастығымен өзара іс-қимылды нығайту, Еуропалық Одақпен және Азия мен Еуропаның басқа да көпжақты бірлестіктері мен мемлекеттерімен диалог орнату арқылы үлкен Еуразиялық әріптестіктің интеграциялық контурын қалыптастыру орталықтарының бірі ретінде позициялау.</w:t>
      </w:r>
    </w:p>
    <w:bookmarkEnd w:id="390"/>
    <w:bookmarkStart w:name="z393" w:id="391"/>
    <w:p>
      <w:pPr>
        <w:spacing w:after="0"/>
        <w:ind w:left="0"/>
        <w:jc w:val="both"/>
      </w:pPr>
      <w:r>
        <w:rPr>
          <w:rFonts w:ascii="Times New Roman"/>
          <w:b w:val="false"/>
          <w:i w:val="false"/>
          <w:color w:val="000000"/>
          <w:sz w:val="28"/>
        </w:rPr>
        <w:t>
      11.8.2. Одақты Қытайдың "Бір белдеу – бір жол" бастамасымен ұштастыру жөніндегі іс-шаралар жоспарын ("жол картасын") әзірлеу және қабылдау, оны мүше мемлекеттер мен Қытай Халық Республикасымен келісу және жұмыс жоспары ретінде бекіту.</w:t>
      </w:r>
    </w:p>
    <w:bookmarkEnd w:id="391"/>
    <w:bookmarkStart w:name="z394" w:id="392"/>
    <w:p>
      <w:pPr>
        <w:spacing w:after="0"/>
        <w:ind w:left="0"/>
        <w:jc w:val="both"/>
      </w:pPr>
      <w:r>
        <w:rPr>
          <w:rFonts w:ascii="Times New Roman"/>
          <w:b w:val="false"/>
          <w:i w:val="false"/>
          <w:color w:val="000000"/>
          <w:sz w:val="28"/>
        </w:rPr>
        <w:t>
      11.8.3. 2018 жылғы 17 мамырдағы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келісімде көзделген Одақ пен Қытай Халық Республикасы арасындағы ынтымақтастық жөніндегі бірлескен комиссияның жұмыс істеуін қамтамасыз ету. Осы комиссия шеңберінде сауданы реттеу саласындағы салалық ынтымақтастық және өзара іс-қимыл жөніндегі кіші комитеттер құру.</w:t>
      </w:r>
    </w:p>
    <w:bookmarkEnd w:id="392"/>
    <w:bookmarkStart w:name="z395" w:id="393"/>
    <w:p>
      <w:pPr>
        <w:spacing w:after="0"/>
        <w:ind w:left="0"/>
        <w:jc w:val="both"/>
      </w:pPr>
      <w:r>
        <w:rPr>
          <w:rFonts w:ascii="Times New Roman"/>
          <w:b w:val="false"/>
          <w:i w:val="false"/>
          <w:color w:val="000000"/>
          <w:sz w:val="28"/>
        </w:rPr>
        <w:t>
      11.8.4. 2018 жылғы 17 мамырдағы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келісімде көзделген салалық ынтымақтастықтың күн тәртібін іске асыру.</w:t>
      </w:r>
    </w:p>
    <w:bookmarkEnd w:id="393"/>
    <w:bookmarkStart w:name="z396" w:id="394"/>
    <w:p>
      <w:pPr>
        <w:spacing w:after="0"/>
        <w:ind w:left="0"/>
        <w:jc w:val="both"/>
      </w:pPr>
      <w:r>
        <w:rPr>
          <w:rFonts w:ascii="Times New Roman"/>
          <w:b w:val="false"/>
          <w:i w:val="false"/>
          <w:color w:val="000000"/>
          <w:sz w:val="28"/>
        </w:rPr>
        <w:t>
      11.8.5. Одақ пен Қытайдың "Бір белдеу – бір жол" бастамасының Үлкен Еуразиялық әріптестікті қалыптастырудың негізгі элементі ретіндегі ұштасуын назарға ала отырып, Одақтың "Бір белдеу – бір жол" бастамасын ұштастыруға тәсілдерін үйлестірудің тұрақты жұмыс істейтін механизмін құру.</w:t>
      </w:r>
    </w:p>
    <w:bookmarkEnd w:id="394"/>
    <w:bookmarkStart w:name="z397" w:id="395"/>
    <w:p>
      <w:pPr>
        <w:spacing w:after="0"/>
        <w:ind w:left="0"/>
        <w:jc w:val="both"/>
      </w:pPr>
      <w:r>
        <w:rPr>
          <w:rFonts w:ascii="Times New Roman"/>
          <w:b w:val="false"/>
          <w:i w:val="false"/>
          <w:color w:val="000000"/>
          <w:sz w:val="28"/>
        </w:rPr>
        <w:t>
      11.8.6. 2018 жылғы 17 мамырдағы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келісімді іске асыру нәтижелерінің бірі ретінде Одақтың Қытайдың "Бір белдеу – бір жол" бастамасымен ұштасуы шеңберінде іске асырылатын және іске асырылуы жоспарланатын салалық ынтымақтастықтың басым жобаларының (интеграциялық жобалардың деректер банкі) тізбесін қалыптастыру және жүргізу. Көрсетілген деректер банкіне екі және одан да көп мүше мемлекеттердің Қытай Халық Республикасымен жобалары және осы мүше мемлекеттің Комиссияға тиісті өтініші жіберілген кезде бір мүше мемлекеттің Қытай Халық Республикасымен екіжақты жобалары енгізіледі.</w:t>
      </w:r>
    </w:p>
    <w:bookmarkEnd w:id="3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