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5d8d" w14:textId="f445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2014 жылғы 10 қазандағы №79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2020 жылғы 11 желтоқсандағы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және 20-бабының 1-тармағына сәйкес Жоғары Еуразиялық экономикалық кеңес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2014 жылғы 10 қазандағы "Еуразиялық экономикалық одаққа мүше мемлекеттердің Еуразиялық экономикалық одақ бюджетіне үлестік жарналарының (шкаласының) мөлшерлері туралы" №79 шешімінің 1-тармағына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"2020 жылға арналған" деген сөздер "2021 жылға арналған"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– алтыншы абзацтар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"Армения Республикасы – 1,220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Беларусь Республикасы – 4,860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– 6,955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– 1,900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– 85,065 пайыз.".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2014 жылғы 29 мамырдағы Еуразиялық экономикалық одақ туралы шартқа өзгерістер енгізу туралы, сондай-ақ жекелеген халықаралық шарттардың қолданысын өзгерту мен тоқтату туралы 2019 жылғы 1 қазанда қол қойылған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күннен бастап күшіне енеді.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Беларусь                Қазақстан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 xml:space="preserve">    Қырғыз  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Республикасынан   Республикасынан   Республикасынан   Республикасынан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