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5909" w14:textId="14b5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салықтарды төлеу жөніндегі міндеттің орындалуын қамтамасыз ету сертификатының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2020 жылғы 14 қаңтардағы № 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 147-бабының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кедендік баждарды, салықтарды төлеу жөніндегі міндеттің орындалуын қамтамасыз ету сертификатының </w:t>
      </w:r>
      <w:r>
        <w:rPr>
          <w:rFonts w:ascii="Times New Roman"/>
          <w:b w:val="false"/>
          <w:i w:val="false"/>
          <w:color w:val="000000"/>
          <w:sz w:val="28"/>
        </w:rPr>
        <w:t>құрылымы мен форматы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2021 жылғы 1 желтоқсаннан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3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 МЕН ФОРМАТЫ</w:t>
      </w:r>
    </w:p>
    <w:bookmarkEnd w:id="1"/>
    <w:bookmarkStart w:name="z6" w:id="2"/>
    <w:p>
      <w:pPr>
        <w:spacing w:after="0"/>
        <w:ind w:left="0"/>
        <w:jc w:val="both"/>
      </w:pPr>
      <w:r>
        <w:rPr>
          <w:rFonts w:ascii="Times New Roman"/>
          <w:b w:val="false"/>
          <w:i w:val="false"/>
          <w:color w:val="000000"/>
          <w:sz w:val="28"/>
        </w:rPr>
        <w:t>
      1. Осы құжат электрондық құжат түріндегі кедендік баждарды, салықтарды төлеу жөніндегі міндеттің орындалуын қамтамасыз ету сертификатының (бұдан әрі – электронды сертификат) құрылымы мен форматын айқындайды.</w:t>
      </w:r>
    </w:p>
    <w:bookmarkEnd w:id="2"/>
    <w:p>
      <w:pPr>
        <w:spacing w:after="0"/>
        <w:ind w:left="0"/>
        <w:jc w:val="both"/>
      </w:pPr>
      <w:r>
        <w:rPr>
          <w:rFonts w:ascii="Times New Roman"/>
          <w:b w:val="false"/>
          <w:i w:val="false"/>
          <w:color w:val="000000"/>
          <w:sz w:val="28"/>
        </w:rPr>
        <w:t>
      Осы құжатта айқындалған құрылым мен форматты қағаз жеткізгіштегі құжат түріндегі кедендік баждарды, салықтарды төлеу жөніндегі міндеттің орындалуын қамтамасыз ету сертификатының электронды түрін қалыптастыру үшін пайдалануға болады.</w:t>
      </w:r>
    </w:p>
    <w:bookmarkStart w:name="z7" w:id="3"/>
    <w:p>
      <w:pPr>
        <w:spacing w:after="0"/>
        <w:ind w:left="0"/>
        <w:jc w:val="both"/>
      </w:pPr>
      <w:r>
        <w:rPr>
          <w:rFonts w:ascii="Times New Roman"/>
          <w:b w:val="false"/>
          <w:i w:val="false"/>
          <w:color w:val="000000"/>
          <w:sz w:val="28"/>
        </w:rPr>
        <w:t>
      2. Электронды сертификатқа электрондық цифрлық қолтаңбамен (электрондық қолтаңбамен) қол қойылады.</w:t>
      </w:r>
    </w:p>
    <w:bookmarkEnd w:id="3"/>
    <w:p>
      <w:pPr>
        <w:spacing w:after="0"/>
        <w:ind w:left="0"/>
        <w:jc w:val="both"/>
      </w:pPr>
      <w:r>
        <w:rPr>
          <w:rFonts w:ascii="Times New Roman"/>
          <w:b w:val="false"/>
          <w:i w:val="false"/>
          <w:color w:val="000000"/>
          <w:sz w:val="28"/>
        </w:rPr>
        <w:t>
      Трансшекаралық алмасу мақсаттары үшін электронды сертификатқа Еуразиялық экономикалық комиссия Алқасының 2015 жылғы 28 қаңтардағы № 125 шешімімен бекітілген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ережеге сәйкес, ал Еуразиялық экономикалық одаққа мүше мемлекеттің аумағында қолдану үшін – осы мемлекеттің заңнамасына сәйкес электрондық цифрлық қолтаңбамен (электрондық қолтаңбамен) қол қойылады.</w:t>
      </w:r>
    </w:p>
    <w:bookmarkStart w:name="z8" w:id="4"/>
    <w:p>
      <w:pPr>
        <w:spacing w:after="0"/>
        <w:ind w:left="0"/>
        <w:jc w:val="both"/>
      </w:pPr>
      <w:r>
        <w:rPr>
          <w:rFonts w:ascii="Times New Roman"/>
          <w:b w:val="false"/>
          <w:i w:val="false"/>
          <w:color w:val="000000"/>
          <w:sz w:val="28"/>
        </w:rPr>
        <w:t>
      3. Осы құжатта пайдаланылатын ұғымдар Еуразиялық экономикалық одақтың құқығын құрайтын халықаралық шарттарда және актілерде айқындалған мәндерде қолданылады.</w:t>
      </w:r>
    </w:p>
    <w:bookmarkEnd w:id="4"/>
    <w:p>
      <w:pPr>
        <w:spacing w:after="0"/>
        <w:ind w:left="0"/>
        <w:jc w:val="both"/>
      </w:pPr>
      <w:r>
        <w:rPr>
          <w:rFonts w:ascii="Times New Roman"/>
          <w:b w:val="false"/>
          <w:i w:val="false"/>
          <w:color w:val="000000"/>
          <w:sz w:val="28"/>
        </w:rPr>
        <w:t>
      Осы құжатта пайдаланылатын қысқартулар мынаны білдіреді:</w:t>
      </w:r>
    </w:p>
    <w:p>
      <w:pPr>
        <w:spacing w:after="0"/>
        <w:ind w:left="0"/>
        <w:jc w:val="both"/>
      </w:pPr>
      <w:r>
        <w:rPr>
          <w:rFonts w:ascii="Times New Roman"/>
          <w:b w:val="false"/>
          <w:i w:val="false"/>
          <w:color w:val="000000"/>
          <w:sz w:val="28"/>
        </w:rPr>
        <w:t>
      "XML" – Дүниежүзілік ғаламтор консорциумы (W3C) ұсынған кеңейтілетін белгі қою тілі;</w:t>
      </w:r>
    </w:p>
    <w:p>
      <w:pPr>
        <w:spacing w:after="0"/>
        <w:ind w:left="0"/>
        <w:jc w:val="both"/>
      </w:pPr>
      <w:r>
        <w:rPr>
          <w:rFonts w:ascii="Times New Roman"/>
          <w:b w:val="false"/>
          <w:i w:val="false"/>
          <w:color w:val="000000"/>
          <w:sz w:val="28"/>
        </w:rPr>
        <w:t>
      "мүше мемлекет" – Еуразиялық экономикалық одаққа мүше мемлекет;</w:t>
      </w:r>
    </w:p>
    <w:p>
      <w:pPr>
        <w:spacing w:after="0"/>
        <w:ind w:left="0"/>
        <w:jc w:val="both"/>
      </w:pPr>
      <w:r>
        <w:rPr>
          <w:rFonts w:ascii="Times New Roman"/>
          <w:b w:val="false"/>
          <w:i w:val="false"/>
          <w:color w:val="000000"/>
          <w:sz w:val="28"/>
        </w:rPr>
        <w:t>
      "сертификат" – кедендік баждарды, салықтарды төлеу жөніндегі міндеттің орындалуын қамтамасыз ету сертификаты;</w:t>
      </w:r>
    </w:p>
    <w:p>
      <w:pPr>
        <w:spacing w:after="0"/>
        <w:ind w:left="0"/>
        <w:jc w:val="both"/>
      </w:pPr>
      <w:r>
        <w:rPr>
          <w:rFonts w:ascii="Times New Roman"/>
          <w:b w:val="false"/>
          <w:i w:val="false"/>
          <w:color w:val="000000"/>
          <w:sz w:val="28"/>
        </w:rPr>
        <w:t>
      "Одақ" – Еуразиялық экономикалық одақ.</w:t>
      </w:r>
    </w:p>
    <w:bookmarkStart w:name="z9" w:id="5"/>
    <w:p>
      <w:pPr>
        <w:spacing w:after="0"/>
        <w:ind w:left="0"/>
        <w:jc w:val="both"/>
      </w:pPr>
      <w:r>
        <w:rPr>
          <w:rFonts w:ascii="Times New Roman"/>
          <w:b w:val="false"/>
          <w:i w:val="false"/>
          <w:color w:val="000000"/>
          <w:sz w:val="28"/>
        </w:rPr>
        <w:t>
      4. Электронды сертификат осы құжатта айқындалған кедендік баждарды, салықтарды төлеу жөніндегі міндеттің орындалуын қамтамасыз ету сертификатының құрылымына сәйкес мына стандарттардың талаптары ескеріле отырып, XML-форматында қалыптастырылады:</w:t>
      </w:r>
    </w:p>
    <w:bookmarkEnd w:id="5"/>
    <w:p>
      <w:pPr>
        <w:spacing w:after="0"/>
        <w:ind w:left="0"/>
        <w:jc w:val="both"/>
      </w:pPr>
      <w:r>
        <w:rPr>
          <w:rFonts w:ascii="Times New Roman"/>
          <w:b w:val="false"/>
          <w:i w:val="false"/>
          <w:color w:val="000000"/>
          <w:sz w:val="28"/>
        </w:rPr>
        <w:t>
      "Extensible Markup Language (XML) 1.0 (Fourth Edition)" – http://www.w3.org/TR/REC-xml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"Namespaces in XML" – http://www.w3.org/TR/REC-xml-names мекенжайы бойынша ақпараттық-телекоммуникациялық "Интернет" желісінде жарияланған;</w:t>
      </w:r>
    </w:p>
    <w:p>
      <w:pPr>
        <w:spacing w:after="0"/>
        <w:ind w:left="0"/>
        <w:jc w:val="both"/>
      </w:pPr>
      <w:r>
        <w:rPr>
          <w:rFonts w:ascii="Times New Roman"/>
          <w:b w:val="false"/>
          <w:i w:val="false"/>
          <w:color w:val="000000"/>
          <w:sz w:val="28"/>
        </w:rPr>
        <w:t>
      "XML Schema Part 1: Structures" және "XML Schema Part 2:Datatypes" – http://www.w3.org/TR/xmlschema-1/ және http://www.w3.org/TR/xmlschema-2/ мекенжайлары бойынша ақпараттық-телекоммуникациялық "Интернет" желісінде жарияланған.</w:t>
      </w:r>
    </w:p>
    <w:bookmarkStart w:name="z10" w:id="6"/>
    <w:p>
      <w:pPr>
        <w:spacing w:after="0"/>
        <w:ind w:left="0"/>
        <w:jc w:val="both"/>
      </w:pPr>
      <w:r>
        <w:rPr>
          <w:rFonts w:ascii="Times New Roman"/>
          <w:b w:val="false"/>
          <w:i w:val="false"/>
          <w:color w:val="000000"/>
          <w:sz w:val="28"/>
        </w:rPr>
        <w:t>
      5. Кедендік баждарды, салықтарды төлеу жөніндегі міндеттің орындалуын қамтамасыз ету сертификатының құрылымы Еуразиялық экономикалық одақ деректерінің моделін (бұдан әрі – деректер моделі) пайдалану негізінде әзірленген және кесте нысанында сипатталып, мыналар көрсетіледі:</w:t>
      </w:r>
    </w:p>
    <w:bookmarkEnd w:id="6"/>
    <w:bookmarkStart w:name="z11" w:id="7"/>
    <w:p>
      <w:pPr>
        <w:spacing w:after="0"/>
        <w:ind w:left="0"/>
        <w:jc w:val="both"/>
      </w:pPr>
      <w:r>
        <w:rPr>
          <w:rFonts w:ascii="Times New Roman"/>
          <w:b w:val="false"/>
          <w:i w:val="false"/>
          <w:color w:val="000000"/>
          <w:sz w:val="28"/>
        </w:rPr>
        <w:t>
      а) кедендік баждарды, салықтарды төлеу жөніндегі міндеттің орындалуын қамтамасыз ету сертификатының құрылымы туралы жалпы мәліметтер;</w:t>
      </w:r>
    </w:p>
    <w:bookmarkEnd w:id="7"/>
    <w:bookmarkStart w:name="z12" w:id="8"/>
    <w:p>
      <w:pPr>
        <w:spacing w:after="0"/>
        <w:ind w:left="0"/>
        <w:jc w:val="both"/>
      </w:pPr>
      <w:r>
        <w:rPr>
          <w:rFonts w:ascii="Times New Roman"/>
          <w:b w:val="false"/>
          <w:i w:val="false"/>
          <w:color w:val="000000"/>
          <w:sz w:val="28"/>
        </w:rPr>
        <w:t>
      б) импортталатын аттар кеңістігі (кедендік баждарды, салықтарды төлеу жөніндегі міндеттің орындалуын қамтамасыз ету сертификатының құрылымын әзірлеу кезінде пайдаланылған деректер моделінің объектілері тиесілі аттар кеңістігі);</w:t>
      </w:r>
    </w:p>
    <w:bookmarkEnd w:id="8"/>
    <w:bookmarkStart w:name="z13" w:id="9"/>
    <w:p>
      <w:pPr>
        <w:spacing w:after="0"/>
        <w:ind w:left="0"/>
        <w:jc w:val="both"/>
      </w:pPr>
      <w:r>
        <w:rPr>
          <w:rFonts w:ascii="Times New Roman"/>
          <w:b w:val="false"/>
          <w:i w:val="false"/>
          <w:color w:val="000000"/>
          <w:sz w:val="28"/>
        </w:rPr>
        <w:t>
      в) кедендік баждарды, салықтарды төлеу жөніндегі міндеттің орындалуын қамтамасыз ету сертификаты құрылымының деректемелік құрамы (тіпті қарапайым (атомдық) деректемелерге дейін иерархия деңгейлері ескеріліп);</w:t>
      </w:r>
    </w:p>
    <w:bookmarkEnd w:id="9"/>
    <w:bookmarkStart w:name="z14" w:id="10"/>
    <w:p>
      <w:pPr>
        <w:spacing w:after="0"/>
        <w:ind w:left="0"/>
        <w:jc w:val="both"/>
      </w:pPr>
      <w:r>
        <w:rPr>
          <w:rFonts w:ascii="Times New Roman"/>
          <w:b w:val="false"/>
          <w:i w:val="false"/>
          <w:color w:val="000000"/>
          <w:sz w:val="28"/>
        </w:rPr>
        <w:t>
      г) базистік деңгейдің және "Кедендік әкімшілендіру" нысаналы саласы деңгейінің деректер моделінің объектілері туралы мәліметтер:</w:t>
      </w:r>
    </w:p>
    <w:bookmarkEnd w:id="10"/>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сертификатының құрылымында пайдаланылған деректердің базалық типтері туралы құрылымын;</w:t>
      </w:r>
    </w:p>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сертификатының құрылымында пайдаланылған деректердің жалпы қарапайым типтері туралы;</w:t>
      </w:r>
    </w:p>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сертификатының құрылымында пайдаланылған "Кедендік әкімшілендіру" нысаналы саласы деректерінің қолданбалы қарапайым типтері туралы;</w:t>
      </w:r>
    </w:p>
    <w:bookmarkStart w:name="z15" w:id="11"/>
    <w:p>
      <w:pPr>
        <w:spacing w:after="0"/>
        <w:ind w:left="0"/>
        <w:jc w:val="both"/>
      </w:pPr>
      <w:r>
        <w:rPr>
          <w:rFonts w:ascii="Times New Roman"/>
          <w:b w:val="false"/>
          <w:i w:val="false"/>
          <w:color w:val="000000"/>
          <w:sz w:val="28"/>
        </w:rPr>
        <w:t>
      д) кедендік баждарды, салықтарды төлеу жөніндегі міндеттің орындалуын қамтамасыз ету сертификаты құрылымының жекелеген деректемелерін толтырудың сипаттамасы.</w:t>
      </w:r>
    </w:p>
    <w:bookmarkEnd w:id="11"/>
    <w:bookmarkStart w:name="z16" w:id="12"/>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қамтамасыз ету сертификатының құрылымы туралы жалпы мәліметтер 1-кестеде келтірілген.</w:t>
      </w:r>
    </w:p>
    <w:bookmarkEnd w:id="12"/>
    <w:bookmarkStart w:name="z17" w:id="13"/>
    <w:p>
      <w:pPr>
        <w:spacing w:after="0"/>
        <w:ind w:left="0"/>
        <w:jc w:val="both"/>
      </w:pPr>
      <w:r>
        <w:rPr>
          <w:rFonts w:ascii="Times New Roman"/>
          <w:b w:val="false"/>
          <w:i w:val="false"/>
          <w:color w:val="000000"/>
          <w:sz w:val="28"/>
        </w:rPr>
        <w:t>
      1-кесте</w:t>
      </w:r>
    </w:p>
    <w:bookmarkEnd w:id="13"/>
    <w:bookmarkStart w:name="z18" w:id="14"/>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 туралы жалпы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urn:EEC:R:044:GuaranteeCertificate:v1.0.0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XML-құжаттың түбірлік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GuaranteeCertificate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EEC_R_044_GuaranteeCertificate_v1.0.0.xsd</w:t>
            </w:r>
          </w:p>
        </w:tc>
      </w:tr>
    </w:tbl>
    <w:bookmarkStart w:name="z19" w:id="15"/>
    <w:p>
      <w:pPr>
        <w:spacing w:after="0"/>
        <w:ind w:left="0"/>
        <w:jc w:val="both"/>
      </w:pPr>
      <w:r>
        <w:rPr>
          <w:rFonts w:ascii="Times New Roman"/>
          <w:b w:val="false"/>
          <w:i w:val="false"/>
          <w:color w:val="000000"/>
          <w:sz w:val="28"/>
        </w:rPr>
        <w:t>
      7. Импортталатын аттар кеңістіктері 2-кестеде келтірілген.</w:t>
      </w:r>
    </w:p>
    <w:bookmarkEnd w:id="15"/>
    <w:bookmarkStart w:name="z20" w:id="16"/>
    <w:p>
      <w:pPr>
        <w:spacing w:after="0"/>
        <w:ind w:left="0"/>
        <w:jc w:val="both"/>
      </w:pPr>
      <w:r>
        <w:rPr>
          <w:rFonts w:ascii="Times New Roman"/>
          <w:b w:val="false"/>
          <w:i w:val="false"/>
          <w:color w:val="000000"/>
          <w:sz w:val="28"/>
        </w:rPr>
        <w:t>
      2-кесте</w:t>
      </w:r>
    </w:p>
    <w:bookmarkEnd w:id="16"/>
    <w:bookmarkStart w:name="z21" w:id="17"/>
    <w:p>
      <w:pPr>
        <w:spacing w:after="0"/>
        <w:ind w:left="0"/>
        <w:jc w:val="left"/>
      </w:pPr>
      <w:r>
        <w:rPr>
          <w:rFonts w:ascii="Times New Roman"/>
          <w:b/>
          <w:i w:val="false"/>
          <w:color w:val="000000"/>
        </w:rPr>
        <w:t xml:space="preserve"> Импортталатын аттар кеңістіктері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Аттар кеңістігінің сәйкестендіргіші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"X.X.X" кедендік баждарды, салықтарды төлеу жөніндегі міндеттің орындалуын қамтамасыз ету сертификатының құрылымын әзірлеу кезінде пайдаланылған деректер моделінің құрамдас бөліктері нұсқаларының нөмірлеріне сәйкес келеді.</w:t>
      </w:r>
    </w:p>
    <w:bookmarkStart w:name="z22" w:id="18"/>
    <w:p>
      <w:pPr>
        <w:spacing w:after="0"/>
        <w:ind w:left="0"/>
        <w:jc w:val="both"/>
      </w:pPr>
      <w:r>
        <w:rPr>
          <w:rFonts w:ascii="Times New Roman"/>
          <w:b w:val="false"/>
          <w:i w:val="false"/>
          <w:color w:val="000000"/>
          <w:sz w:val="28"/>
        </w:rPr>
        <w:t xml:space="preserve">
      8. Кедендік баждарды, салықтарды төлеу жөніндегі міндеттің орындалуын қамтамасыз ету сертификаты құрылымының деректемелік құрамы 3-кестеде келтірілген. </w:t>
      </w:r>
    </w:p>
    <w:bookmarkEnd w:id="18"/>
    <w:p>
      <w:pPr>
        <w:spacing w:after="0"/>
        <w:ind w:left="0"/>
        <w:jc w:val="both"/>
      </w:pPr>
      <w:r>
        <w:rPr>
          <w:rFonts w:ascii="Times New Roman"/>
          <w:b w:val="false"/>
          <w:i w:val="false"/>
          <w:color w:val="000000"/>
          <w:sz w:val="28"/>
        </w:rPr>
        <w:t>
      Кестеде мынадай жолдар (графалар) қалыптастырылады:</w:t>
      </w:r>
    </w:p>
    <w:p>
      <w:pPr>
        <w:spacing w:after="0"/>
        <w:ind w:left="0"/>
        <w:jc w:val="both"/>
      </w:pPr>
      <w:r>
        <w:rPr>
          <w:rFonts w:ascii="Times New Roman"/>
          <w:b w:val="false"/>
          <w:i w:val="false"/>
          <w:color w:val="000000"/>
          <w:sz w:val="28"/>
        </w:rPr>
        <w:t>
      "деректеменің аты" – деректеменің иерархиялық нөмірі көрсетілген, деректеменің сөзбен қалыптасқан немесе ресми белгіленуі;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"деректер типі" –  деректемеге сәйкес келетін деректер моделіндегі деректер типінің сәйкестендіргіші;</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мен саны).</w:t>
      </w:r>
    </w:p>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сертификатының құрылымы деректемелерінің көптігін көрсету үшін мынадай белгіленімдер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қайталауға болады;</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қайталауға болады;</w:t>
      </w:r>
    </w:p>
    <w:p>
      <w:pPr>
        <w:spacing w:after="0"/>
        <w:ind w:left="0"/>
        <w:jc w:val="both"/>
      </w:pPr>
      <w:r>
        <w:rPr>
          <w:rFonts w:ascii="Times New Roman"/>
          <w:b w:val="false"/>
          <w:i w:val="false"/>
          <w:color w:val="000000"/>
          <w:sz w:val="28"/>
        </w:rPr>
        <w:t xml:space="preserve">
      0..m – деректеме опциялы, m реттен асырмай қайталауға болады (m &gt; 1). </w:t>
      </w:r>
    </w:p>
    <w:bookmarkStart w:name="z23" w:id="19"/>
    <w:p>
      <w:pPr>
        <w:spacing w:after="0"/>
        <w:ind w:left="0"/>
        <w:jc w:val="both"/>
      </w:pPr>
      <w:r>
        <w:rPr>
          <w:rFonts w:ascii="Times New Roman"/>
          <w:b w:val="false"/>
          <w:i w:val="false"/>
          <w:color w:val="000000"/>
          <w:sz w:val="28"/>
        </w:rPr>
        <w:t>
      3-кесте</w:t>
      </w:r>
    </w:p>
    <w:bookmarkEnd w:id="19"/>
    <w:bookmarkStart w:name="z24" w:id="20"/>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 құрылымының деректемелік құрамы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символдардың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құрылған электрондық құжаттың (мәліметтердің)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баждарды, салықтарды төлеу жөніндегі міндеттің орындалуын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күні</w:t>
            </w:r>
          </w:p>
          <w:p>
            <w:pPr>
              <w:spacing w:after="20"/>
              <w:ind w:left="20"/>
              <w:jc w:val="both"/>
            </w:pPr>
            <w:r>
              <w:rPr>
                <w:rFonts w:ascii="Times New Roman"/>
                <w:b w:val="false"/>
                <w:i w:val="false"/>
                <w:color w:val="000000"/>
                <w:sz w:val="20"/>
              </w:rPr>
              <w:t>
(csdo:‌End‌Date)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сертификатының қолданылу мерзімі аяқталатын күн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баждарды, салықтарды төлеу жөніндегі міндеттің орындалуын қамтамасыз ету сертификатын ұсынған тұлға толтыратын мәліметтер</w:t>
            </w:r>
          </w:p>
          <w:p>
            <w:pPr>
              <w:spacing w:after="20"/>
              <w:ind w:left="20"/>
              <w:jc w:val="both"/>
            </w:pPr>
            <w:r>
              <w:rPr>
                <w:rFonts w:ascii="Times New Roman"/>
                <w:b w:val="false"/>
                <w:i w:val="false"/>
                <w:color w:val="000000"/>
                <w:sz w:val="20"/>
              </w:rPr>
              <w:t>
(cacdo:‌Guarantee‌Certificate‌Information‌Details)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 ұсынған тұлға толтыратын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8.1. Кедендік баждарды, салықтарды төлеу жөніндегі міндеттің орындалуын қамтамасыз ету сертификатының сілтеме нөмірі</w:t>
            </w:r>
          </w:p>
          <w:p>
            <w:pPr>
              <w:spacing w:after="20"/>
              <w:ind w:left="20"/>
              <w:jc w:val="both"/>
            </w:pPr>
            <w:r>
              <w:rPr>
                <w:rFonts w:ascii="Times New Roman"/>
                <w:b w:val="false"/>
                <w:i w:val="false"/>
                <w:color w:val="000000"/>
                <w:sz w:val="20"/>
              </w:rPr>
              <w:t>
(cacdo:‌Ref‌Guarantee‌Certificate‌Id‌Details)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кедендік баждарды, салықтарды төлеу жөніндегі міндеттің орындалуын қамтамасыз ету сертификатының тіркеу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8.2. Кедендік және өзге де баждарды төлеу жөніндегі міндеттің орындалуын қамтамасыз етуді ұсынған тұлға</w:t>
            </w:r>
          </w:p>
          <w:p>
            <w:pPr>
              <w:spacing w:after="20"/>
              <w:ind w:left="20"/>
              <w:jc w:val="both"/>
            </w:pPr>
            <w:r>
              <w:rPr>
                <w:rFonts w:ascii="Times New Roman"/>
                <w:b w:val="false"/>
                <w:i w:val="false"/>
                <w:color w:val="000000"/>
                <w:sz w:val="20"/>
              </w:rPr>
              <w:t>
(cacdo:‌Surety‌Subject‌Details)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баждарды төлеу жөніндегі міндеттің орындалуын қамтамасыз етуді ұсынған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8.2.9. Тіркеуге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8.2.10. Жеке тұлғаның сәйкестендіргіші </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бірегей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цифрмен немесе әріп-цифрмен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ол уәкілеттік берген, құжатты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құжатты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8.2.13. Қатынас жасау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 почта және т.б.) кодтың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 почта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 почта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8.4. Кедендік баждарды, салықтарды төлеу жөніндегі міндеттің орындалуын қамтамасыз етуді растайтын құжат</w:t>
            </w:r>
          </w:p>
          <w:p>
            <w:pPr>
              <w:spacing w:after="20"/>
              <w:ind w:left="20"/>
              <w:jc w:val="both"/>
            </w:pPr>
            <w:r>
              <w:rPr>
                <w:rFonts w:ascii="Times New Roman"/>
                <w:b w:val="false"/>
                <w:i w:val="false"/>
                <w:color w:val="000000"/>
                <w:sz w:val="20"/>
              </w:rPr>
              <w:t>
(cacdo:‌GCGuarantee‌Confirm‌Doc‌Details)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етуді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8.4.1. Кедендік баждарды, салықтарды төлеу жөніндегі міндеттің орындалуын қамтамасыз етудің ұсынылғанын (қабылданғанын) растайтын құжат</w:t>
            </w:r>
          </w:p>
          <w:p>
            <w:pPr>
              <w:spacing w:after="20"/>
              <w:ind w:left="20"/>
              <w:jc w:val="both"/>
            </w:pPr>
            <w:r>
              <w:rPr>
                <w:rFonts w:ascii="Times New Roman"/>
                <w:b w:val="false"/>
                <w:i w:val="false"/>
                <w:color w:val="000000"/>
                <w:sz w:val="20"/>
              </w:rPr>
              <w:t>
(cacdo:‌Guarantee‌Doc‌Details)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етудің ұсынылғанын (қабылданғанын)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8.4.2. Құжат</w:t>
            </w:r>
          </w:p>
          <w:p>
            <w:pPr>
              <w:spacing w:after="20"/>
              <w:ind w:left="20"/>
              <w:jc w:val="both"/>
            </w:pPr>
            <w:r>
              <w:rPr>
                <w:rFonts w:ascii="Times New Roman"/>
                <w:b w:val="false"/>
                <w:i w:val="false"/>
                <w:color w:val="000000"/>
                <w:sz w:val="20"/>
              </w:rPr>
              <w:t>
(ccdo:‌Doc‌V4‌Details)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баждарды төлеу жөніндегі міндеттің орындалуын қамтамасыз етудің ұсынылғанын растайтын құжаттың кеден органы берген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8.4.3. Қамтамасыз етудің сомасы (мөлшері)</w:t>
            </w:r>
          </w:p>
          <w:p>
            <w:pPr>
              <w:spacing w:after="20"/>
              <w:ind w:left="20"/>
              <w:jc w:val="both"/>
            </w:pPr>
            <w:r>
              <w:rPr>
                <w:rFonts w:ascii="Times New Roman"/>
                <w:b w:val="false"/>
                <w:i w:val="false"/>
                <w:color w:val="000000"/>
                <w:sz w:val="20"/>
              </w:rPr>
              <w:t>
(casdo:‌Guarantee‌Amount)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 ұсынылған қамтамасыз етудің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8.5. Қамтамасыз етудің сомасы (мөлшері)</w:t>
            </w:r>
          </w:p>
          <w:p>
            <w:pPr>
              <w:spacing w:after="20"/>
              <w:ind w:left="20"/>
              <w:jc w:val="both"/>
            </w:pPr>
            <w:r>
              <w:rPr>
                <w:rFonts w:ascii="Times New Roman"/>
                <w:b w:val="false"/>
                <w:i w:val="false"/>
                <w:color w:val="000000"/>
                <w:sz w:val="20"/>
              </w:rPr>
              <w:t>
(casdo:‌Guarantee‌Amount)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8.6. Кедендік транзит рәсімінің декларанты</w:t>
            </w:r>
          </w:p>
          <w:p>
            <w:pPr>
              <w:spacing w:after="20"/>
              <w:ind w:left="20"/>
              <w:jc w:val="both"/>
            </w:pPr>
            <w:r>
              <w:rPr>
                <w:rFonts w:ascii="Times New Roman"/>
                <w:b w:val="false"/>
                <w:i w:val="false"/>
                <w:color w:val="000000"/>
                <w:sz w:val="20"/>
              </w:rPr>
              <w:t>
(cacdo:‌Transit‌Declarant‌Details)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рәсіміне орналастырылатын тауарлардың декларанты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8.6.9. Тіркеуге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8.6.10. Жеке тұлғаның сәйкестендіргіші </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бірегей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цифрмен немесе әріп-цифрмен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ол уәкілеттік берген, құжатты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құжатты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8.6.13. Қатынас жасау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 почта және т.б.) кодтың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 почта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 почта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8.7. Құжат</w:t>
            </w:r>
          </w:p>
          <w:p>
            <w:pPr>
              <w:spacing w:after="20"/>
              <w:ind w:left="20"/>
              <w:jc w:val="both"/>
            </w:pPr>
            <w:r>
              <w:rPr>
                <w:rFonts w:ascii="Times New Roman"/>
                <w:b w:val="false"/>
                <w:i w:val="false"/>
                <w:color w:val="000000"/>
                <w:sz w:val="20"/>
              </w:rPr>
              <w:t>
(ccdo:‌Doc‌V4‌Details)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көліктік (тасымалдау) құжаттары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8.8. Жөнелту елі</w:t>
            </w:r>
          </w:p>
          <w:p>
            <w:pPr>
              <w:spacing w:after="20"/>
              <w:ind w:left="20"/>
              <w:jc w:val="both"/>
            </w:pPr>
            <w:r>
              <w:rPr>
                <w:rFonts w:ascii="Times New Roman"/>
                <w:b w:val="false"/>
                <w:i w:val="false"/>
                <w:color w:val="000000"/>
                <w:sz w:val="20"/>
              </w:rPr>
              <w:t>
(cacdo:‌Departure‌Country‌Details)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жөнелтетін кеден органының мемлекеті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8.9. Кедендік баждарды, салықтарды төлеу жөніндегі міндеттің орындалуын қамтамасыз ету сертификатын ұсынған тұлға</w:t>
            </w:r>
          </w:p>
          <w:p>
            <w:pPr>
              <w:spacing w:after="20"/>
              <w:ind w:left="20"/>
              <w:jc w:val="both"/>
            </w:pPr>
            <w:r>
              <w:rPr>
                <w:rFonts w:ascii="Times New Roman"/>
                <w:b w:val="false"/>
                <w:i w:val="false"/>
                <w:color w:val="000000"/>
                <w:sz w:val="20"/>
              </w:rPr>
              <w:t>
(cacdo:‌Guarantee‌Certificate‌Agent‌Details)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 ұсынған тұлға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8.9.9. Тіркеуге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сәйкестендіруші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8.9.10. Жеке тұлғаның сәйкестендіргіші </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бірегей сәйкестендіргіші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цифрмен немесе әріп-цифрмен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ол уәкілеттік берген, құжатты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құжатты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8.9.13. Қатынас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 почта және т.б.) кодтың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 почта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 почта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8.9.14. Мәліметтер сәйкестігінің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кедендік және өзге де баждарды төлеу жөніндегі міндеттің орындалуын қамтамасыз етуді ұсынған тұлға туралы мәліметтермен сәйкестігінің (сәйкес келмеуінің)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8.10. Кеден құжатын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ету сертификатты толтырған жеке тұлға туралы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қол қойған лауазымды тұлға туралы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*.3. Қатынас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жасау деректемелері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 почта және т.б.) кодтың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 почта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 почта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қойылған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тұлғаның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цифрмен немесе әріп-цифрмен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ол уәкілеттік берген, құжатты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құжатты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басталатын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 органының белгісі</w:t>
            </w:r>
          </w:p>
          <w:p>
            <w:pPr>
              <w:spacing w:after="20"/>
              <w:ind w:left="20"/>
              <w:jc w:val="both"/>
            </w:pPr>
            <w:r>
              <w:rPr>
                <w:rFonts w:ascii="Times New Roman"/>
                <w:b w:val="false"/>
                <w:i w:val="false"/>
                <w:color w:val="000000"/>
                <w:sz w:val="20"/>
              </w:rPr>
              <w:t>
(cacdo:‌Guarantee‌Certificate‌Mark‌Details)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кеден органының немесе жөнелткен кеден органының белгісі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9.1. Операция коды</w:t>
            </w:r>
          </w:p>
          <w:p>
            <w:pPr>
              <w:spacing w:after="20"/>
              <w:ind w:left="20"/>
              <w:jc w:val="both"/>
            </w:pPr>
            <w:r>
              <w:rPr>
                <w:rFonts w:ascii="Times New Roman"/>
                <w:b w:val="false"/>
                <w:i w:val="false"/>
                <w:color w:val="000000"/>
                <w:sz w:val="20"/>
              </w:rPr>
              <w:t>
(casdo:‌Customs‌Operation‌Code)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кедендік операцияның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9.2. Шешімнің коды</w:t>
            </w:r>
          </w:p>
          <w:p>
            <w:pPr>
              <w:spacing w:after="20"/>
              <w:ind w:left="20"/>
              <w:jc w:val="both"/>
            </w:pPr>
            <w:r>
              <w:rPr>
                <w:rFonts w:ascii="Times New Roman"/>
                <w:b w:val="false"/>
                <w:i w:val="false"/>
                <w:color w:val="000000"/>
                <w:sz w:val="20"/>
              </w:rPr>
              <w:t>
(casdo:‌Customs‌Decision‌Mode‌Code)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қабылдаған шешімнің (жасалатын кедендік операция нәтижесінің)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9.3. Күні мен уақыты</w:t>
            </w:r>
          </w:p>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жасалған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9.4. Кедендік баждарды, салықтарды төлеу жөніндегі міндеттің орындалуын қамтамасыз ету сертификатын тіркеуден бас тарту негіздемесінің коды</w:t>
            </w:r>
          </w:p>
          <w:p>
            <w:pPr>
              <w:spacing w:after="20"/>
              <w:ind w:left="20"/>
              <w:jc w:val="both"/>
            </w:pPr>
            <w:r>
              <w:rPr>
                <w:rFonts w:ascii="Times New Roman"/>
                <w:b w:val="false"/>
                <w:i w:val="false"/>
                <w:color w:val="000000"/>
                <w:sz w:val="20"/>
              </w:rPr>
              <w:t>
(casdo:‌GCReject‌Reason‌Code)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ету сертификатын тіркеуден бас тарту негіздемесінің кодпен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9.5. Кедендік баждарды, салықтарды төлеу жөніндегі міндеттің орындалуын қамтамасыз ету сертификатын тіркеудің күшін жою негіздемесінің коды</w:t>
            </w:r>
          </w:p>
          <w:p>
            <w:pPr>
              <w:spacing w:after="20"/>
              <w:ind w:left="20"/>
              <w:jc w:val="both"/>
            </w:pPr>
            <w:r>
              <w:rPr>
                <w:rFonts w:ascii="Times New Roman"/>
                <w:b w:val="false"/>
                <w:i w:val="false"/>
                <w:color w:val="000000"/>
                <w:sz w:val="20"/>
              </w:rPr>
              <w:t>
(casdo:‌GCRegistration‌Cancel‌Reason‌Code)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 тіркеудің күшін жою негіздемесінің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9.6. Кедендік баждарды, салықтарды төлеу жөніндегі міндеттің орындалуын қамтамасыз ету сертификатының қолданысын тоқтату негіздемесінің коды</w:t>
            </w:r>
          </w:p>
          <w:p>
            <w:pPr>
              <w:spacing w:after="20"/>
              <w:ind w:left="20"/>
              <w:jc w:val="both"/>
            </w:pPr>
            <w:r>
              <w:rPr>
                <w:rFonts w:ascii="Times New Roman"/>
                <w:b w:val="false"/>
                <w:i w:val="false"/>
                <w:color w:val="000000"/>
                <w:sz w:val="20"/>
              </w:rPr>
              <w:t>
(casdo:‌GCCancellation‌Reason‌Code)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ету сертификатының қолданысын тоқтату (жабу) негіздемесінің кодпен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9.7. Кедендік баждарды, салықтарды төлеу жөніндегі міндеттің орындалуын қамтамасыз ету сертификатына өзгерістер енгізуден бас тарту негіздемесінің коды</w:t>
            </w:r>
          </w:p>
          <w:p>
            <w:pPr>
              <w:spacing w:after="20"/>
              <w:ind w:left="20"/>
              <w:jc w:val="both"/>
            </w:pPr>
            <w:r>
              <w:rPr>
                <w:rFonts w:ascii="Times New Roman"/>
                <w:b w:val="false"/>
                <w:i w:val="false"/>
                <w:color w:val="000000"/>
                <w:sz w:val="20"/>
              </w:rPr>
              <w:t>
(casdo:‌GCChange‌Reject‌Reason‌Code)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ету өзгерістер (толықтырулар) енгізуден бас тарту негіздемесінің кодпен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9.8. Кедендік баждарды, салықтарды төлеу жөніндегі міндеттің орындалуын қамтамасыз ету сертификатын қабылдаудың күшін жою негіздемесінің коды</w:t>
            </w:r>
          </w:p>
          <w:p>
            <w:pPr>
              <w:spacing w:after="20"/>
              <w:ind w:left="20"/>
              <w:jc w:val="both"/>
            </w:pPr>
            <w:r>
              <w:rPr>
                <w:rFonts w:ascii="Times New Roman"/>
                <w:b w:val="false"/>
                <w:i w:val="false"/>
                <w:color w:val="000000"/>
                <w:sz w:val="20"/>
              </w:rPr>
              <w:t>
(casdo:‌GCAccept‌Cancellation‌Reason‌Code)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сертификатын қабылдаудың күшін жою негіздемесінің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9.9. Сипаттамасы</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ету сертификатын тіркеудің күшін жою себептерінің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9.11. Кедендік баждарды, салықтарды төлеу жөніндегі міндеттің орындалуын қамтамасыз ету сертификатының сілтеме нөмірі</w:t>
            </w:r>
          </w:p>
          <w:p>
            <w:pPr>
              <w:spacing w:after="20"/>
              <w:ind w:left="20"/>
              <w:jc w:val="both"/>
            </w:pPr>
            <w:r>
              <w:rPr>
                <w:rFonts w:ascii="Times New Roman"/>
                <w:b w:val="false"/>
                <w:i w:val="false"/>
                <w:color w:val="000000"/>
                <w:sz w:val="20"/>
              </w:rPr>
              <w:t>
(cacdo:‌Ref‌Guarantee‌Certificate‌Id‌Details)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етудің жаңа сертификатының тіркеу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9.12. Кеден органының лауазымды тұлғасы</w:t>
            </w:r>
          </w:p>
          <w:p>
            <w:pPr>
              <w:spacing w:after="20"/>
              <w:ind w:left="20"/>
              <w:jc w:val="both"/>
            </w:pPr>
            <w:r>
              <w:rPr>
                <w:rFonts w:ascii="Times New Roman"/>
                <w:b w:val="false"/>
                <w:i w:val="false"/>
                <w:color w:val="000000"/>
                <w:sz w:val="20"/>
              </w:rPr>
              <w:t>
(cacdo:‌Customs‌Person‌Details)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9.12.3. Кеден органының лауазымды тұлғасының ЖНМ нөмірі</w:t>
            </w:r>
          </w:p>
          <w:p>
            <w:pPr>
              <w:spacing w:after="20"/>
              <w:ind w:left="20"/>
              <w:jc w:val="both"/>
            </w:pPr>
            <w:r>
              <w:rPr>
                <w:rFonts w:ascii="Times New Roman"/>
                <w:b w:val="false"/>
                <w:i w:val="false"/>
                <w:color w:val="000000"/>
                <w:sz w:val="20"/>
              </w:rPr>
              <w:t>
(casdo:‌LNPId)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тұлғасының ЖНМ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ЖНМ бедерінде көрсетілген кеден органының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 w:id="21"/>
    <w:p>
      <w:pPr>
        <w:spacing w:after="0"/>
        <w:ind w:left="0"/>
        <w:jc w:val="both"/>
      </w:pPr>
      <w:r>
        <w:rPr>
          <w:rFonts w:ascii="Times New Roman"/>
          <w:b w:val="false"/>
          <w:i w:val="false"/>
          <w:color w:val="000000"/>
          <w:sz w:val="28"/>
        </w:rPr>
        <w:t>
      9. Кедендік баждарды, салықтарды төлеу жөніндегі міндеттің орындалуын қамтамасыз ету сертификатының құрылымында пайдаланылған деректердің базалық типтері туралы мәліметтер 4 және 5-кестелерде келтірілген.</w:t>
      </w:r>
    </w:p>
    <w:bookmarkEnd w:id="21"/>
    <w:bookmarkStart w:name="z26" w:id="22"/>
    <w:p>
      <w:pPr>
        <w:spacing w:after="0"/>
        <w:ind w:left="0"/>
        <w:jc w:val="both"/>
      </w:pPr>
      <w:r>
        <w:rPr>
          <w:rFonts w:ascii="Times New Roman"/>
          <w:b w:val="false"/>
          <w:i w:val="false"/>
          <w:color w:val="000000"/>
          <w:sz w:val="28"/>
        </w:rPr>
        <w:t>
      4-кесте</w:t>
      </w:r>
    </w:p>
    <w:bookmarkEnd w:id="22"/>
    <w:bookmarkStart w:name="z27" w:id="23"/>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деректердің базалық типтері туралы жалпы мәліметтер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Аттар кеңістігіндегі "X.X.X" символдары кедендік баждарды, салықтарды төлеу жөніндегі міндеттің орындалуын қамтамасыз ету сертификатының құрылымын әзірлеу кезінде пайдаланылған базистік деректер моделі нұсқасының нөміріне сәйкес келеді.</w:t>
      </w:r>
    </w:p>
    <w:bookmarkStart w:name="z28" w:id="24"/>
    <w:p>
      <w:pPr>
        <w:spacing w:after="0"/>
        <w:ind w:left="0"/>
        <w:jc w:val="both"/>
      </w:pPr>
      <w:r>
        <w:rPr>
          <w:rFonts w:ascii="Times New Roman"/>
          <w:b w:val="false"/>
          <w:i w:val="false"/>
          <w:color w:val="000000"/>
          <w:sz w:val="28"/>
        </w:rPr>
        <w:t>
      5-кестеде мынадай жолдар (графалар) қалыптастырылады:</w:t>
      </w:r>
    </w:p>
    <w:bookmarkEnd w:id="24"/>
    <w:p>
      <w:pPr>
        <w:spacing w:after="0"/>
        <w:ind w:left="0"/>
        <w:jc w:val="both"/>
      </w:pPr>
      <w:r>
        <w:rPr>
          <w:rFonts w:ascii="Times New Roman"/>
          <w:b w:val="false"/>
          <w:i w:val="false"/>
          <w:color w:val="000000"/>
          <w:sz w:val="28"/>
        </w:rPr>
        <w:t>
      "сәйкестендіргіш" – деректер моделіндегі деректер типін сәйкестендіргіш;</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xml:space="preserve">
      "мәндер саласы" – деректер типіне сәйкес келетін, жол берілетін мәндердің көптігі. </w:t>
      </w:r>
    </w:p>
    <w:bookmarkStart w:name="z29" w:id="25"/>
    <w:p>
      <w:pPr>
        <w:spacing w:after="0"/>
        <w:ind w:left="0"/>
        <w:jc w:val="both"/>
      </w:pPr>
      <w:r>
        <w:rPr>
          <w:rFonts w:ascii="Times New Roman"/>
          <w:b w:val="false"/>
          <w:i w:val="false"/>
          <w:color w:val="000000"/>
          <w:sz w:val="28"/>
        </w:rPr>
        <w:t>
      5-кесте</w:t>
      </w:r>
    </w:p>
    <w:bookmarkEnd w:id="2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 әзірлеу кезінде пайдаланылған деректердің базалық типтері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8601–2001-ге сәйкес күнді белгілеу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8601–2001-ге сәйкес күн мен уақытты белгілеу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мәннің бірі: "true" (ақиқат) немесе "false" (жалған)</w:t>
            </w:r>
          </w:p>
        </w:tc>
      </w:tr>
    </w:tbl>
    <w:bookmarkStart w:name="z31" w:id="26"/>
    <w:p>
      <w:pPr>
        <w:spacing w:after="0"/>
        <w:ind w:left="0"/>
        <w:jc w:val="both"/>
      </w:pPr>
      <w:r>
        <w:rPr>
          <w:rFonts w:ascii="Times New Roman"/>
          <w:b w:val="false"/>
          <w:i w:val="false"/>
          <w:color w:val="000000"/>
          <w:sz w:val="28"/>
        </w:rPr>
        <w:t>
      10. Кедендік баждарды, салықтарды төлеу жөніндегі міндеттің орындалуын қамтамасыз ету сертификатының құрылымында пайдаланылған деректердің жалпы қарапайым типтері туралы мәліметтер 6 және 7-кестелерде келтірілген.</w:t>
      </w:r>
    </w:p>
    <w:bookmarkEnd w:id="26"/>
    <w:bookmarkStart w:name="z32" w:id="27"/>
    <w:p>
      <w:pPr>
        <w:spacing w:after="0"/>
        <w:ind w:left="0"/>
        <w:jc w:val="both"/>
      </w:pPr>
      <w:r>
        <w:rPr>
          <w:rFonts w:ascii="Times New Roman"/>
          <w:b w:val="false"/>
          <w:i w:val="false"/>
          <w:color w:val="000000"/>
          <w:sz w:val="28"/>
        </w:rPr>
        <w:t>
      6-кесте</w:t>
      </w:r>
    </w:p>
    <w:bookmarkEnd w:id="27"/>
    <w:bookmarkStart w:name="z33" w:id="28"/>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деректердің жалпы қарапайым типтері туралы жалпы мәліметтер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 кеңістігіндегі "X.X.X" символдары кедендік баждарды, салықтарды төлеу жөніндегі міндеттің орындалуын қамтамасыз ету сертификатының құрылымын әзірлеу кезінде пайдаланылған базистік деректер моделі нұсқасының нөміріне сәйкес келеді.</w:t>
      </w:r>
    </w:p>
    <w:bookmarkStart w:name="z34" w:id="29"/>
    <w:p>
      <w:pPr>
        <w:spacing w:after="0"/>
        <w:ind w:left="0"/>
        <w:jc w:val="both"/>
      </w:pPr>
      <w:r>
        <w:rPr>
          <w:rFonts w:ascii="Times New Roman"/>
          <w:b w:val="false"/>
          <w:i w:val="false"/>
          <w:color w:val="000000"/>
          <w:sz w:val="28"/>
        </w:rPr>
        <w:t>
      7-кестеде мынадай жолдар (графалар) қалыптастырылады:</w:t>
      </w:r>
    </w:p>
    <w:bookmarkEnd w:id="29"/>
    <w:p>
      <w:pPr>
        <w:spacing w:after="0"/>
        <w:ind w:left="0"/>
        <w:jc w:val="both"/>
      </w:pPr>
      <w:r>
        <w:rPr>
          <w:rFonts w:ascii="Times New Roman"/>
          <w:b w:val="false"/>
          <w:i w:val="false"/>
          <w:color w:val="000000"/>
          <w:sz w:val="28"/>
        </w:rPr>
        <w:t>
      "сәйкестендіргіш" – деректер моделіндегі деректер типін сәйкестендіргіш;</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35" w:id="30"/>
    <w:p>
      <w:pPr>
        <w:spacing w:after="0"/>
        <w:ind w:left="0"/>
        <w:jc w:val="both"/>
      </w:pPr>
      <w:r>
        <w:rPr>
          <w:rFonts w:ascii="Times New Roman"/>
          <w:b w:val="false"/>
          <w:i w:val="false"/>
          <w:color w:val="000000"/>
          <w:sz w:val="28"/>
        </w:rPr>
        <w:t>
      7-кесте</w:t>
      </w:r>
    </w:p>
    <w:bookmarkEnd w:id="30"/>
    <w:bookmarkStart w:name="z36" w:id="31"/>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деректердің жалпы қарапайым типтері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қою себебі_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коды_ Код. Екі әріпті.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анықтамалығына (сыныптауышына) сәйкес елдің әрі әріпті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2-нұсқа.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Әріптік: 3-нұсқа.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 _ Код. Екі әріпті.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екі әріпті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түрлерінің анықтамалығына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 типі_ Код: 2-нұсқа.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түрлерінің анықтамалығына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1-ден 2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 (мәліметтер)_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9834-8-ге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r>
    </w:tbl>
    <w:bookmarkStart w:name="z37" w:id="32"/>
    <w:p>
      <w:pPr>
        <w:spacing w:after="0"/>
        <w:ind w:left="0"/>
        <w:jc w:val="both"/>
      </w:pPr>
      <w:r>
        <w:rPr>
          <w:rFonts w:ascii="Times New Roman"/>
          <w:b w:val="false"/>
          <w:i w:val="false"/>
          <w:color w:val="000000"/>
          <w:sz w:val="28"/>
        </w:rPr>
        <w:t>
      11. Кедендік баждарды, салықтарды төлеу жөніндегі міндеттің орындалуын қамтамасыз ету сертификатының құрылымында пайдаланылған "Кедендік әкімшілендіру" нысаналы саласы деректерінің қолданбалы  қарапайым типтері туралы мәліметтер 8 және 9-кестелерде келтірілген.</w:t>
      </w:r>
    </w:p>
    <w:bookmarkEnd w:id="32"/>
    <w:bookmarkStart w:name="z38" w:id="33"/>
    <w:p>
      <w:pPr>
        <w:spacing w:after="0"/>
        <w:ind w:left="0"/>
        <w:jc w:val="both"/>
      </w:pPr>
      <w:r>
        <w:rPr>
          <w:rFonts w:ascii="Times New Roman"/>
          <w:b w:val="false"/>
          <w:i w:val="false"/>
          <w:color w:val="000000"/>
          <w:sz w:val="28"/>
        </w:rPr>
        <w:t>
      8-кесте</w:t>
      </w:r>
    </w:p>
    <w:bookmarkEnd w:id="33"/>
    <w:bookmarkStart w:name="z39" w:id="34"/>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"Кедендік әкімшілендіру" нысаналы саласы деректерінің қолданбалы  қарапайым типтері туралы жалпы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Аттар кеңістігіндегі "X.X.X" символдары кедендік баждарды, салықтарды төлеу жөніндегі міндеттің орындалуын қамтамасыз ету сертификатының құрылымын әзірлеу кезінде пайдаланылған деректер моделінің "Кедендік әкімшілендіру" нысаналы саласы нұсқасының нөміріне сәйкес келеді.</w:t>
      </w:r>
    </w:p>
    <w:bookmarkStart w:name="z40" w:id="35"/>
    <w:p>
      <w:pPr>
        <w:spacing w:after="0"/>
        <w:ind w:left="0"/>
        <w:jc w:val="both"/>
      </w:pPr>
      <w:r>
        <w:rPr>
          <w:rFonts w:ascii="Times New Roman"/>
          <w:b w:val="false"/>
          <w:i w:val="false"/>
          <w:color w:val="000000"/>
          <w:sz w:val="28"/>
        </w:rPr>
        <w:t>
      9-кестеде мынадай жолдар (графалар) қалыптастырылады:</w:t>
      </w:r>
    </w:p>
    <w:bookmarkEnd w:id="35"/>
    <w:p>
      <w:pPr>
        <w:spacing w:after="0"/>
        <w:ind w:left="0"/>
        <w:jc w:val="both"/>
      </w:pPr>
      <w:r>
        <w:rPr>
          <w:rFonts w:ascii="Times New Roman"/>
          <w:b w:val="false"/>
          <w:i w:val="false"/>
          <w:color w:val="000000"/>
          <w:sz w:val="28"/>
        </w:rPr>
        <w:t>
      "сәйкестендіргіш" – деректер моделіндегі деректер типін сәйкестендіргіш;</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41" w:id="36"/>
    <w:p>
      <w:pPr>
        <w:spacing w:after="0"/>
        <w:ind w:left="0"/>
        <w:jc w:val="both"/>
      </w:pPr>
      <w:r>
        <w:rPr>
          <w:rFonts w:ascii="Times New Roman"/>
          <w:b w:val="false"/>
          <w:i w:val="false"/>
          <w:color w:val="000000"/>
          <w:sz w:val="28"/>
        </w:rPr>
        <w:t>
      9-кесте</w:t>
      </w:r>
    </w:p>
    <w:bookmarkEnd w:id="36"/>
    <w:bookmarkStart w:name="z42" w:id="37"/>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сертификатының құрылымында пайдаланылған "Кедендік әкімшілендіру" нысаналы саласы деректерінің қолданбалы  қарапайым типтері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көрсетілген төлем_ Ақша сомасы.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CustomsDecisionCodeType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қабылдайтын шешім_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LNPIdType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ЖНМ_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бағамы_ Коэффициент.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төлеуді қамтамасыз ету тәсілі_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және өзге де төлемдерді төлеуді қамтамасыз ету тәсілі кодының мәні.</w:t>
            </w:r>
          </w:p>
          <w:p>
            <w:pPr>
              <w:spacing w:after="20"/>
              <w:ind w:left="20"/>
              <w:jc w:val="both"/>
            </w:pPr>
            <w:r>
              <w:rPr>
                <w:rFonts w:ascii="Times New Roman"/>
                <w:b w:val="false"/>
                <w:i w:val="false"/>
                <w:color w:val="000000"/>
                <w:sz w:val="20"/>
              </w:rPr>
              <w:t>
Шаблон: \d{2}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немесе құжатты (мәліметтерді) толтыру тәртібін регламенттейтін нормативтік құқықтық актілермен айқындалған кодтың мәні.</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құжаттың белгісі_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құжатты ұсыну белгісінің кодпен белгіленуі.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Code1to5‌Code‌Type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1-ден 5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w:t>
            </w:r>
          </w:p>
        </w:tc>
      </w:tr>
    </w:tbl>
    <w:bookmarkStart w:name="z43" w:id="38"/>
    <w:p>
      <w:pPr>
        <w:spacing w:after="0"/>
        <w:ind w:left="0"/>
        <w:jc w:val="both"/>
      </w:pPr>
      <w:r>
        <w:rPr>
          <w:rFonts w:ascii="Times New Roman"/>
          <w:b w:val="false"/>
          <w:i w:val="false"/>
          <w:color w:val="000000"/>
          <w:sz w:val="28"/>
        </w:rPr>
        <w:t>
      12. Кедендік баждарды, салықтарды төлеу жөніндегі міндеттің орындалуын қамтамасыз ету сертификаты құрылымының жекелеген деректемелерін толтыру сипаттамасы 10-кестеде келтірілген.</w:t>
      </w:r>
    </w:p>
    <w:bookmarkEnd w:id="38"/>
    <w:p>
      <w:pPr>
        <w:spacing w:after="0"/>
        <w:ind w:left="0"/>
        <w:jc w:val="both"/>
      </w:pPr>
      <w:r>
        <w:rPr>
          <w:rFonts w:ascii="Times New Roman"/>
          <w:b w:val="false"/>
          <w:i w:val="false"/>
          <w:color w:val="000000"/>
          <w:sz w:val="28"/>
        </w:rPr>
        <w:t>
      Кестеде мынадай жолдар (графалар) қалыптастырылады:</w:t>
      </w:r>
    </w:p>
    <w:p>
      <w:pPr>
        <w:spacing w:after="0"/>
        <w:ind w:left="0"/>
        <w:jc w:val="both"/>
      </w:pPr>
      <w:r>
        <w:rPr>
          <w:rFonts w:ascii="Times New Roman"/>
          <w:b w:val="false"/>
          <w:i w:val="false"/>
          <w:color w:val="000000"/>
          <w:sz w:val="28"/>
        </w:rPr>
        <w:t>
      "деректеменің аты" – деректеменің иерархиялық нөмірі көрсетіліп, деректеменің қалыптасқан немесе ресми сөзбен белгіленуі;</w:t>
      </w:r>
    </w:p>
    <w:p>
      <w:pPr>
        <w:spacing w:after="0"/>
        <w:ind w:left="0"/>
        <w:jc w:val="both"/>
      </w:pPr>
      <w:r>
        <w:rPr>
          <w:rFonts w:ascii="Times New Roman"/>
          <w:b w:val="false"/>
          <w:i w:val="false"/>
          <w:color w:val="000000"/>
          <w:sz w:val="28"/>
        </w:rPr>
        <w:t>
      "нысан гр. №/ Тәртіптің тармағы" – кедендік баждарды, салықтарды төлеу жөніндегі міндеттің орындалуын қамтамасыз ету сертификатының нысаны графасының нөмірі немесе Еуразиялық экономикалық комиссия Алқасының 2019 жылғы 19 қарашадағы № 199 шешімімен бекітілген Кедендік баждарды, салықтарды төлеу жөніндегі міндеттің орындалуын қамтамасыз ету сертификатын толтыру тәртібінің кедендік баждарды, салықтарды төлеу жөніндегі міндеттің орындалуын қамтамасыз ету сертификаты құрылымының деректемесіне сәйкес келетін тармағы (тармақшасы, абзацы);</w:t>
      </w:r>
    </w:p>
    <w:p>
      <w:pPr>
        <w:spacing w:after="0"/>
        <w:ind w:left="0"/>
        <w:jc w:val="both"/>
      </w:pPr>
      <w:r>
        <w:rPr>
          <w:rFonts w:ascii="Times New Roman"/>
          <w:b w:val="false"/>
          <w:i w:val="false"/>
          <w:color w:val="000000"/>
          <w:sz w:val="28"/>
        </w:rPr>
        <w:t xml:space="preserve">
      "белгі" – деректемені толтыру қажеттігін (қажеттігінің жоқ екенін) көрсететін белгі. Ықтимал мәндер: </w:t>
      </w:r>
    </w:p>
    <w:p>
      <w:pPr>
        <w:spacing w:after="0"/>
        <w:ind w:left="0"/>
        <w:jc w:val="both"/>
      </w:pPr>
      <w:r>
        <w:rPr>
          <w:rFonts w:ascii="Times New Roman"/>
          <w:b w:val="false"/>
          <w:i w:val="false"/>
          <w:color w:val="000000"/>
          <w:sz w:val="28"/>
        </w:rPr>
        <w:t>
      M – деректеме толтырылуға тиіс;</w:t>
      </w:r>
    </w:p>
    <w:p>
      <w:pPr>
        <w:spacing w:after="0"/>
        <w:ind w:left="0"/>
        <w:jc w:val="both"/>
      </w:pPr>
      <w:r>
        <w:rPr>
          <w:rFonts w:ascii="Times New Roman"/>
          <w:b w:val="false"/>
          <w:i w:val="false"/>
          <w:color w:val="000000"/>
          <w:sz w:val="28"/>
        </w:rPr>
        <w:t>
      B – деректеме толтырылмайды;</w:t>
      </w:r>
    </w:p>
    <w:p>
      <w:pPr>
        <w:spacing w:after="0"/>
        <w:ind w:left="0"/>
        <w:jc w:val="both"/>
      </w:pPr>
      <w:r>
        <w:rPr>
          <w:rFonts w:ascii="Times New Roman"/>
          <w:b w:val="false"/>
          <w:i w:val="false"/>
          <w:color w:val="000000"/>
          <w:sz w:val="28"/>
        </w:rPr>
        <w:t>
      O – деректемені толтыру шарты Еуразиялық экономикалық комиссия Алқасының 2019 жылғы 19 қарашадағы № 199 шешімімен бекітілген Кедендік баждарды, салықтарды төлеу жөніндегі міндеттің орындалуын қамтамасыз ету сертификатын толтыру тәртібімен және (немесе) деректемені толтыру қағидасымен айқындалады;</w:t>
      </w:r>
    </w:p>
    <w:p>
      <w:pPr>
        <w:spacing w:after="0"/>
        <w:ind w:left="0"/>
        <w:jc w:val="both"/>
      </w:pPr>
      <w:r>
        <w:rPr>
          <w:rFonts w:ascii="Times New Roman"/>
          <w:b w:val="false"/>
          <w:i w:val="false"/>
          <w:color w:val="000000"/>
          <w:sz w:val="28"/>
        </w:rPr>
        <w:t>
      "деректемені толтыру қағидасы" – деректемені толтыру қағидасын айқындайды;</w:t>
      </w:r>
    </w:p>
    <w:p>
      <w:pPr>
        <w:spacing w:after="0"/>
        <w:ind w:left="0"/>
        <w:jc w:val="both"/>
      </w:pPr>
      <w:r>
        <w:rPr>
          <w:rFonts w:ascii="Times New Roman"/>
          <w:b w:val="false"/>
          <w:i w:val="false"/>
          <w:color w:val="000000"/>
          <w:sz w:val="28"/>
        </w:rPr>
        <w:t>
      "қағида түрі" – деректемені толтыру қағидасы түрінің кодын айқындайды:</w:t>
      </w:r>
    </w:p>
    <w:p>
      <w:pPr>
        <w:spacing w:after="0"/>
        <w:ind w:left="0"/>
        <w:jc w:val="both"/>
      </w:pPr>
      <w:r>
        <w:rPr>
          <w:rFonts w:ascii="Times New Roman"/>
          <w:b w:val="false"/>
          <w:i w:val="false"/>
          <w:color w:val="000000"/>
          <w:sz w:val="28"/>
        </w:rPr>
        <w:t xml:space="preserve">
      "1" – жалпы қағида, Одақ құқығымен белгіленеді; </w:t>
      </w:r>
    </w:p>
    <w:p>
      <w:pPr>
        <w:spacing w:after="0"/>
        <w:ind w:left="0"/>
        <w:jc w:val="both"/>
      </w:pPr>
      <w:r>
        <w:rPr>
          <w:rFonts w:ascii="Times New Roman"/>
          <w:b w:val="false"/>
          <w:i w:val="false"/>
          <w:color w:val="000000"/>
          <w:sz w:val="28"/>
        </w:rPr>
        <w:t>
      "2" – мүше мемлекетте деректемені толтыру ерекшеліктерін айқындайтын қағида, Одақ құқығымен белгіленеді;</w:t>
      </w:r>
    </w:p>
    <w:p>
      <w:pPr>
        <w:spacing w:after="0"/>
        <w:ind w:left="0"/>
        <w:jc w:val="both"/>
      </w:pPr>
      <w:r>
        <w:rPr>
          <w:rFonts w:ascii="Times New Roman"/>
          <w:b w:val="false"/>
          <w:i w:val="false"/>
          <w:color w:val="000000"/>
          <w:sz w:val="28"/>
        </w:rPr>
        <w:t>
      "3" – қағида, мүше мемлекеттің заңнамасымен белгіленеді;</w:t>
      </w:r>
    </w:p>
    <w:p>
      <w:pPr>
        <w:spacing w:after="0"/>
        <w:ind w:left="0"/>
        <w:jc w:val="both"/>
      </w:pPr>
      <w:r>
        <w:rPr>
          <w:rFonts w:ascii="Times New Roman"/>
          <w:b w:val="false"/>
          <w:i w:val="false"/>
          <w:color w:val="000000"/>
          <w:sz w:val="28"/>
        </w:rPr>
        <w:t>
      "елдің коды" – деректемені толтырудың "2" немесе "3" түрінің қағидасы қолданылатын әлем елдерінің сыныптауышына сәйкес мүше мемлекеттің коды (AM, BY, KZ, KG, RU);</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bookmarkStart w:name="z44" w:id="39"/>
    <w:p>
      <w:pPr>
        <w:spacing w:after="0"/>
        <w:ind w:left="0"/>
        <w:jc w:val="both"/>
      </w:pPr>
      <w:r>
        <w:rPr>
          <w:rFonts w:ascii="Times New Roman"/>
          <w:b w:val="false"/>
          <w:i w:val="false"/>
          <w:color w:val="000000"/>
          <w:sz w:val="28"/>
        </w:rPr>
        <w:t>
      10-кесте</w:t>
      </w:r>
    </w:p>
    <w:bookmarkEnd w:id="39"/>
    <w:bookmarkStart w:name="z45" w:id="40"/>
    <w:p>
      <w:pPr>
        <w:spacing w:after="0"/>
        <w:ind w:left="0"/>
        <w:jc w:val="left"/>
      </w:pPr>
      <w:r>
        <w:rPr>
          <w:rFonts w:ascii="Times New Roman"/>
          <w:b/>
          <w:i w:val="false"/>
          <w:color w:val="000000"/>
        </w:rPr>
        <w:t xml:space="preserve"> Кедендік баждарды, салықтарды төлеу жөніндегі міндеттің орындалуын қамтамасыз ету сертификаты құрылымының жекелеген деректемелерін толтыру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Деректеменің 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 гр. № / Тәртіптің тармағы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қағиданың сипаттамасы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"R.044"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деректеменің мәні мына шаблонға сәйкес келуге тиіс: [0-9a-fA-F]{8}-[0-9a-fA-F]{4}-[0-9a-fA-F]{4}-[0-9a-fA-F]{4}-[0-9a-fA-F]{12}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күні мен уақыты (csdo:‌EDoc‌Date‌Time)" деректемесінің мәні Бүкіләлемдік уақытқа сәйкес айырма көрсетіліп, жергілікті уақыт мәні түрінде электронды құжат (мәліметтер) қалыптастырылған күнді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мына шаблонға сәйкес келуге тиіс: YYYY-MM-DDThh:mm:ss.ccc±hh:mm, мұнда ccc – миллисекунд мәнін білдіретін символдар (болмауы да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1-еуін қамтуға тиіс:</w:t>
            </w:r>
          </w:p>
          <w:p>
            <w:pPr>
              <w:spacing w:after="20"/>
              <w:ind w:left="20"/>
              <w:jc w:val="both"/>
            </w:pPr>
            <w:r>
              <w:rPr>
                <w:rFonts w:ascii="Times New Roman"/>
                <w:b w:val="false"/>
                <w:i w:val="false"/>
                <w:color w:val="000000"/>
                <w:sz w:val="20"/>
              </w:rPr>
              <w:t>
ЭД – электронды құжат толтырылса;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Кедендік баждарды, салықтарды төлеу жөніндегі міндеттің орындалуын қамтамасыз ету сертификатының тіркеу нөмірі </w:t>
            </w:r>
          </w:p>
          <w:p>
            <w:pPr>
              <w:spacing w:after="20"/>
              <w:ind w:left="20"/>
              <w:jc w:val="both"/>
            </w:pPr>
            <w:r>
              <w:rPr>
                <w:rFonts w:ascii="Times New Roman"/>
                <w:b w:val="false"/>
                <w:i w:val="false"/>
                <w:color w:val="000000"/>
                <w:sz w:val="20"/>
              </w:rPr>
              <w:t>
(cacdo:‌Guarantee‌Certificate‌Id‌Details)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органының белгісі (cacdo:‌Guarantee‌Certificate‌Mark‌Details)" деректемесі данасының құрамында "Операция коды (casdo:‌Customs‌Operation‌Code)" деректемесі мына мәндердің 1-еуін қамтыса: "130", "140", "210", "220" немесе "Операция коды (casdo:‌Customs‌Operation‌Code)" деректемесі мына мәндердің 1-еуін қамтыса: "120", "150" және "Шешімнің коды (casdo:‌Customs‌Decision‌Mode‌Code)" деректемесінің мәні "10" болса, онда "Кедендік баждарды, салықтарды төлеу жөніндегі міндеттің орындалуын қамтамасыз ету сертификатының тіркеу нөмірі (cacdo:‌Guarantee‌Certificate‌Id‌Details)" деректемесі толтырылуға тиіс, әйтпесе "Кедендік баждарды, салықтарды төлеу жөніндегі міндеттің орындалуын қамтамасыз ету сертификатының тіркеу нөмірі (cacdo:‌Guarantee‌Certificate‌Id‌Details)" деректемесі толтырылуға тиіс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күні</w:t>
            </w:r>
          </w:p>
          <w:p>
            <w:pPr>
              <w:spacing w:after="20"/>
              <w:ind w:left="20"/>
              <w:jc w:val="both"/>
            </w:pPr>
            <w:r>
              <w:rPr>
                <w:rFonts w:ascii="Times New Roman"/>
                <w:b w:val="false"/>
                <w:i w:val="false"/>
                <w:color w:val="000000"/>
                <w:sz w:val="20"/>
              </w:rPr>
              <w:t>
(csdo:‌End‌Date)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органының белгісі (cacdo:GuaranteeCertificateMark Details)" деректемесі данасының құрамында "Операция коды (casdo:CustomsOperation Code)" деректемесі мына мәндердің 1-еуін қамтыса: "120", "150" және "Шешімнің коды (casdo:CustomsDecision ModeCode)" деректемесінің мәні "10" болса, онда "Соңғы күні (csdo:‌End‌Date)"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баждарды, салықтарды төлеу жөніндегі міндеттің орындалуын қамтамасыз ету сертификатын ұсынған тұлға толтыратын мәліметтер</w:t>
            </w:r>
          </w:p>
          <w:p>
            <w:pPr>
              <w:spacing w:after="20"/>
              <w:ind w:left="20"/>
              <w:jc w:val="both"/>
            </w:pPr>
            <w:r>
              <w:rPr>
                <w:rFonts w:ascii="Times New Roman"/>
                <w:b w:val="false"/>
                <w:i w:val="false"/>
                <w:color w:val="000000"/>
                <w:sz w:val="20"/>
              </w:rPr>
              <w:t>
(cacdo:‌Guarantee‌Certificate‌Information‌Details)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құжатты (мәліметтерді) "Кедендік баждарды, салықтарды төлеу жөніндегі міндеттің орындалуын қамтамасыз ету сертификатын ұсынған тұлға (cacdo:‌Guarantee‌Certificate‌Agent‌Details)" деректемесінде көрсетілген тұлға толтырса, "Кедендік баждарды, салықтарды төлеу жөніндегі міндеттің орындалуын қамтамасыз ету сертификатын ұсынған тұлға толтыратын мәліметтер (cacdo:‌Guarantee‌Certificate‌Information‌Details)"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8.1. Кедендік баждарды, салықтарды төлеу жөніндегі міндеттің орындалуын қамтамасыз ету сертификатының сілтеме нөмірі</w:t>
            </w:r>
          </w:p>
          <w:p>
            <w:pPr>
              <w:spacing w:after="20"/>
              <w:ind w:left="20"/>
              <w:jc w:val="both"/>
            </w:pPr>
            <w:r>
              <w:rPr>
                <w:rFonts w:ascii="Times New Roman"/>
                <w:b w:val="false"/>
                <w:i w:val="false"/>
                <w:color w:val="000000"/>
                <w:sz w:val="20"/>
              </w:rPr>
              <w:t>
(cacdo:‌Ref‌Guarantee‌Certificate‌Id‌Details)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8.2. Кедендік және өзге де баждарды төлеу жөніндегі міндеттің орындалуын қамтамасыз етуді ұсынған тұлға</w:t>
            </w:r>
          </w:p>
          <w:p>
            <w:pPr>
              <w:spacing w:after="20"/>
              <w:ind w:left="20"/>
              <w:jc w:val="both"/>
            </w:pPr>
            <w:r>
              <w:rPr>
                <w:rFonts w:ascii="Times New Roman"/>
                <w:b w:val="false"/>
                <w:i w:val="false"/>
                <w:color w:val="000000"/>
                <w:sz w:val="20"/>
              </w:rPr>
              <w:t>
(cacdo:‌Surety‌Subject‌Details)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баждарды төлеу жөніндегі міндеттің орындалуын қамтамасыз етуді ұсынған тұлға (cacdo:‌Surety‌Subject‌Details)" деректемесі үшін субъектінің атауы туралы мәліметтер көрсетілген кезде мына: "Субъектінің атауы (csdo:‌Subject‌Name)", "Субъектінің қысқаша атауы (csdo:‌Subject‌Brief‌Name)" деректемелерінің 1-еуі дәл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деректемесінің құрамындағы "Елдің коды (csdo:‌Unified‌Country‌Code)" деректемесінің мәні "BY" болса, онда "Кедендік және өзге де баждарды төлеу жөніндегі міндеттің орындалуын қамтамасыз етуді ұсынған тұлға (cacdo:‌Surety‌Subject‌Details)" деректемесі үшін субъектіні сәйкестендіретін мәліметтер көрсетілген кезде мына: "Салық төлеушінің сәйкестендіргіші (csdo:‌Taxpayer‌Id)", "Жеке куәлік (ccdo:‌Identity‌Doc‌V3‌Details)" деректемелерінің 1-еуі дәл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атауы(csdo:‌Subject‌Name)" деректемесі толтырылса, онда деректеменің мәні субъектінің ұйымдық-құқықтық нысаны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"Субъектінің қысқаша атауы (csdo:‌Subject‌Brief‌Name)" деректемесі толтырылса, онда деректеменің мәні субъектінің ұйымдық-құқықтық нысаны туралы мәліметтерді қамтуға тиіс (бар болса)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сәйкестендіргіш (csdo:‌Business‌Entity‌Id)"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"Шаруашылық жүргізуші субъектіні сәйкестендіргіш (csdo:‌Business‌Entity‌Id)" деректемесі толтырылса, онда "Шаруашылық жүргізуші субъектіні сәйкестендіргіш (csdo:‌Business‌Entity‌Id)" деректемесі Кәсіпорындар мен ұйымдардың жалпыреспубликалық сыныптауышының (ОКПО) кодын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деректемесі "Шаруашылық жүргізуші субъектіні сәйкестендіргіш (csdo:‌Business‌Entity‌Id)" толтырылса, онда "Шаруашылық жүргізуші субъектіні сәйкестендіргіш (csdo:‌Business‌Entity‌Id)" деректемесі негізгі мемлекеттік тіркеу нөмірін (ОГРН) немесе дара кәсіпкерді негізгі мемлекеттік тіркеу нөмірін (ОГРНИП)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сәйкестендіргіш (csdo:‌Business‌Entity‌Id)" деректемесінің "сәйкестендіру әдісі (kindId атрибуты)" атрибуты "6" – Кәсіпорындар мен ұйымдардың жалпыреспубликалық сыныптауышының (ОКПО) коды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сәйкестендіргіш (csdo:‌Business‌Entity‌Id)" деректемесінің "сәйкестендіру әдісі (kindId атрибуты)" атрибуты мына мәндердің 1-еуін қамтуға тиіс:</w:t>
            </w:r>
          </w:p>
          <w:p>
            <w:pPr>
              <w:spacing w:after="20"/>
              <w:ind w:left="20"/>
              <w:jc w:val="both"/>
            </w:pPr>
            <w:r>
              <w:rPr>
                <w:rFonts w:ascii="Times New Roman"/>
                <w:b w:val="false"/>
                <w:i w:val="false"/>
                <w:color w:val="000000"/>
                <w:sz w:val="20"/>
              </w:rPr>
              <w:t>
1 – негізгі мемлекеттік тіркеу нөмірі (ОГРН);</w:t>
            </w:r>
          </w:p>
          <w:p>
            <w:pPr>
              <w:spacing w:after="20"/>
              <w:ind w:left="20"/>
              <w:jc w:val="both"/>
            </w:pPr>
            <w:r>
              <w:rPr>
                <w:rFonts w:ascii="Times New Roman"/>
                <w:b w:val="false"/>
                <w:i w:val="false"/>
                <w:color w:val="000000"/>
                <w:sz w:val="20"/>
              </w:rPr>
              <w:t>2 – дара кәсіпкерді негізгі мемлекеттік тіркеу нөмірі (ОГРНИП)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кедендік сәйкестендіру нөмірін қалыптастыру сыныптауышына сәйкес кедендік сәйкестендіру нөмірін (ИТН)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(УНН)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(УНП)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должен салықтық сәйкестендіру нөмірін (ИНН)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должен содержать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(ИНН)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8.2.9. Тіркеуге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8.2.10. Жеке тұлғаның сәйкестендіргіші </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қоғамдық қызметтер көрсетудің нөмірлік белгісін (НЗОУ) немесе НЗОУ жоқ екені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дербес сәйкестендіру нөмірін (ПИН)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немесе бірегей сәйкестендіру нөмірін (БіСН)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толтырылуға тиіс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коды (csdo:‌Identity‌Doc‌Kind‌Code)" деректемесі жеке тұлғаны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деректемесінің 1 данасы ғана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 үшін елді мекен туралы мәліметтер көрсетілген кезде "Қала (csdo:‌City‌Name)", "Елді мекен (csdo:‌Settlement‌Name)" деректемелерінің 1-еуі дәл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"1" – тіркелген мекенжай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объектілерінің белгіленімдері жүйесінің мемлекеттік сыныптауышына (СОАТЕ ЕК)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8.2.13. Қатынас жасау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1-еуін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"ТЕ", "FX" мәндерінің 1-еуін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Бос аралық белгісі символдар топтарының арасындағы бөлгіш болып табылады. Деректеме мәнінің ұзындығы 15 цифрдан аспауға тиіс ("+" символы мен бос аралық белгісі ескерілмейді). Басқа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ету тәсілінің коды (casdo:‌Payment‌Guarantee‌Method‌Code)" деректемесінің "анықтамалықтың (сыныптауыштың) сәйкестендіргіші (codeListId атрибуты)" атрибуты "2018"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8.4. Кедендік баждарды, салықтарды төлеу жөніндегі міндеттің орындалуын қамтамасыз етуді растайтын құжат</w:t>
            </w:r>
          </w:p>
          <w:p>
            <w:pPr>
              <w:spacing w:after="20"/>
              <w:ind w:left="20"/>
              <w:jc w:val="both"/>
            </w:pPr>
            <w:r>
              <w:rPr>
                <w:rFonts w:ascii="Times New Roman"/>
                <w:b w:val="false"/>
                <w:i w:val="false"/>
                <w:color w:val="000000"/>
                <w:sz w:val="20"/>
              </w:rPr>
              <w:t>
(cacdo:‌GCGuarantee‌Confirm‌Doc‌Details)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8.4.1. Кедендік баждарды, салықтарды төлеу жөніндегі міндеттің орындалуын қамтамасыз етудің ұсынылғанын (қабылданғанын) растайтын құжат</w:t>
            </w:r>
          </w:p>
          <w:p>
            <w:pPr>
              <w:spacing w:after="20"/>
              <w:ind w:left="20"/>
              <w:jc w:val="both"/>
            </w:pPr>
            <w:r>
              <w:rPr>
                <w:rFonts w:ascii="Times New Roman"/>
                <w:b w:val="false"/>
                <w:i w:val="false"/>
                <w:color w:val="000000"/>
                <w:sz w:val="20"/>
              </w:rPr>
              <w:t>
(cacdo:‌Guarantee‌Doc‌Details)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басталатын күн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аяқталатын күн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8.4.2. Құжат</w:t>
            </w:r>
          </w:p>
          <w:p>
            <w:pPr>
              <w:spacing w:after="20"/>
              <w:ind w:left="20"/>
              <w:jc w:val="both"/>
            </w:pPr>
            <w:r>
              <w:rPr>
                <w:rFonts w:ascii="Times New Roman"/>
                <w:b w:val="false"/>
                <w:i w:val="false"/>
                <w:color w:val="000000"/>
                <w:sz w:val="20"/>
              </w:rPr>
              <w:t>
(ccdo:‌Doc‌V4‌Details)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онда деректеменің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8.4.3. Қамтамасыз етудің сомасы (мөлшері)</w:t>
            </w:r>
          </w:p>
          <w:p>
            <w:pPr>
              <w:spacing w:after="20"/>
              <w:ind w:left="20"/>
              <w:jc w:val="both"/>
            </w:pPr>
            <w:r>
              <w:rPr>
                <w:rFonts w:ascii="Times New Roman"/>
                <w:b w:val="false"/>
                <w:i w:val="false"/>
                <w:color w:val="000000"/>
                <w:sz w:val="20"/>
              </w:rPr>
              <w:t>
(casdo:‌Guarantee‌Amount)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w:t>
            </w:r>
          </w:p>
          <w:p>
            <w:pPr>
              <w:spacing w:after="20"/>
              <w:ind w:left="20"/>
              <w:jc w:val="both"/>
            </w:pPr>
            <w:r>
              <w:rPr>
                <w:rFonts w:ascii="Times New Roman"/>
                <w:b w:val="false"/>
                <w:i w:val="false"/>
                <w:color w:val="000000"/>
                <w:sz w:val="20"/>
              </w:rPr>
              <w:t>(оң бөлімш.)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сомасы (мөлшері) (casdo:‌Guarantee‌Amount)"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сомасы (мөлшері) (casdo:‌Guarantee‌Amount)"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сомасы (мөлшері) (casdo:‌Guarantee‌Amount)" деректемесінің "валюта коды (currencyCode атрибуты)" атрибуты валюталар сыныптауышына сәйкес валютаның үш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етудің сомасы (мөлшері) (casdo:‌Guarantee‌Amount)" деректемесінің "анықтамалықтың (сыныптауыштың) сәйкестендіргіші (currencyCodeListId атрибуты)" атрибуты "2022"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8.5. Қамтамасыз етудің сомасы (мөлшері)</w:t>
            </w:r>
          </w:p>
          <w:p>
            <w:pPr>
              <w:spacing w:after="20"/>
              <w:ind w:left="20"/>
              <w:jc w:val="both"/>
            </w:pPr>
            <w:r>
              <w:rPr>
                <w:rFonts w:ascii="Times New Roman"/>
                <w:b w:val="false"/>
                <w:i w:val="false"/>
                <w:color w:val="000000"/>
                <w:sz w:val="20"/>
              </w:rPr>
              <w:t>
(casdo:‌Guarantee‌Amount)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сомасы (мөлшері) (casdo:‌Guarantee‌Amount)" деректемесінің "валюта коды (currencyCode атрибуты)" атрибуты валюталар сыныптауышына сәйкес валютаның үш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етудің сомасы (мөлшері) (casdo:‌Guarantee‌Amount)" деректемесінің "анықтамалықтың (сыныптауыштың) сәйкестендіргіші (currencyCodeListId атрибуты)" атрибуты "2022" мәнін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8.6. Кедендік транзит рәсімінің декларанты</w:t>
            </w:r>
          </w:p>
          <w:p>
            <w:pPr>
              <w:spacing w:after="20"/>
              <w:ind w:left="20"/>
              <w:jc w:val="both"/>
            </w:pPr>
            <w:r>
              <w:rPr>
                <w:rFonts w:ascii="Times New Roman"/>
                <w:b w:val="false"/>
                <w:i w:val="false"/>
                <w:color w:val="000000"/>
                <w:sz w:val="20"/>
              </w:rPr>
              <w:t>
(cacdo:‌Transit‌Declarant‌Details)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 рәсімінің декларанты (cacdo:‌Transit‌Declarant‌Details)" деректемесі үшін субъектінің атауы туралы мәліметтер көрсетілген кезде "Субъектінің атауы (csdo:‌Subject‌Name)", "Субъектінің қысқаша атауы (csdo:‌Subject‌Brief‌Name)" деректемелерінің 1-еуі дәл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деректемесінің құрамындағы "Елдің коды (csdo:‌Unified‌Country‌Code)" деректемесі "BY" мәнін қамтыса, онда "Кедендік транзит рәсімінің декларанты (cacdo:‌Transit‌Declarant‌Details)" деректемесі үшін субъектіні сәйкестендіретін мәліметтер көрсетілген кезде "Салық төлеушінің сәйкестендіргіші (csdo:‌Taxpayer‌Id)", "Жеке куәлік (ccdo:‌Identity‌Doc‌V3‌Details)" деректемелерінің 1-еуі дәл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деректемесінің мәні субъектінің ұйымдық-құқықтық нысаны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деректемесінің мәні субъектінің ұйымдық-құқықтық нысаны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сәйкестендіргіш (csdo:‌Business‌Entity‌Id)"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 сәйкестендіргіш (csdo:‌Business‌Entity‌Id)" деректемесі толтырылса, онда "Шаруашылық жүргізуші субъектіні сәйкестендіргіш (csdo:‌Business‌Entity‌Id)" деректемесі Кәсіпорындар мен ұйымдардың жалпыреспубликалық сыныптауышының (ОКПО) кодын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 сәйкестендіргіш (csdo:‌Business‌Entity‌Id)" деректемесі толтырылса, онда "Шаруашылық жүргізуші субъектіні сәйкестендіргіш (csdo:‌Business‌Entity‌Id)" деректемесі негізгі мемлекеттік тіркеу нөмірін (ОГРН) немесе дара кәсіпкерді негізгі мемлекеттік тіркеу нөмірін (ОГРНИП)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сәйкестендіргіш (csdo:‌Business‌Entity‌Id)" деректемесінің "сәйкестендіру әдісі (kindId атрибуты)" атрибуты "6" – Кәсіпорындар мен ұйымдардың жалпыреспубликалық сыныптауышының (ОКПО) кодын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сәйкестендіргіш (csdo:‌Business‌Entity‌Id)" деректемесінің "сәйкестендіру әдісі (kindId атрибуты)" атрибуты мына мәндердің 1-еуін қамтуға тиіс:</w:t>
            </w:r>
          </w:p>
          <w:p>
            <w:pPr>
              <w:spacing w:after="20"/>
              <w:ind w:left="20"/>
              <w:jc w:val="both"/>
            </w:pPr>
            <w:r>
              <w:rPr>
                <w:rFonts w:ascii="Times New Roman"/>
                <w:b w:val="false"/>
                <w:i w:val="false"/>
                <w:color w:val="000000"/>
                <w:sz w:val="20"/>
              </w:rPr>
              <w:t>
1 – негізгі мемлекеттік тіркеу нөмірі (ОГРН);</w:t>
            </w:r>
          </w:p>
          <w:p>
            <w:pPr>
              <w:spacing w:after="20"/>
              <w:ind w:left="20"/>
              <w:jc w:val="both"/>
            </w:pPr>
            <w:r>
              <w:rPr>
                <w:rFonts w:ascii="Times New Roman"/>
                <w:b w:val="false"/>
                <w:i w:val="false"/>
                <w:color w:val="000000"/>
                <w:sz w:val="20"/>
              </w:rPr>
              <w:t>2 – дара кәсіпкерді негізгі мемлекеттік тіркеу нөмірі (ОГРНИП)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кедендік сәйкестендіру нөмірін қалыптастыру сыныптауышына сәйкес кедендік сәйкестендіру нөмірін (ИТН)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кедендік сәйкестендіру нөмірі (casdo:‌CAUnique‌Customs‌Number‌Id)" деректемесінің "анықтамалықтың (сыныптауыштың) сәйкестендіргіші (countryCodeListId атрибуты)" атрибуты "2021" мәнін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(УНН)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(УНП)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(ИНН)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(ИНН)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8.6.9. Тіркеуге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8.6.10. Жеке тұлғаның сәйкестендіргіші </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деректемесі онда "Жеке тұлғаның сәйкестендіргіші  (casdo:‌Person‌Id)" деректемесі қоғамдық қызметтер көрсетудің нөмірлік белгісін (НЗОУ) немесе НЗОУ жоқ екені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дербес сәйкестендіру нөмірін (ПИН)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немесе бірегей сәйкестендіру нөмірін (БіСН)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толтырылуға тиіс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коды (csdo:‌Identity‌Doc‌Kind‌Code)" деректемесі жеке тұлғаны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деректемесінің 1 данасы ғана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 көрсетілген кезде мына деректемелердің 1-еуі дәл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"1" – тіркелген мекенжайы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объектілерінің белгіленімдері жүйесінің мемлекеттік сыныптауышына (СОАТЕ ЕК)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8.6.13. Қатынас жасау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1-еуін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1-еуін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Бос аралық белгісі символдар топтарының арасындағы бөлгіш болып табылады. Деректеме мәнінің ұзындығы 15 цифрдан аспауға тиіс ("+" символы мен бос аралық белгісі ескерілмейді). Басқа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8.7. Құжат</w:t>
            </w:r>
          </w:p>
          <w:p>
            <w:pPr>
              <w:spacing w:after="20"/>
              <w:ind w:left="20"/>
              <w:jc w:val="both"/>
            </w:pPr>
            <w:r>
              <w:rPr>
                <w:rFonts w:ascii="Times New Roman"/>
                <w:b w:val="false"/>
                <w:i w:val="false"/>
                <w:color w:val="000000"/>
                <w:sz w:val="20"/>
              </w:rPr>
              <w:t>
(ccdo:‌Doc‌V4‌Details)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құжаттар мен мәліметтер түрлерінің сыныптауышына сәйкес құжат (мәліметтер)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деректемесінің "анықтамалықтың (сыныптауыштың) сәйкестендіргіші (codeListId атрибуты)" атрибуты "2009"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8.8. Жөнелту елі</w:t>
            </w:r>
          </w:p>
          <w:p>
            <w:pPr>
              <w:spacing w:after="20"/>
              <w:ind w:left="20"/>
              <w:jc w:val="both"/>
            </w:pPr>
            <w:r>
              <w:rPr>
                <w:rFonts w:ascii="Times New Roman"/>
                <w:b w:val="false"/>
                <w:i w:val="false"/>
                <w:color w:val="000000"/>
                <w:sz w:val="20"/>
              </w:rPr>
              <w:t>
(cacdo:‌Departure‌Country‌Details)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(casdo:‌CACountry‌Code)" деректемесі әлем елдерінің сыныптауышына сәйкес кеден органына сертификат берілетін мүше мемлекеттің екі әріпті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8.9. Кедендік баждарды, салықтарды төлеу жөніндегі міндеттің орындалуын қамтамасыз ету сертификатын ұсынған тұлға</w:t>
            </w:r>
          </w:p>
          <w:p>
            <w:pPr>
              <w:spacing w:after="20"/>
              <w:ind w:left="20"/>
              <w:jc w:val="both"/>
            </w:pPr>
            <w:r>
              <w:rPr>
                <w:rFonts w:ascii="Times New Roman"/>
                <w:b w:val="false"/>
                <w:i w:val="false"/>
                <w:color w:val="000000"/>
                <w:sz w:val="20"/>
              </w:rPr>
              <w:t>
(cacdo:‌Guarantee‌Certificate‌Agent‌Details)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деректемесінің сәні "1" болса, онда "Кедендік баждарды, салықтарды төлеу жөніндегі міндеттің орындалуын қамтамасыз ету сертификатын ұсынған тұлға (cacdo:‌Guarantee‌Certificate‌Agent‌Details)" деректемесі үшін субъектінің атауы туралы мәліметтер көрсетілген кезде "Субъектінің атауы (csdo:‌Subject‌Name)", "Субъектінің қысқаша атауы (csdo:‌Subject‌Brief‌Name)" деректемелері толтырылуға тиіс емес, әйтпесе "Кедендік баждарды, салықтарды төлеу жөніндегі міндеттің орындалуын қамтамасыз ету сертификатын ұсынған тұлға (cacdo:‌Guarantee‌Certificate‌Agent‌Details)" деректемесі үшін субъектінің атауы туралы мәліметтер көрсетілген кезде мына деректемелердің 1-еуі дәл толтырылуға тиіс: "Субъектінің атауы (csdo:‌Subject‌Name)", "Субъектінің қысқаша атауы (csdo:‌Subject‌Brief‌Name)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мәнін қамтыса, онда "Кедендік баждарды, салықтарды төлеу жөніндегі міндеттің орындалуын қамтамасыз ету сертификатын ұсынған тұлға (cacdo:‌Guarantee‌Certificate‌Agent‌Details)" деректемесі үшін субъектіні сәйкестендіретін мәліметтер көрсетілген кезде, мына деректемелердің 1-еуі дәл толтырылуға тиіс: "Салық төлеушінің сәйкестендіргіші (csdo:‌Taxpayer‌Id)", "Жеке куәлік (ccdo:‌Identity‌Doc‌V3‌Details)"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субъектінің ұйымдық-құқықтық нысаны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субъектінің ұйымдық-құқықтық нысаны туралы мәліметтерді қамтуға тиіс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сәйкестендіргіш (csdo:‌Business‌Entity‌Id)"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деректемесінің мәні "1" болса, онда "Шаруашылық жүргізуші субъектіні сәйкестендіргіш (csdo:‌Business‌Entity‌Id)"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 сәйкестендіргіш (csdo:‌Business‌Entity‌Id)" деректемесі толтырылса, онда "Шаруашылық жүргізуші субъектіні сәйкестендіргіш (csdo:‌Business‌Entity‌Id)" деректемесі Кәсіпорындар мен ұйымдардың жалпыреспубликалық сыныптауышының (ОКПО) кодын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 сәйкестендіргіш (csdo:‌Business‌Entity‌Id)" деректемесі толтырылса, онда "Шаруашылық жүргізуші субъектіні сәйкестендіргіш (csdo:‌Business‌Entity‌Id)" деректемесі негізгі мемлекеттік тіркеу нөмірін (ОГРН) немесе дара кәсіпкерді негізгі мемлекеттік тіркеу нөмірін (ОГРНИП)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сәйкестендіргіш (csdo:‌Business‌Entity‌Id)" деректемесінің "сәйкестендіру әдісі (kindId атрибуты)" атрибуты "6" – Кәсіпорындар мен ұйымдардың жалпыреспубликалық сыныптауышының (ОКПО) коды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сәйкестендіргіш (csdo:‌Business‌Entity‌Id)" деректемесінің "сәйкестендіру әдісі (kindId атрибуты)" атрибуты мына мәндердің 1-еуін қамтуға тиіс:</w:t>
            </w:r>
          </w:p>
          <w:p>
            <w:pPr>
              <w:spacing w:after="20"/>
              <w:ind w:left="20"/>
              <w:jc w:val="both"/>
            </w:pPr>
            <w:r>
              <w:rPr>
                <w:rFonts w:ascii="Times New Roman"/>
                <w:b w:val="false"/>
                <w:i w:val="false"/>
                <w:color w:val="000000"/>
                <w:sz w:val="20"/>
              </w:rPr>
              <w:t>
1 – негізгі мемлекеттік тіркеу нөмірі (ОГРН);</w:t>
            </w:r>
          </w:p>
          <w:p>
            <w:pPr>
              <w:spacing w:after="20"/>
              <w:ind w:left="20"/>
              <w:jc w:val="both"/>
            </w:pPr>
            <w:r>
              <w:rPr>
                <w:rFonts w:ascii="Times New Roman"/>
                <w:b w:val="false"/>
                <w:i w:val="false"/>
                <w:color w:val="000000"/>
                <w:sz w:val="20"/>
              </w:rPr>
              <w:t>2 – дара кәсіпкерді негізгі мемлекеттік тіркеу нөмірі (ОГРНИП)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деректемесінің мәне "1" болса, онда "Бірегей кедендік сәйкестендіру нөмірі (casdo:‌CAUnique‌Customs‌Number‌Id)"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кедендік сәйкестендіру нөмірін қалыптастыру сыныптауышына сәйкес кедендік сәйкестендіру нөмірін (ИТН)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кедендік сәйкестендіру нөмірі (casdo:‌CAUnique‌Customs‌Number‌Id)" деректемесінің "анықтамалықтың (сыныптауыштың) сәйкестендіргіші (countryCodeListId атрибуты)" атрибуты "2021" мәнін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деректемесінің мәні "1" болса, онда "Салық төлеушінің сәйкестендіргіші (csdo:TaxpayerId)"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(УНН)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(УНП)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(ИНН)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(ИНН)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8.9.9. Тіркеуге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деректемесінің мәні "1" болса, онда "Тіркеуге қою себебінің коды (csdo:‌Tax‌Registration‌Reason‌Code)" деректемесі толтырылуға тиіс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8.9.10. Жеке тұлғаның сәйкестендіргіші </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деректемесінің мәні "1" болса, онда "Жеке тұлғаның сәйкестендіргіші  (casdo:‌Person‌Id)"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қоғамдық қызметтер көрсетудің нөмірлік белгісін (НЗОУ) немесе НЗОУ жоқ екені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дербес сәйкестендіру нөмірін (ПИН)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немесе бірегей сәйкестендіру нөмірін (БіСН)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толтырылуға тиіс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деректемесінің мәні "1" болса, онда "Жеке куәлік (ccdo:‌Identity‌Doc‌V3‌Details)" деректемесі толтырылуға тиіс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коды (csdo:‌Identity‌Doc‌Kind‌Code)" деректемесі жеке тұлғаны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деректемесінің мәні "1" болса, онда "Мекенжай (ccdo:‌Subject‌Address‌Details)" деректемесі толтырылуға тиіс емес, әйтпесе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"Мекенжай (ccdo:‌Subject‌Address‌Details)" деректемесінің 1 данасы ғана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 көрсетілген кезде мына деректемелердің 1-еуі дәл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"1" – тіркелген мекенжайы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деректемесінің "анықтамалықтың (сыныптауыштың) сәйкестендіргіші (codeListId атрибуты)" атрибуты "2021" мәнін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объектілерінің белгіленімдері жүйесінің мемлекеттік сыныптауышына (СОАТЕ ЕК)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8.9.13. Қатынас жасау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деректемесінің мәні "1" болса, онда "Қатынас жасау деректемесі (ccdo:‌Communication‌Details)" деректемесі толтырылуға тиіс емес,  әйтпесе "Қатынас жасау деректемесі (ccdo:‌Communication‌Details)"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1-еуін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1-еуін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Бос аралық белгісі символдар топтарының арасындағы бөлгіш болып табылады. Деректеме мәнінің ұзындығы 15 цифрдан аспауға тиіс ("+" символы мен бос аралық белгісі ескерілмейді). Басқа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8.9.14. Мәліметтер сәйкестігінің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(сол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сертификатты тіркеу үшін ұсынған (ұсынатын) тұлға туралы мәліметтер "Кедендік және өзге де баждарды төлеу жөніндегі міндеттің орындалуын қамтамасыз етуді ұсынған тұлға (cacdo:‌Surety‌Subject‌Details)" деректемесінде көрсетілген мәліметтермен сәйкес келсе, онда "Мәліметтер сәйкестігінің белгісі (casdo:‌Equal‌Indicator)" деректемесі "1" – кедендік баждарды, салықтарды төлеу жөніндегі міндеттің орындалуын қамтамасыз ету сертификатын ұсынған тұлға мәнін қамтуға тиіс, кедендік және өзге де төлемдерді төлеу жөніндегі міндеттеменің орындалуын қамтамасыз етуді ұсынған тұлғамен сәйкес келеді, әйтпесе "Мәліметтер сәйкестігінің белгісі (casdo:‌Equal‌Indicator)" деректемесі толтырылуға тиіс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8.10. Кеден құжатын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(casdo:‌EDoc‌Indicator‌Code)" деректемесінің мәні "ЭД" болса, онда "Кеден құжатын толтырған (қол қойған) жеке тұлға (cacdo:‌Signatory‌Person‌V2‌Details)" деректемесі толтырылуға тиіс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*.3. Қатынас жасау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1-еуін қамтуға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1-еуін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Бос аралық белгісі символдар топтарының арасындағы бөлгіш болып табылады. Деректеме мәнінің ұзындығы 15 цифрдан аспауға тиіс ("+" символы мен бос аралық белгісі ескерілмейді). Басқа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қойылған күні</w:t>
            </w:r>
          </w:p>
          <w:p>
            <w:pPr>
              <w:spacing w:after="20"/>
              <w:ind w:left="20"/>
              <w:jc w:val="both"/>
            </w:pPr>
            <w:r>
              <w:rPr>
                <w:rFonts w:ascii="Times New Roman"/>
                <w:b w:val="false"/>
                <w:i w:val="false"/>
                <w:color w:val="000000"/>
                <w:sz w:val="20"/>
              </w:rPr>
              <w:t>
(casdo:‌Signing‌Date)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 (casdo:‌Signing‌Date)"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"анықтамалықтың (сыныптауыштың) сәйкестендіргіші (codeListId атрибуты)" деректемесінің "Елдің коды (csdo:‌Unified‌Country‌Code)" мәнін қамтуға тиіс "2021"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коды (csdo:‌Identity‌Doc‌Kind‌Code)" деректемесі жеке тұлғаны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құжаттар мен мәліметтер түрлерінің сыныптауышына сәйкес құжат (мәліметтер)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басталатын күн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9-гр.</w:t>
            </w:r>
          </w:p>
          <w:p>
            <w:pPr>
              <w:spacing w:after="20"/>
              <w:ind w:left="20"/>
              <w:jc w:val="both"/>
            </w:pPr>
            <w:r>
              <w:rPr>
                <w:rFonts w:ascii="Times New Roman"/>
                <w:b w:val="false"/>
                <w:i w:val="false"/>
                <w:color w:val="000000"/>
                <w:sz w:val="20"/>
              </w:rPr>
              <w:t>(оң бөлімш.)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аяқталатын күн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 органының белгісі</w:t>
            </w:r>
          </w:p>
          <w:p>
            <w:pPr>
              <w:spacing w:after="20"/>
              <w:ind w:left="20"/>
              <w:jc w:val="both"/>
            </w:pPr>
            <w:r>
              <w:rPr>
                <w:rFonts w:ascii="Times New Roman"/>
                <w:b w:val="false"/>
                <w:i w:val="false"/>
                <w:color w:val="000000"/>
                <w:sz w:val="20"/>
              </w:rPr>
              <w:t>
(cacdo:‌Guarantee‌Certificate‌Mark‌Details)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құжатты (мәліметтерді) "Кедендік баждарды, салықтарды төлеу жөніндегі міндеттің орындалуын қамтамасыз ету сертификатын ұсынған тұлға (cacdo:‌Guarantee‌Certificate‌Agent‌Details)" деректемесінде көрсетілген тұлға толтырса, "Кеден органының белгісі (cacdo:‌Guarantee‌Certificate‌Mark‌Details)" деректемесі толтырылуға тиіс емес, әйтпесе "Кеден органының белгісі (cacdo:‌Guarantee‌Certificate‌Mark‌Details)"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9.1. Операция коды</w:t>
            </w:r>
          </w:p>
          <w:p>
            <w:pPr>
              <w:spacing w:after="20"/>
              <w:ind w:left="20"/>
              <w:jc w:val="both"/>
            </w:pPr>
            <w:r>
              <w:rPr>
                <w:rFonts w:ascii="Times New Roman"/>
                <w:b w:val="false"/>
                <w:i w:val="false"/>
                <w:color w:val="000000"/>
                <w:sz w:val="20"/>
              </w:rPr>
              <w:t>
(casdo:‌Customs‌Operation‌Code)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 (casdo:‌Customs‌Operation‌Code)" деректемесі мына мәндердің 1-еуін қамтуға тиіс:</w:t>
            </w:r>
          </w:p>
          <w:p>
            <w:pPr>
              <w:spacing w:after="20"/>
              <w:ind w:left="20"/>
              <w:jc w:val="both"/>
            </w:pPr>
            <w:r>
              <w:rPr>
                <w:rFonts w:ascii="Times New Roman"/>
                <w:b w:val="false"/>
                <w:i w:val="false"/>
                <w:color w:val="000000"/>
                <w:sz w:val="20"/>
              </w:rPr>
              <w:t>
110 – кедендік баждарды, салықтарды төлеу жөніндегі міндеттің орындалуын қамтамасыз ету сертификатының ұсынылғанын кедендік тіркеу органының белгілеуі;</w:t>
            </w:r>
          </w:p>
          <w:p>
            <w:pPr>
              <w:spacing w:after="20"/>
              <w:ind w:left="20"/>
              <w:jc w:val="both"/>
            </w:pPr>
            <w:r>
              <w:rPr>
                <w:rFonts w:ascii="Times New Roman"/>
                <w:b w:val="false"/>
                <w:i w:val="false"/>
                <w:color w:val="000000"/>
                <w:sz w:val="20"/>
              </w:rPr>
              <w:t>
120 – кедендік баждарды, салықтарды төлеу жөніндегі міндеттің орындалуын қамтамасыз ету сертификатын кедендік тіркеу органының тіркеуі;</w:t>
            </w:r>
          </w:p>
          <w:p>
            <w:pPr>
              <w:spacing w:after="20"/>
              <w:ind w:left="20"/>
              <w:jc w:val="both"/>
            </w:pPr>
            <w:r>
              <w:rPr>
                <w:rFonts w:ascii="Times New Roman"/>
                <w:b w:val="false"/>
                <w:i w:val="false"/>
                <w:color w:val="000000"/>
                <w:sz w:val="20"/>
              </w:rPr>
              <w:t>
130 – кедендік баждарды, салықтарды төлеу жөніндегі міндеттің орындалуын қамтамасыз ету сертификатын кедендік тіркеу органының тіркеуінің күшін жою;</w:t>
            </w:r>
          </w:p>
          <w:p>
            <w:pPr>
              <w:spacing w:after="20"/>
              <w:ind w:left="20"/>
              <w:jc w:val="both"/>
            </w:pPr>
            <w:r>
              <w:rPr>
                <w:rFonts w:ascii="Times New Roman"/>
                <w:b w:val="false"/>
                <w:i w:val="false"/>
                <w:color w:val="000000"/>
                <w:sz w:val="20"/>
              </w:rPr>
              <w:t>
140 – кедендік тіркеу органының кедендік баждарды, салықтарды төлеу жөніндегі міндеттің орындалуын қамтамасыз ету сертификатының қолданысын тоқтатуы (жабуы);</w:t>
            </w:r>
          </w:p>
          <w:p>
            <w:pPr>
              <w:spacing w:after="20"/>
              <w:ind w:left="20"/>
              <w:jc w:val="both"/>
            </w:pPr>
            <w:r>
              <w:rPr>
                <w:rFonts w:ascii="Times New Roman"/>
                <w:b w:val="false"/>
                <w:i w:val="false"/>
                <w:color w:val="000000"/>
                <w:sz w:val="20"/>
              </w:rPr>
              <w:t>
150 – бұрын тіркелген кедендік тіркеу органының кедендік баждарды, салықтарды төлеу жөніндегі міндеттің орындалуын қамтамасыз ету сертификатына өзгерістер (толықтырулар) түрінде ұсынылған кедендік тіркеу органының кедендік баждарды, салықтарды төлеу жөніндегі міндеттің орындалуын қамтамасыз ету сертификатын кедендік тіркеу органының тіркеуі;</w:t>
            </w:r>
          </w:p>
          <w:p>
            <w:pPr>
              <w:spacing w:after="20"/>
              <w:ind w:left="20"/>
              <w:jc w:val="both"/>
            </w:pPr>
            <w:r>
              <w:rPr>
                <w:rFonts w:ascii="Times New Roman"/>
                <w:b w:val="false"/>
                <w:i w:val="false"/>
                <w:color w:val="000000"/>
                <w:sz w:val="20"/>
              </w:rPr>
              <w:t>
210 – кедендік баждарды, салықтарды төлеу жөніндегі міндеттің орындалуын қамтамасыз ету сертификатын кедендік жөнелту органының қабылдауы;</w:t>
            </w:r>
          </w:p>
          <w:p>
            <w:pPr>
              <w:spacing w:after="20"/>
              <w:ind w:left="20"/>
              <w:jc w:val="both"/>
            </w:pPr>
            <w:r>
              <w:rPr>
                <w:rFonts w:ascii="Times New Roman"/>
                <w:b w:val="false"/>
                <w:i w:val="false"/>
                <w:color w:val="000000"/>
                <w:sz w:val="20"/>
              </w:rPr>
              <w:t>
220 – кедендік баждарды, салықтарды төлеу жөніндегі міндеттің орындалуын қамтамасыз ету сертификатының күшін кедендік жөнелту органының жоюы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9.2. Шешімнің коды</w:t>
            </w:r>
          </w:p>
          <w:p>
            <w:pPr>
              <w:spacing w:after="20"/>
              <w:ind w:left="20"/>
              <w:jc w:val="both"/>
            </w:pPr>
            <w:r>
              <w:rPr>
                <w:rFonts w:ascii="Times New Roman"/>
                <w:b w:val="false"/>
                <w:i w:val="false"/>
                <w:color w:val="000000"/>
                <w:sz w:val="20"/>
              </w:rPr>
              <w:t>
(casdo:‌Customs‌Decision‌Mode‌Code)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коды (casdo:‌Customs‌Operation‌Code)" деректемесі мына мәндердің 1-еуін қамтыса: "110", "130", "140", "210", "220", онда "Шешімнің коды (casdo:‌Customs‌Decision‌Mode‌Code)" деректемесі "10" – операция сәтті орындалды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коды (casdo:‌Customs‌Operation‌Code)" деректемесі мына мәндердің 1-еуін қамтыса: "120", "150", онда "Шешімнің коды (casdo:‌Customs‌Decision‌Mode‌Code)" деректемесі мына мәндердің 1-еуін қамтуға тиіс:</w:t>
            </w:r>
          </w:p>
          <w:p>
            <w:pPr>
              <w:spacing w:after="20"/>
              <w:ind w:left="20"/>
              <w:jc w:val="both"/>
            </w:pPr>
            <w:r>
              <w:rPr>
                <w:rFonts w:ascii="Times New Roman"/>
                <w:b w:val="false"/>
                <w:i w:val="false"/>
                <w:color w:val="000000"/>
                <w:sz w:val="20"/>
              </w:rPr>
              <w:t>
10 – операция сәтті орындалды;</w:t>
            </w:r>
          </w:p>
          <w:p>
            <w:pPr>
              <w:spacing w:after="20"/>
              <w:ind w:left="20"/>
              <w:jc w:val="both"/>
            </w:pPr>
            <w:r>
              <w:rPr>
                <w:rFonts w:ascii="Times New Roman"/>
                <w:b w:val="false"/>
                <w:i w:val="false"/>
                <w:color w:val="000000"/>
                <w:sz w:val="20"/>
              </w:rPr>
              <w:t>
90 – операцияны орындаудан бас тартылды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9.3. Күні мен уақыты</w:t>
            </w:r>
          </w:p>
          <w:p>
            <w:pPr>
              <w:spacing w:after="20"/>
              <w:ind w:left="20"/>
              <w:jc w:val="both"/>
            </w:pPr>
            <w:r>
              <w:rPr>
                <w:rFonts w:ascii="Times New Roman"/>
                <w:b w:val="false"/>
                <w:i w:val="false"/>
                <w:color w:val="000000"/>
                <w:sz w:val="20"/>
              </w:rPr>
              <w:t>
(csdo:‌Event‌Date‌Time)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мен уақыты (csdo:‌Event‌Date‌Time)" деректемесінің мәні Бүкіләлемдік уақытқа сәйкес айырма көрсетіліп, жергілікті уақыт мәні түрінде кедендік операция жасалған күнді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(csdo:‌Event‌Date‌Time)" деректемесінің мәні мына шаблонға сәйкес келуге тиіс: YYYY-MM-DDThh:mm:ss.ccc±hh:mm, мұнда ccc – миллисекунд мәнін білдіретін символдар (болмауы да мүмкін)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9.4. Кедендік баждарды, салықтарды төлеу жөніндегі міндеттің орындалуын қамтамасыз ету сертификатын тіркеуден бас тарту негіздемесінің коды</w:t>
            </w:r>
          </w:p>
          <w:p>
            <w:pPr>
              <w:spacing w:after="20"/>
              <w:ind w:left="20"/>
              <w:jc w:val="both"/>
            </w:pPr>
            <w:r>
              <w:rPr>
                <w:rFonts w:ascii="Times New Roman"/>
                <w:b w:val="false"/>
                <w:i w:val="false"/>
                <w:color w:val="000000"/>
                <w:sz w:val="20"/>
              </w:rPr>
              <w:t>
(casdo:‌GCReject‌Reason‌Code)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коды (casdo:‌Customs‌Operation‌Code)" деректемесінің мәні "120" болса және "Шешімнің коды (casdo:‌Customs‌Decision‌Mode‌Code)" деректемесінің мәні "90" болса, онда "Кедендік баждарды, салықтарды төлеу жөніндегі міндеттің орындалуын қамтамасыз ету сертификатын тіркеуден бас тарту негіздемесінің коды (casdo:‌GCReject‌Reason‌Code)" деректемесі толтырылуға тиіс, әйтпесе "Кедендік баждарды, салықтарды төлеу жөніндегі міндеттің орындалуын қамтамасыз ету сертификатын тіркеуден бас тарту негіздемесінің коды (casdo:‌GCReject‌Reason‌Code)"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баждарды, салықтарды төлеу жөніндегі міндеттің орындалуын қамтамасыз ету сертификатын тіркеуден бас тарту негіздемесінің коды (casdo:‌GCReject‌Reason‌Code)" деректемесі толтырылса, онда "Кедендік баждарды, салықтарды төлеу жөніндегі міндеттің орындалуын қамтамасыз ету сертификатын тіркеуден бас тарту негіздемесінің коды (casdo:‌GCReject‌Reason‌Code)" деректемесі кедендік баждарды, салықтарды төлеу жөніндегі міндеттің орындалуын қамтамасыз ету сертификатын тіркеуден бас тарту, тіркеудің күшін жою, қолданысын тоқтату (жабу), қабылдаудың күшін жою үшін негіздердің, сондай-ақ мұндай сертификатқа өзгерістер (толықтырулар) енгізуден бас тарту үшін негіздемелердің сыныптауышына сәйкес сертификатты тіркеуден бас тарту негіздемесінің кодтық мәнін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9.5. Кедендік баждарды, салықтарды төлеу жөніндегі міндеттің орындалуын қамтамасыз ету сертификатын тіркеудің күшін жою негіздемесінің коды</w:t>
            </w:r>
          </w:p>
          <w:p>
            <w:pPr>
              <w:spacing w:after="20"/>
              <w:ind w:left="20"/>
              <w:jc w:val="both"/>
            </w:pPr>
            <w:r>
              <w:rPr>
                <w:rFonts w:ascii="Times New Roman"/>
                <w:b w:val="false"/>
                <w:i w:val="false"/>
                <w:color w:val="000000"/>
                <w:sz w:val="20"/>
              </w:rPr>
              <w:t>
(casdo:‌GCRegistration‌Cancel‌Reason‌Code)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коды (casdo:‌Customs‌Operation‌Code)" деректемесінің мәні "130" болса, онда "Кедендік баждарды, салықтарды төлеу жөніндегі міндеттің орындалуын қамтамасыз ету сертификатын тіркеудің күшін жою негіздемесінің коды (casdo:‌GCRegistration‌Cancel‌Reason‌Code)" деректемесі толтырылуға тиіс, әйтпесе "Кедендік баждарды, салықтарды төлеу жөніндегі міндеттің орындалуын қамтамасыз ету сертификатын тіркеудің күшін жою негіздемесінің коды (casdo:‌GCRegistration‌Cancel‌Reason‌Code)"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сертификатын тіркеудің күшін жою негіздемесінің коды (casdo:‌GCRegistration‌Cancel‌Reason‌Code)" деректемесі толтырылса, онда "Кедендік баждарды, салықтарды төлеу жөніндегі міндеттің орындалуын қамтамасыз ету сертификатын тіркеудің күшін жою негіздемесінің коды (casdo:‌GCRegistration‌Cancel‌Reason‌Code)" деректемесі кедендік баждарды, салықтарды төлеу жөніндегі міндеттің орындалуын қамтамасыз ету сертификатын тіркеуден бас тарту, тіркеудің күшін жою, қолданысын тоқтату (жабу), қабылдаудың күшін жою үшін негіздердің, сондай-ақ мұндай сертификатқа өзгерістер (толықтырулар) енгізуден бас тарту үшін негіздемелердің сыныптауышына сәйкес сертификатты тіркеуден бас тарту негіздемесінің кодтық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9.6. Кедендік баждарды, салықтарды төлеу жөніндегі міндеттің орындалуын қамтамасыз ету сертификатының қолданысын тоқтату негіздемесінің коды</w:t>
            </w:r>
          </w:p>
          <w:p>
            <w:pPr>
              <w:spacing w:after="20"/>
              <w:ind w:left="20"/>
              <w:jc w:val="both"/>
            </w:pPr>
            <w:r>
              <w:rPr>
                <w:rFonts w:ascii="Times New Roman"/>
                <w:b w:val="false"/>
                <w:i w:val="false"/>
                <w:color w:val="000000"/>
                <w:sz w:val="20"/>
              </w:rPr>
              <w:t>
(casdo:‌GCCancellation‌Reason‌Code)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коды (casdo:‌Customs‌Operation‌Code)" деректемесінің мәні "140" болса, онда "Кедендік баждарды, салықтарды төлеу жөніндегі міндеттің орындалуын қамтамасыз ету сертификатының қолданысын тоқтату негіздемесінің коды (casdo:‌GCCancellation‌Reason‌Code)" деректемесі толтырылуға тиіс, әйтпесе "Кедендік баждарды, салықтарды төлеу жөніндегі міндеттің орындалуын қамтамасыз ету сертификатының қолданысын тоқтату негіздемесінің коды (casdo:‌GCCancellation‌Reason‌Code)"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сертификатының қолданысын тоқтату негіздемесінің коды (casdo:‌GCCancellation‌Reason‌Code)" деректемесі толтырылса, онда "Кедендік баждарды, салықтарды төлеу жөніндегі міндеттің орындалуын қамтамасыз ету сертификатының қолданысын тоқтату негіздемесінің коды (casdo:‌GCCancellation‌Reason‌Code)" деректемесі кедендік баждарды, салықтарды төлеу жөніндегі міндеттің орындалуын қамтамасыз ету сертификатын тіркеуден бас тарту, тіркеудің күшін жою, қолданысын тоқтату (жабу), қабылдаудың күшін жою үшін негіздердің, сондай-ақ мұндай сертификатқа өзгерістер (толықтырулар) енгізуден бас тарту үшін негіздемелердің сыныптауышына сәйкес сертификатты тіркеуден бас тарту негіздемесінің кодтық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9.7. Кедендік баждарды, салықтарды төлеу жөніндегі міндеттің орындалуын қамтамасыз ету сертификатына өзгерістер енгізуден бас тарту негіздемесінің коды</w:t>
            </w:r>
          </w:p>
          <w:p>
            <w:pPr>
              <w:spacing w:after="20"/>
              <w:ind w:left="20"/>
              <w:jc w:val="both"/>
            </w:pPr>
            <w:r>
              <w:rPr>
                <w:rFonts w:ascii="Times New Roman"/>
                <w:b w:val="false"/>
                <w:i w:val="false"/>
                <w:color w:val="000000"/>
                <w:sz w:val="20"/>
              </w:rPr>
              <w:t>
(casdo:‌GCChange‌Reject‌Reason‌Code)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коды (casdo:‌Customs‌Operation‌Code)" деректемесінің мәні "150" болса және "Шешімнің коды (casdo:‌Customs‌Decision‌Mode‌Code)" деректемесінің мәні "90" болса, онда "Кедендік баждарды, салықтарды төлеу жөніндегі міндеттің орындалуын қамтамасыз ету сертификатына өзгерістер енгізуден бас тарту негіздемесінің коды (casdo:‌GCChange‌Reject‌Reason‌Code)" деректемесі толтырылуға тиіс, әйтпесе "Кедендік баждарды, салықтарды төлеу жөніндегі міндеттің орындалуын қамтамасыз ету сертификатына өзгерістер енгізуден бас тарту негіздемесінің коды (casdo:‌GCChange‌Reject‌Reason‌Code)"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сертификатына өзгерістер енгізуден бас тарту негіздемесінің коды (casdo:‌GCChange‌Reject‌Reason‌Code)" деректемесі толтырылса, онда "Кедендік баждарды, салықтарды төлеу жөніндегі міндеттің орындалуын қамтамасыз ету сертификатына өзгерістер енгізуден бас тарту негіздемесінің коды (casdo:‌GCChange‌Reject‌Reason‌Code)" деректемесі кедендік баждарды, салықтарды төлеу жөніндегі міндеттің орындалуын қамтамасыз ету сертификатын тіркеуден бас тарту, тіркеудің күшін жою, қолданысын тоқтату (жабу), қабылдаудың күшін жою үшін негіздердің, сондай-ақ мұндай сертификатқа өзгерістер (толықтырулар) енгізуден бас тарту үшін негіздемелердің сыныптауышына сәйкес сертификатты тіркеуден бас тарту негіздемесінің кодтық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9.8. Кедендік баждарды, салықтарды төлеу жөніндегі міндеттің орындалуын қамтамасыз ету сертификатын қабылдаудың күшін жою негіздемесінің коды</w:t>
            </w:r>
          </w:p>
          <w:p>
            <w:pPr>
              <w:spacing w:after="20"/>
              <w:ind w:left="20"/>
              <w:jc w:val="both"/>
            </w:pPr>
            <w:r>
              <w:rPr>
                <w:rFonts w:ascii="Times New Roman"/>
                <w:b w:val="false"/>
                <w:i w:val="false"/>
                <w:color w:val="000000"/>
                <w:sz w:val="20"/>
              </w:rPr>
              <w:t>
(casdo:‌GCAccept‌Cancellation‌Reason‌Code)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коды (casdo:‌Customs‌Operation‌Code)" деректемесінің мәні "220" болса, онда "Кедендік баждарды, салықтарды төлеу жөніндегі міндеттің орындалуын қамтамасыз ету сертификатын қабылдаудың күшін жою негіздемесінің коды (casdo:‌GCAccept‌Cancellation‌Reason‌Code)" деректемесі толтырылуға тиіс, әйтпесе "Кедендік баждарды, салықтарды төлеу жөніндегі міндеттің орындалуын қамтамасыз ету сертификатын қабылдаудың күшін жою негіздемесінің коды (casdo:‌GCAccept‌Cancellation‌Reason‌Code)" деректемесі толтырылуға тиіс емес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сертификатын қабылдаудың күшін жою негіздемесінің коды (casdo:‌GCAccept‌Cancellation‌Reason‌Code)" деректемесі толтырылса, онда "Кедендік баждарды, салықтарды төлеу жөніндегі міндеттің орындалуын қамтамасыз ету сертификатын қабылдаудың күшін жою негіздемесінің коды (casdo:‌GCAccept‌Cancellation‌Reason‌Code)" деректемесі кедендік баждарды, салықтарды төлеу жөніндегі міндеттің орындалуын қамтамасыз ету сертификатын тіркеуден бас тарту, тіркеудің күшін жою, қолданысын тоқтату (жабу), қабылдаудың күшін жою үшін негіздердің, сондай-ақ мұндай сертификатқа өзгерістер (толықтырулар) енгізуден бас тарту үшін негіздемелердің сыныптауышына сәйкес сертификатты тіркеуден бас тарту негіздемесінің кодтық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сертификатын тіркеудің күшін жою негіздемесінің коды (casdo:‌GCRegistration‌Cancel‌Reason‌Code)" деректемесінің мәні "1" болса, онда "Сипаттамасы (csdo:‌Description‌Text)" толтырылуға тиіс, әйтпесе деректемесі "Сипаттамасы (csdo:‌Description‌Text)"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коды (casdo:‌Customs‌Operation‌Code)" деректемесі мына мәндердің 1-еуін қамтыса: "210", "220", онда "Кеден құжатының тіркеу нөмірі (cacdo:‌Customs‌Declaration‌Id‌Details)" деректемесі толтырылуға тиіс, әйтпесе "Кеден құжатының тіркеу нөмірі (cacdo:‌Customs‌Declaration‌Id‌Details)" деректемесі толтырылуға тиіс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9.11. Кедендік баждарды, салықтарды төлеу жөніндегі міндеттің орындалуын қамтамасыз ету сертификатының сілтеме нөмірі</w:t>
            </w:r>
          </w:p>
          <w:p>
            <w:pPr>
              <w:spacing w:after="20"/>
              <w:ind w:left="20"/>
              <w:jc w:val="both"/>
            </w:pPr>
            <w:r>
              <w:rPr>
                <w:rFonts w:ascii="Times New Roman"/>
                <w:b w:val="false"/>
                <w:i w:val="false"/>
                <w:color w:val="000000"/>
                <w:sz w:val="20"/>
              </w:rPr>
              <w:t>
(cacdo:‌Ref‌Guarantee‌Certificate‌Id‌Details)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сертификатын тіркеудің күшін жою негіздемесінің коды (casdo:‌GCRegistration‌Cancel‌Reason‌Code)" деректемесінің мәні "2" болса, онда "Кедендік баждарды, салықтарды төлеу жөніндегі міндеттің орындалуын қамтамасыз ету сертификатының сілтеме нөмірі (cacdo:‌Ref‌Guarantee‌Certificate‌Id‌Details)" деректемесі толтырылуға тиіс, әйтпесе "Кедендік баждарды, салықтарды төлеу жөніндегі міндеттің орындалуын қамтамасыз ету сертификатының сілтеме нөмірі (cacdo:‌Ref‌Guarantee‌Certificate‌Id‌Details)" деректемесі толтырылуға тиіс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9.12. Кеден органының лауазымды тұлғасы</w:t>
            </w:r>
          </w:p>
          <w:p>
            <w:pPr>
              <w:spacing w:after="20"/>
              <w:ind w:left="20"/>
              <w:jc w:val="both"/>
            </w:pPr>
            <w:r>
              <w:rPr>
                <w:rFonts w:ascii="Times New Roman"/>
                <w:b w:val="false"/>
                <w:i w:val="false"/>
                <w:color w:val="000000"/>
                <w:sz w:val="20"/>
              </w:rPr>
              <w:t>
(cacdo:‌Customs‌Person‌Details)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9.12.3. Кеден органының лауазымды тұлғасының ЖНМ нөмірі</w:t>
            </w:r>
          </w:p>
          <w:p>
            <w:pPr>
              <w:spacing w:after="20"/>
              <w:ind w:left="20"/>
              <w:jc w:val="both"/>
            </w:pPr>
            <w:r>
              <w:rPr>
                <w:rFonts w:ascii="Times New Roman"/>
                <w:b w:val="false"/>
                <w:i w:val="false"/>
                <w:color w:val="000000"/>
                <w:sz w:val="20"/>
              </w:rPr>
              <w:t>
(casdo:‌LNPId)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және "D"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bookmarkStart w:name="z46" w:id="41"/>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 толтырылған жағдайда қолданылады. Қарапайым деректеменің атрибуттері үшін осы қарапайым деректеме толтырылған жағдайда қолданылады.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