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f4ca" w14:textId="d98f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сыртқы экономикалық қызметiнiң Бiрыңғай тауар номенклатурасына, сондай-ақ Жоғары Евразиялық экономикалық кеңестің және Еуразиялық экономикалық комиссияның кейбір шешімдеріне өзгерістер енгізілуіне байланысты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17 наурыздағы № 37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номенклатурасының халықаралық негіздерінің өзгеруіне (ТМД қатысушы мемлекеттердің кеден қызметтері басшылары кеңесінің 2019 жылғы 21 қарашадағы №8/70 шешімі) байланысты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 1 қосымшаға сәйкес Еуразиялық экономикалық одақтың сыртқы экономикалық қызметінің Бірыңғай тауар номенклатурасынан позициялар алып тасталсын; </w:t>
      </w:r>
    </w:p>
    <w:bookmarkEnd w:id="2"/>
    <w:bookmarkStart w:name="z4" w:id="3"/>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позициялар енгізілсін;</w:t>
      </w:r>
    </w:p>
    <w:bookmarkEnd w:id="3"/>
    <w:bookmarkStart w:name="z5" w:id="4"/>
    <w:p>
      <w:pPr>
        <w:spacing w:after="0"/>
        <w:ind w:left="0"/>
        <w:jc w:val="both"/>
      </w:pPr>
      <w:r>
        <w:rPr>
          <w:rFonts w:ascii="Times New Roman"/>
          <w:b w:val="false"/>
          <w:i w:val="false"/>
          <w:color w:val="000000"/>
          <w:sz w:val="28"/>
        </w:rPr>
        <w:t xml:space="preserve">
      в) № 3 қосымшаға сәйкес Еуразиялық экономикалық одақтың Бірыңғай кедендік тарифінің кедендік әкелу баждарының ставкалары белгіленсін; </w:t>
      </w:r>
    </w:p>
    <w:bookmarkEnd w:id="4"/>
    <w:bookmarkStart w:name="z6" w:id="5"/>
    <w:p>
      <w:pPr>
        <w:spacing w:after="0"/>
        <w:ind w:left="0"/>
        <w:jc w:val="both"/>
      </w:pPr>
      <w:r>
        <w:rPr>
          <w:rFonts w:ascii="Times New Roman"/>
          <w:b w:val="false"/>
          <w:i w:val="false"/>
          <w:color w:val="000000"/>
          <w:sz w:val="28"/>
        </w:rPr>
        <w:t>
      г) "кВА" деген қысқартуы бар жолдан кейін қысқартулар мен символдар мынадай мазмұндағы жолмен толықтырылсын:</w:t>
      </w:r>
    </w:p>
    <w:bookmarkEnd w:id="5"/>
    <w:p>
      <w:pPr>
        <w:spacing w:after="0"/>
        <w:ind w:left="0"/>
        <w:jc w:val="both"/>
      </w:pPr>
      <w:r>
        <w:rPr>
          <w:rFonts w:ascii="Times New Roman"/>
          <w:b w:val="false"/>
          <w:i w:val="false"/>
          <w:color w:val="000000"/>
          <w:sz w:val="28"/>
        </w:rPr>
        <w:t>
      "квар| реактивті киловольт-ампер";</w:t>
      </w:r>
    </w:p>
    <w:bookmarkStart w:name="z7" w:id="6"/>
    <w:p>
      <w:pPr>
        <w:spacing w:after="0"/>
        <w:ind w:left="0"/>
        <w:jc w:val="both"/>
      </w:pPr>
      <w:r>
        <w:rPr>
          <w:rFonts w:ascii="Times New Roman"/>
          <w:b w:val="false"/>
          <w:i w:val="false"/>
          <w:color w:val="000000"/>
          <w:sz w:val="28"/>
        </w:rPr>
        <w:t>
      д) ЕАЭҚ СЭҚ ТН 0307 84 900 0 кіші қосалқы позициясының атауы мынадай редакцияда жазылсын:</w:t>
      </w:r>
    </w:p>
    <w:bookmarkEnd w:id="6"/>
    <w:p>
      <w:pPr>
        <w:spacing w:after="0"/>
        <w:ind w:left="0"/>
        <w:jc w:val="both"/>
      </w:pPr>
      <w:r>
        <w:rPr>
          <w:rFonts w:ascii="Times New Roman"/>
          <w:b w:val="false"/>
          <w:i w:val="false"/>
          <w:color w:val="000000"/>
          <w:sz w:val="28"/>
        </w:rPr>
        <w:t>
      "– – –  өзгелері";</w:t>
      </w:r>
    </w:p>
    <w:bookmarkStart w:name="z8" w:id="7"/>
    <w:p>
      <w:pPr>
        <w:spacing w:after="0"/>
        <w:ind w:left="0"/>
        <w:jc w:val="both"/>
      </w:pPr>
      <w:r>
        <w:rPr>
          <w:rFonts w:ascii="Times New Roman"/>
          <w:b w:val="false"/>
          <w:i w:val="false"/>
          <w:color w:val="000000"/>
          <w:sz w:val="28"/>
        </w:rPr>
        <w:t>
      е) ЕАЭҚ СЭҚ ТН 4701 00 100 0, 4701 00 900 0, 4702 00 000 0, 4703 11 000 0, 4703 19 000 0, 4703 21 000 1, 4703 21 000 9, 4703 29 000 1, 4703 29 000 9, 4704 11 000 0, 4704 19 000 0, 4704 21 000 0, 4704 29 000 0, 4705 00 000 0, 4706 20 000 0, 4706 30 000 0, 4706 91 000 0, 4706 92 000 0, 4706 93 000 0 позицияларындағы үшінші бағанда "кг 90% с.в." деген сөздер "кг 90% с/в." деген сөздермен ауыстырылсын;</w:t>
      </w:r>
    </w:p>
    <w:bookmarkEnd w:id="7"/>
    <w:bookmarkStart w:name="z9" w:id="8"/>
    <w:p>
      <w:pPr>
        <w:spacing w:after="0"/>
        <w:ind w:left="0"/>
        <w:jc w:val="both"/>
      </w:pPr>
      <w:r>
        <w:rPr>
          <w:rFonts w:ascii="Times New Roman"/>
          <w:b w:val="false"/>
          <w:i w:val="false"/>
          <w:color w:val="000000"/>
          <w:sz w:val="28"/>
        </w:rPr>
        <w:t>
      ж) ЕАЭО СЭҚ ТН 9405 10 қосалқы позициясының атауындағы "аспалы" деген сөз "төбеге ілінетін" деген сөзбен ауыстырылсын;</w:t>
      </w:r>
    </w:p>
    <w:bookmarkEnd w:id="8"/>
    <w:bookmarkStart w:name="z10" w:id="9"/>
    <w:p>
      <w:pPr>
        <w:spacing w:after="0"/>
        <w:ind w:left="0"/>
        <w:jc w:val="both"/>
      </w:pPr>
      <w:r>
        <w:rPr>
          <w:rFonts w:ascii="Times New Roman"/>
          <w:b w:val="false"/>
          <w:i w:val="false"/>
          <w:color w:val="000000"/>
          <w:sz w:val="28"/>
        </w:rPr>
        <w:t xml:space="preserve">
      2. Оларға қатысты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xml:space="preserve">) 2.13-бөлімінде: </w:t>
      </w:r>
    </w:p>
    <w:bookmarkEnd w:id="9"/>
    <w:bookmarkStart w:name="z11" w:id="10"/>
    <w:p>
      <w:pPr>
        <w:spacing w:after="0"/>
        <w:ind w:left="0"/>
        <w:jc w:val="both"/>
      </w:pPr>
      <w:r>
        <w:rPr>
          <w:rFonts w:ascii="Times New Roman"/>
          <w:b w:val="false"/>
          <w:i w:val="false"/>
          <w:color w:val="000000"/>
          <w:sz w:val="28"/>
        </w:rPr>
        <w:t>
      а) 21-позицияда "2931 90 800 9-дан" деген сөздер "2931 90 000 9-дан" деген сөздермен ауыстырылсын;</w:t>
      </w:r>
    </w:p>
    <w:bookmarkEnd w:id="10"/>
    <w:bookmarkStart w:name="z12" w:id="11"/>
    <w:p>
      <w:pPr>
        <w:spacing w:after="0"/>
        <w:ind w:left="0"/>
        <w:jc w:val="both"/>
      </w:pPr>
      <w:r>
        <w:rPr>
          <w:rFonts w:ascii="Times New Roman"/>
          <w:b w:val="false"/>
          <w:i w:val="false"/>
          <w:color w:val="000000"/>
          <w:sz w:val="28"/>
        </w:rPr>
        <w:t>
      б) 34-позицияда "2931 90 800 9-дан" деген сөздер "2931 90 000 9-дан"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3. Жоғары Еуразиялық экономикалық кеңестің 2015 жылғы 8 мамырдағы № 16 шешімімен бекітілген Кедендік әкелу бажы ставкаларын өзгерту туралы оларға қатысты шешімді Еуразиялық экономикалық комиссия Кеңесі қабылдайтын сезімтал тауарлардың </w:t>
      </w:r>
      <w:r>
        <w:rPr>
          <w:rFonts w:ascii="Times New Roman"/>
          <w:b w:val="false"/>
          <w:i w:val="false"/>
          <w:color w:val="000000"/>
          <w:sz w:val="28"/>
        </w:rPr>
        <w:t>тізбесінде</w:t>
      </w:r>
      <w:r>
        <w:rPr>
          <w:rFonts w:ascii="Times New Roman"/>
          <w:b w:val="false"/>
          <w:i w:val="false"/>
          <w:color w:val="000000"/>
          <w:sz w:val="28"/>
        </w:rPr>
        <w:t xml:space="preserve"> ЕАЭО СЭҚ ТН 2931 39 000 0, 2931 90 200 0, 2931 90 300 0, 2931 90 500 0, 2931 90 600 0, 2931 90 800 1, 2931 90 800 2, 2931 90 800 9 кодтары бар позициялары мынадай мазмұндағы позициялармен ауыстырылсын: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 қышқылы(INN)(1-гидроксиэтан-1,1-дифосфон қышқылы) және оның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(нитротриметандиил)трис(фосфонқышқылы), {этан-1,2-диилбис[нитрилобис(метилен)]} тетраксис (фосфон қышқылы), [(бис{2-[бис(фосфонометил)амино]этил}амино)метил] фосфон қышқылы, {гексан-1,6-диилбис [нитрилобис(метилен)]} тетраксис(фосфон қышқылы), {[(2-гидроксиэтил) имино] бис(метилен)}бис(фосфон қышқылы) және [(бис{6-[бис(фосфонометил)амино]гексил} амино)метил]фосфон қышқылы; оның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оның калий және изопропиламин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кремнийорганикалық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bookmarkStart w:name="z14" w:id="1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Қазақстан Республикасы Дүниежүзілік сауда ұйымына қосылу шарты ретінде қабылдаған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өзгерістер енгізу туралы Еуразиялық экономикалық комиссия Кеңесінің шешімі күшіне енген күннен кейін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37 шешіміне</w:t>
            </w:r>
            <w:r>
              <w:br/>
            </w:r>
            <w:r>
              <w:rPr>
                <w:rFonts w:ascii="Times New Roman"/>
                <w:b w:val="false"/>
                <w:i w:val="false"/>
                <w:color w:val="000000"/>
                <w:sz w:val="20"/>
              </w:rPr>
              <w:t>№ 1 ҚОСЫМША</w:t>
            </w:r>
          </w:p>
        </w:tc>
      </w:tr>
    </w:tbl>
    <w:bookmarkStart w:name="z16" w:id="1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 қышқылы(INN)(1-гидроксиэтан-1,1-дифосфон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(нитротриметандиил)трис(фосфонқышқылы), {этан-1,2-диилбис[нитрилобис(метилен)]} тетраксис (фосфон қышқылы), [(бис{2-[бис(фосфонометил)амино]этил}амино)метил] фосфон қышқылы, {гексан-1,6-диилбис [нитрилобис(метилен)]} тетраксис(фосфон қышқылы), {[(2-гидроксиэтил) имино] бис(метилен)}бис(фосфон қышқылы) және [(бис{6-[бис(фосфонометил)амино]гексил} амино)метил]фосфон қышқылы;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2931 90 800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-фосфонометил-глицин, оның калий және изопропиламин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2 ҚОСЫМША</w:t>
            </w:r>
          </w:p>
        </w:tc>
      </w:tr>
    </w:tbl>
    <w:bookmarkStart w:name="z18" w:id="15"/>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қосылатын ПОЗИЦИЯЛАР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 қышқылы(INN)(1-гидроксиэтан-1,1-дифосфон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(нитротриметандиил)трис(фосфонқышқылы), {этан-1,2-диилбис[нитрилобис (метилен)]} тетраксис (фосфон қышқылы), [(бис{2-[бис (фосфонометил)амино] этил}амино)метил] фосфон қышқылы, {гексан-1,6-диилбис [нитрилобис (метилен)]} тетраксис(фосфон қышқылы), {[(2-гидроксиэтил) имино] бис(метилен)} бис(фосфон қышқылы) және [(бис{6-[бис (фосфонометил)амино]гексил} амино) метил]фосфон қышқылы;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2931 39 900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-фосфонометилглицин, оның калий және изопропиламин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2931 90 000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3 ҚОСЫМША</w:t>
            </w:r>
          </w:p>
        </w:tc>
      </w:tr>
    </w:tbl>
    <w:bookmarkStart w:name="z20" w:id="1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 ставкасы (кедендік құннан пайызбен, не еуро, не АҚШ долларымен)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метилфосфоноилдифторид (метилфосфон қышқылының дихлорангидриді)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этидрон қышқылы(INN)(1-гидроксиэтан-1,1-дифосфон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(нитротриметандиил)трис (фосфон қышқылы), {этан-1,2 диилбис [нитрилобис(метилен)]} тетраксис (фосфон қышқылы), [(бис{2-[бис (фосфонометил)амино]этил}амино)метил] фосфон қышқылы, {гексан-1,6-диилбис [нитрилобис(метилен)]} тетраксис (фосфон қышқылы), {[(2-гидроксиэтил) имино] бис(метилен)}бис(фосфон қышқылы) және [(бис{6-[бис (фосфонометил)амино]гексил} амино) метил]фосфон қышқылы;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-фосфонометилглицин, оның калий және изопропиламин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