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ba91" w14:textId="316b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1 сәуірдегі № 51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5 мамырдағы "Еуразиялық экономикалық одақтың сыртқы экономикалық қызметінің Бірыңғай тауар номенклатурасы бойынша жарықдиодты шамды сыныптау туралы" № 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бойынша" сөзі "сәйкес" деген сөзбен, "номенклатурасы" деген сөз "номенклатурасына" деген сөзб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543 70 900 0 қосалқы позициясында" деген сөздер "8539 50 000 9 кіші қосалқы позициясында" деген сөздер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9 жылғы 23 қыркүйектегі "Еуразиялық экономикалық одақтың сыртқы экономикалық қызметінің Бірыңғай тауар номенклатурасына сәйкес аккумуляторы және басқару пульті бар жарық диодты шамды сыныптау туралы" № 167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539 50 000 0 қосалқы позициясында" деген сөздер "8539 50 000 9 кіші қосалқы позициясында" деген сөздер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 және Еуразиялық экономикалық комиссия Алқасының 2019 жылғы 3 желтоқсандағы № 208 шешімі күшіне енген күннен бастап туындайтын құқықтық қатынастард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