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f129" w14:textId="4c7f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самырсын жаңғақтарына қатысты, сондай-ақ Еуразиялық экономикалық комиссия Алқасының 2015 жылғы 21 сәуірдегі № 30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11 тамыздағы № 95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және Еуразиялық экономикалық одақтың Кеден кодексінің </w:t>
      </w:r>
      <w:r>
        <w:rPr>
          <w:rFonts w:ascii="Times New Roman"/>
          <w:b w:val="false"/>
          <w:i w:val="false"/>
          <w:color w:val="000000"/>
          <w:sz w:val="28"/>
        </w:rPr>
        <w:t>19-бабына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1"/>
    <w:bookmarkStart w:name="z3" w:id="2"/>
    <w:p>
      <w:pPr>
        <w:spacing w:after="0"/>
        <w:ind w:left="0"/>
        <w:jc w:val="both"/>
      </w:pPr>
      <w:r>
        <w:rPr>
          <w:rFonts w:ascii="Times New Roman"/>
          <w:b w:val="false"/>
          <w:i w:val="false"/>
          <w:color w:val="000000"/>
          <w:sz w:val="28"/>
        </w:rPr>
        <w:t>
      а) № 1 қосымшаға сәйкес Еуразиялық экономикалық одақтың сыртқы экономикалық қызметінің Бірыңғай тауар номенклатурасынан қосалқы кіші позиция алып тасталсын;</w:t>
      </w:r>
    </w:p>
    <w:bookmarkEnd w:id="2"/>
    <w:bookmarkStart w:name="z4" w:id="3"/>
    <w:p>
      <w:pPr>
        <w:spacing w:after="0"/>
        <w:ind w:left="0"/>
        <w:jc w:val="both"/>
      </w:pPr>
      <w:r>
        <w:rPr>
          <w:rFonts w:ascii="Times New Roman"/>
          <w:b w:val="false"/>
          <w:i w:val="false"/>
          <w:color w:val="000000"/>
          <w:sz w:val="28"/>
        </w:rPr>
        <w:t>
      б) № 2 қосымшаға сәйкес Еуразиялық экономикалық одақтың сыртқы экономикалық қызметінің Бірыңғай тауар номенклатурасына қосалқы кіші позиция енгізілсін;</w:t>
      </w:r>
    </w:p>
    <w:bookmarkEnd w:id="3"/>
    <w:bookmarkStart w:name="z5" w:id="4"/>
    <w:p>
      <w:pPr>
        <w:spacing w:after="0"/>
        <w:ind w:left="0"/>
        <w:jc w:val="both"/>
      </w:pPr>
      <w:r>
        <w:rPr>
          <w:rFonts w:ascii="Times New Roman"/>
          <w:b w:val="false"/>
          <w:i w:val="false"/>
          <w:color w:val="000000"/>
          <w:sz w:val="28"/>
        </w:rPr>
        <w:t>
      в) № 3 қосымшаға сәйкес Еуразиялық экономикалық одақтың Бірыңғай кедендік тарифінің кедендік әкелу баждарының ставкалары белгіленсін.</w:t>
      </w:r>
    </w:p>
    <w:bookmarkEnd w:id="4"/>
    <w:bookmarkStart w:name="z6" w:id="5"/>
    <w:p>
      <w:pPr>
        <w:spacing w:after="0"/>
        <w:ind w:left="0"/>
        <w:jc w:val="both"/>
      </w:pPr>
      <w:r>
        <w:rPr>
          <w:rFonts w:ascii="Times New Roman"/>
          <w:b w:val="false"/>
          <w:i w:val="false"/>
          <w:color w:val="000000"/>
          <w:sz w:val="28"/>
        </w:rPr>
        <w:t xml:space="preserve">
      2. Еуразиялық экономикалық одақтың кедендік аумағына әкелуге және (немесе) Еуразиялық экономикалық одақтың кедендік аумағынан әкетуге рұқсат беру тәртібі белгіленген тауарларға қатысты </w:t>
      </w:r>
      <w:r>
        <w:rPr>
          <w:rFonts w:ascii="Times New Roman"/>
          <w:b w:val="false"/>
          <w:i w:val="false"/>
          <w:color w:val="000000"/>
          <w:sz w:val="28"/>
        </w:rPr>
        <w:t>2.6-бөлімнің</w:t>
      </w:r>
      <w:r>
        <w:rPr>
          <w:rFonts w:ascii="Times New Roman"/>
          <w:b w:val="false"/>
          <w:i w:val="false"/>
          <w:color w:val="000000"/>
          <w:sz w:val="28"/>
        </w:rPr>
        <w:t xml:space="preserve"> 2.1. тармақшасындағы (Еуразиялық экономикалық комиссия Алқасының 2015 жылғы 21 сәуірдегі № 30 шешіміне </w:t>
      </w:r>
      <w:r>
        <w:rPr>
          <w:rFonts w:ascii="Times New Roman"/>
          <w:b w:val="false"/>
          <w:i w:val="false"/>
          <w:color w:val="000000"/>
          <w:sz w:val="28"/>
        </w:rPr>
        <w:t>№ 2 қосымша</w:t>
      </w:r>
      <w:r>
        <w:rPr>
          <w:rFonts w:ascii="Times New Roman"/>
          <w:b w:val="false"/>
          <w:i w:val="false"/>
          <w:color w:val="000000"/>
          <w:sz w:val="28"/>
        </w:rPr>
        <w:t>) ЕАЭО СЭҚ ТН "0802 90 500 0" коды ЕАЭО СЭҚ ТН "0802 90 500 1, 0802 90 500 2, 0802 90 500 3, 0802 90 500 8, 0802 90 500 9" кодтарымен ауыстырылсын.</w:t>
      </w:r>
    </w:p>
    <w:bookmarkEnd w:id="5"/>
    <w:bookmarkStart w:name="z7" w:id="6"/>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2020 жылғы 11 тамыздағы</w:t>
            </w:r>
            <w:r>
              <w:br/>
            </w:r>
            <w:r>
              <w:rPr>
                <w:rFonts w:ascii="Times New Roman"/>
                <w:b w:val="false"/>
                <w:i w:val="false"/>
                <w:color w:val="000000"/>
                <w:sz w:val="20"/>
              </w:rPr>
              <w:t>№ 95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 ҚОСАЛҚЫ КІШІ ПОЗИЦИЯ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 өлш.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самырсын жаңғақтары (</w:t>
            </w:r>
            <w:r>
              <w:rPr>
                <w:rFonts w:ascii="Times New Roman"/>
                <w:b w:val="false"/>
                <w:i/>
                <w:color w:val="000000"/>
                <w:sz w:val="20"/>
              </w:rPr>
              <w:t>Pinus 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11 тамыздағы</w:t>
            </w:r>
            <w:r>
              <w:br/>
            </w:r>
            <w:r>
              <w:rPr>
                <w:rFonts w:ascii="Times New Roman"/>
                <w:b w:val="false"/>
                <w:i w:val="false"/>
                <w:color w:val="000000"/>
                <w:sz w:val="20"/>
              </w:rPr>
              <w:t xml:space="preserve">№ 95 шешіміне </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енгізілетін ҚОСАЛҚЫ КІШІ ПОЗИЦИЯ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w:t>
            </w:r>
            <w:r>
              <w:rPr>
                <w:rFonts w:ascii="Times New Roman"/>
                <w:b/>
                <w:i w:val="false"/>
                <w:color w:val="000000"/>
                <w:sz w:val="20"/>
              </w:rPr>
              <w:t xml:space="preserve">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 өлш. бірлігі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самырсын жаңғақтары (</w:t>
            </w:r>
            <w:r>
              <w:rPr>
                <w:rFonts w:ascii="Times New Roman"/>
                <w:b w:val="false"/>
                <w:i/>
                <w:color w:val="000000"/>
                <w:sz w:val="20"/>
              </w:rPr>
              <w:t>Pinus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бүршікте: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сібір қарағайлары (</w:t>
            </w:r>
            <w:r>
              <w:rPr>
                <w:rFonts w:ascii="Times New Roman"/>
                <w:b w:val="false"/>
                <w:i/>
                <w:color w:val="000000"/>
                <w:sz w:val="20"/>
              </w:rPr>
              <w:t>Pinus</w:t>
            </w:r>
            <w:r>
              <w:rPr>
                <w:rFonts w:ascii="Times New Roman"/>
                <w:b w:val="false"/>
                <w:i w:val="false"/>
                <w:color w:val="000000"/>
                <w:sz w:val="20"/>
              </w:rPr>
              <w:t xml:space="preserve"> </w:t>
            </w:r>
            <w:r>
              <w:rPr>
                <w:rFonts w:ascii="Times New Roman"/>
                <w:b w:val="false"/>
                <w:i/>
                <w:color w:val="000000"/>
                <w:sz w:val="20"/>
              </w:rPr>
              <w:t>sibirica</w:t>
            </w:r>
            <w:r>
              <w:rPr>
                <w:rFonts w:ascii="Times New Roman"/>
                <w:b w:val="false"/>
                <w:i w:val="false"/>
                <w:color w:val="000000"/>
                <w:sz w:val="20"/>
              </w:rPr>
              <w:t xml:space="preserve"> </w:t>
            </w:r>
            <w:r>
              <w:rPr>
                <w:rFonts w:ascii="Times New Roman"/>
                <w:b w:val="false"/>
                <w:i/>
                <w:color w:val="000000"/>
                <w:sz w:val="20"/>
              </w:rPr>
              <w:t>Du</w:t>
            </w:r>
            <w:r>
              <w:rPr>
                <w:rFonts w:ascii="Times New Roman"/>
                <w:b w:val="false"/>
                <w:i w:val="false"/>
                <w:color w:val="000000"/>
                <w:sz w:val="20"/>
              </w:rPr>
              <w:t xml:space="preserve"> </w:t>
            </w:r>
            <w:r>
              <w:rPr>
                <w:rFonts w:ascii="Times New Roman"/>
                <w:b w:val="false"/>
                <w:i/>
                <w:color w:val="000000"/>
                <w:sz w:val="20"/>
              </w:rPr>
              <w:t>Tour</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0802 90 500 2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корея қарағайлары (</w:t>
            </w:r>
            <w:r>
              <w:rPr>
                <w:rFonts w:ascii="Times New Roman"/>
                <w:b w:val="false"/>
                <w:i/>
                <w:color w:val="000000"/>
                <w:sz w:val="20"/>
              </w:rPr>
              <w:t>Pinus</w:t>
            </w:r>
            <w:r>
              <w:rPr>
                <w:rFonts w:ascii="Times New Roman"/>
                <w:b w:val="false"/>
                <w:i w:val="false"/>
                <w:color w:val="000000"/>
                <w:sz w:val="20"/>
              </w:rPr>
              <w:t xml:space="preserve"> </w:t>
            </w:r>
            <w:r>
              <w:rPr>
                <w:rFonts w:ascii="Times New Roman"/>
                <w:b w:val="false"/>
                <w:i/>
                <w:color w:val="000000"/>
                <w:sz w:val="20"/>
              </w:rPr>
              <w:t>koraiensis</w:t>
            </w:r>
            <w:r>
              <w:rPr>
                <w:rFonts w:ascii="Times New Roman"/>
                <w:b w:val="false"/>
                <w:i w:val="false"/>
                <w:color w:val="000000"/>
                <w:sz w:val="20"/>
              </w:rPr>
              <w:t xml:space="preserve"> </w:t>
            </w:r>
            <w:r>
              <w:rPr>
                <w:rFonts w:ascii="Times New Roman"/>
                <w:b w:val="false"/>
                <w:i/>
                <w:color w:val="000000"/>
                <w:sz w:val="20"/>
              </w:rPr>
              <w:t>Sieb</w:t>
            </w:r>
            <w:r>
              <w:rPr>
                <w:rFonts w:ascii="Times New Roman"/>
                <w:b w:val="false"/>
                <w:i/>
                <w:color w:val="000000"/>
                <w:sz w:val="20"/>
              </w:rPr>
              <w:t xml:space="preserve">. </w:t>
            </w:r>
            <w:r>
              <w:rPr>
                <w:rFonts w:ascii="Times New Roman"/>
                <w:b w:val="false"/>
                <w:i/>
                <w:color w:val="000000"/>
                <w:sz w:val="20"/>
              </w:rPr>
              <w:t>Et</w:t>
            </w:r>
            <w:r>
              <w:rPr>
                <w:rFonts w:ascii="Times New Roman"/>
                <w:b w:val="false"/>
                <w:i w:val="false"/>
                <w:color w:val="000000"/>
                <w:sz w:val="20"/>
              </w:rPr>
              <w:t xml:space="preserve"> </w:t>
            </w:r>
            <w:r>
              <w:rPr>
                <w:rFonts w:ascii="Times New Roman"/>
                <w:b w:val="false"/>
                <w:i/>
                <w:color w:val="000000"/>
                <w:sz w:val="20"/>
              </w:rPr>
              <w:t>Zucc</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0802 90 500 3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0802 90 500 8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қабығынан аршылған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11 тамыздағы</w:t>
            </w:r>
            <w:r>
              <w:br/>
            </w:r>
            <w:r>
              <w:rPr>
                <w:rFonts w:ascii="Times New Roman"/>
                <w:b w:val="false"/>
                <w:i w:val="false"/>
                <w:color w:val="000000"/>
                <w:sz w:val="20"/>
              </w:rPr>
              <w:t>№ 95 шешіміне</w:t>
            </w:r>
            <w:r>
              <w:br/>
            </w:r>
            <w:r>
              <w:rPr>
                <w:rFonts w:ascii="Times New Roman"/>
                <w:b w:val="false"/>
                <w:i w:val="false"/>
                <w:color w:val="000000"/>
                <w:sz w:val="20"/>
              </w:rPr>
              <w:t>№ 3 ҚОСЫМША</w:t>
            </w:r>
          </w:p>
        </w:tc>
      </w:tr>
    </w:tbl>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әкелу бажының ставкалары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кедендік құннан пайызбен не еврода, не АҚШ долларында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сібір қарағайлары  (</w:t>
            </w:r>
            <w:r>
              <w:rPr>
                <w:rFonts w:ascii="Times New Roman"/>
                <w:b w:val="false"/>
                <w:i/>
                <w:color w:val="000000"/>
                <w:sz w:val="20"/>
              </w:rPr>
              <w:t>Pinus</w:t>
            </w:r>
            <w:r>
              <w:rPr>
                <w:rFonts w:ascii="Times New Roman"/>
                <w:b w:val="false"/>
                <w:i w:val="false"/>
                <w:color w:val="000000"/>
                <w:sz w:val="20"/>
              </w:rPr>
              <w:t xml:space="preserve"> </w:t>
            </w:r>
            <w:r>
              <w:rPr>
                <w:rFonts w:ascii="Times New Roman"/>
                <w:b w:val="false"/>
                <w:i/>
                <w:color w:val="000000"/>
                <w:sz w:val="20"/>
              </w:rPr>
              <w:t>sibirica</w:t>
            </w:r>
            <w:r>
              <w:rPr>
                <w:rFonts w:ascii="Times New Roman"/>
                <w:b w:val="false"/>
                <w:i w:val="false"/>
                <w:color w:val="000000"/>
                <w:sz w:val="20"/>
              </w:rPr>
              <w:t xml:space="preserve"> </w:t>
            </w:r>
            <w:r>
              <w:rPr>
                <w:rFonts w:ascii="Times New Roman"/>
                <w:b w:val="false"/>
                <w:i/>
                <w:color w:val="000000"/>
                <w:sz w:val="20"/>
              </w:rPr>
              <w:t>Du</w:t>
            </w:r>
            <w:r>
              <w:rPr>
                <w:rFonts w:ascii="Times New Roman"/>
                <w:b w:val="false"/>
                <w:i w:val="false"/>
                <w:color w:val="000000"/>
                <w:sz w:val="20"/>
              </w:rPr>
              <w:t xml:space="preserve"> </w:t>
            </w:r>
            <w:r>
              <w:rPr>
                <w:rFonts w:ascii="Times New Roman"/>
                <w:b w:val="false"/>
                <w:i/>
                <w:color w:val="000000"/>
                <w:sz w:val="20"/>
              </w:rPr>
              <w:t>Tour</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0802 90 500 2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корея қарағайлары (</w:t>
            </w:r>
            <w:r>
              <w:rPr>
                <w:rFonts w:ascii="Times New Roman"/>
                <w:b w:val="false"/>
                <w:i/>
                <w:color w:val="000000"/>
                <w:sz w:val="20"/>
              </w:rPr>
              <w:t>Pinus</w:t>
            </w:r>
            <w:r>
              <w:rPr>
                <w:rFonts w:ascii="Times New Roman"/>
                <w:b w:val="false"/>
                <w:i w:val="false"/>
                <w:color w:val="000000"/>
                <w:sz w:val="20"/>
              </w:rPr>
              <w:t xml:space="preserve"> </w:t>
            </w:r>
            <w:r>
              <w:rPr>
                <w:rFonts w:ascii="Times New Roman"/>
                <w:b w:val="false"/>
                <w:i/>
                <w:color w:val="000000"/>
                <w:sz w:val="20"/>
              </w:rPr>
              <w:t>koraiensis</w:t>
            </w:r>
            <w:r>
              <w:rPr>
                <w:rFonts w:ascii="Times New Roman"/>
                <w:b w:val="false"/>
                <w:i w:val="false"/>
                <w:color w:val="000000"/>
                <w:sz w:val="20"/>
              </w:rPr>
              <w:t xml:space="preserve"> </w:t>
            </w:r>
            <w:r>
              <w:rPr>
                <w:rFonts w:ascii="Times New Roman"/>
                <w:b w:val="false"/>
                <w:i/>
                <w:color w:val="000000"/>
                <w:sz w:val="20"/>
              </w:rPr>
              <w:t>Sieb</w:t>
            </w:r>
            <w:r>
              <w:rPr>
                <w:rFonts w:ascii="Times New Roman"/>
                <w:b w:val="false"/>
                <w:i/>
                <w:color w:val="000000"/>
                <w:sz w:val="20"/>
              </w:rPr>
              <w:t xml:space="preserve">. </w:t>
            </w:r>
            <w:r>
              <w:rPr>
                <w:rFonts w:ascii="Times New Roman"/>
                <w:b w:val="false"/>
                <w:i/>
                <w:color w:val="000000"/>
                <w:sz w:val="20"/>
              </w:rPr>
              <w:t>Et</w:t>
            </w:r>
            <w:r>
              <w:rPr>
                <w:rFonts w:ascii="Times New Roman"/>
                <w:b w:val="false"/>
                <w:i w:val="false"/>
                <w:color w:val="000000"/>
                <w:sz w:val="20"/>
              </w:rPr>
              <w:t xml:space="preserve"> </w:t>
            </w:r>
            <w:r>
              <w:rPr>
                <w:rFonts w:ascii="Times New Roman"/>
                <w:b w:val="false"/>
                <w:i/>
                <w:color w:val="000000"/>
                <w:sz w:val="20"/>
              </w:rPr>
              <w:t>Zucc</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0802 90 500 3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0802 90 500 8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қабығынан аршылған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