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e17f" w14:textId="509e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мұнай және газ ұңғымаларын бұрғылау және пайдалану үшін қолданылатын жіксіз болат құбырларға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2020 жылғы 11 тамыздағы № 98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18 тамыздағы "Қытай Халық Республикасынан шығарылатын және Еуразиялық экономикалық одақтың кедендік аумағына әкелінетін мұнай және газ ұңғымаларын бұрғылау және пайдалану үшін қолданылатын жіксіз болат құбырларға қатысты демпингке қарсы шараны қолдану туралы" № 101 </w:t>
      </w:r>
      <w:r>
        <w:rPr>
          <w:rFonts w:ascii="Times New Roman"/>
          <w:b w:val="false"/>
          <w:i w:val="false"/>
          <w:color w:val="000000"/>
          <w:sz w:val="28"/>
        </w:rPr>
        <w:t>шешімімен</w:t>
      </w:r>
      <w:r>
        <w:rPr>
          <w:rFonts w:ascii="Times New Roman"/>
          <w:b w:val="false"/>
          <w:i w:val="false"/>
          <w:color w:val="000000"/>
          <w:sz w:val="28"/>
        </w:rPr>
        <w:t xml:space="preserve"> (бұдан әрі – № 101 шешім) белгіленген демпингке қарсы шараның қолданылуы қоса алғанда 2021 жылғы 12 мамырға дейін ұзартылсын.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уәкілеттік берілген мемлекеттік органдары осы Шешім күшіне енген күннен бастап қоса алғанда 2021 жылғы 12 мамырға дейін:</w:t>
      </w:r>
    </w:p>
    <w:bookmarkEnd w:id="2"/>
    <w:p>
      <w:pPr>
        <w:spacing w:after="0"/>
        <w:ind w:left="0"/>
        <w:jc w:val="both"/>
      </w:pPr>
      <w:r>
        <w:rPr>
          <w:rFonts w:ascii="Times New Roman"/>
          <w:b w:val="false"/>
          <w:i w:val="false"/>
          <w:color w:val="000000"/>
          <w:sz w:val="28"/>
        </w:rPr>
        <w:t>
      алдын ала демпингке қарсы баждарды алу үшін белгіленген тәртіппен № 101 шешіммен белгіленген ставкалар бойынша демпингке қарсы баж алуды қамтамасыз етсін;</w:t>
      </w:r>
    </w:p>
    <w:p>
      <w:pPr>
        <w:spacing w:after="0"/>
        <w:ind w:left="0"/>
        <w:jc w:val="both"/>
      </w:pPr>
      <w:r>
        <w:rPr>
          <w:rFonts w:ascii="Times New Roman"/>
          <w:b w:val="false"/>
          <w:i w:val="false"/>
          <w:color w:val="000000"/>
          <w:sz w:val="28"/>
        </w:rPr>
        <w:t xml:space="preserve">
      № 101 шешімнің </w:t>
      </w:r>
      <w:r>
        <w:rPr>
          <w:rFonts w:ascii="Times New Roman"/>
          <w:b w:val="false"/>
          <w:i w:val="false"/>
          <w:color w:val="000000"/>
          <w:sz w:val="28"/>
        </w:rPr>
        <w:t>4-тармағының</w:t>
      </w:r>
      <w:r>
        <w:rPr>
          <w:rFonts w:ascii="Times New Roman"/>
          <w:b w:val="false"/>
          <w:i w:val="false"/>
          <w:color w:val="000000"/>
          <w:sz w:val="28"/>
        </w:rPr>
        <w:t xml:space="preserve"> үшінші абзацына сәйкес өндірушінің сертификаты ұсынылған жағдайда демпингке қарсы баж алмасын.</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2020 жылғы 23 қыркүйектен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