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71de" w14:textId="0aa7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трансформаторларға арналған кірмелерді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Май трансформаторының қақпағында немесе бүйірлік қабырғасында оларды электр желісіне қосу кезінде орамның ұшын енгізуге немесе шығаруға арналған арнайы тесікке орнатылатын, ішінде тоқ өткізетін металл өзегі бар өткізгіш фарфор изолятордан тұратын, 1000 В артық кернеуге есептелген трансформаторға арналған кірме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8535 90 000 қосалқы позициясында сыныпталады.</w:t>
      </w:r>
    </w:p>
    <w:bookmarkEnd w:id="0"/>
    <w:bookmarkStart w:name="z3" w:id="1"/>
    <w:p>
      <w:pPr>
        <w:spacing w:after="0"/>
        <w:ind w:left="0"/>
        <w:jc w:val="both"/>
      </w:pPr>
      <w:r>
        <w:rPr>
          <w:rFonts w:ascii="Times New Roman"/>
          <w:b w:val="false"/>
          <w:i w:val="false"/>
          <w:color w:val="000000"/>
          <w:sz w:val="28"/>
        </w:rPr>
        <w:t>
      2. Май трансформаторының қақпағында немесе бүйірлік қабырғасында оларды электр желісіне қосу кезінде орамның ұшын енгізуге немесе шығаруға арналған арнайы тесікке орнатылатын, ішінде тоқ өткізетін металл өзегі бар өткізгіш фарфор изолятордан тұратын, 1000 В артық емес кернеуге есептелген трансформаторға арналған кірме сыртқы экономикалық қызметтің Тауар номенклатурасының 1 және 6 Негізгі түсіндіру қағидаларына сәйкес Еуразиялық экономикалық одақтың сыртқы экономикалық қызметінің Бірыңғай тауар номенклатурасының 8536 90 қосалқы позициясында сыныпталады.</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