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5a9e" w14:textId="98c5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плавикті шпатқа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167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позициялар қосылсын;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Start w:name="z6" w:id="1"/>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86С ескертпемен толықтырылсын:</w:t>
      </w:r>
    </w:p>
    <w:bookmarkEnd w:id="1"/>
    <w:bookmarkStart w:name="z7"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86С)</w:t>
      </w:r>
      <w:r>
        <w:rPr>
          <w:rFonts w:ascii="Times New Roman"/>
          <w:b w:val="false"/>
          <w:i w:val="false"/>
          <w:color w:val="000000"/>
          <w:sz w:val="28"/>
        </w:rPr>
        <w:t xml:space="preserve"> Кедендік құнының 0 (нөл) %-ы мөлшеріндегі кедендік әкелу бажының ставкасы Еуразиялық экономикалық комиссия Алқасының 2020 жылғы 15 желтоқсандағы № 167 шешімі күшіне енген күннен бастап қоса алғанда 2022 ж. 28.02. дейінгі мерзімде қолданылады.". </w:t>
      </w:r>
    </w:p>
    <w:bookmarkEnd w:id="2"/>
    <w:bookmarkStart w:name="z8"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 Кеңесінің оларға қатысты Еуразиялық экономикалық одақтың кедендік аумағына әкелінген кезде тарифтік преференциялар берілетін, дамушы елдерде немесе аз дамыған елдерде шығарылған тауарлар тізбесіне плавикті шпатқа қатысты өзгерістер енгізу туралы шешімі күшіне енетін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167 шешіміне</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позиция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w:t>
            </w:r>
            <w:r>
              <w:rPr>
                <w:rFonts w:ascii="Times New Roman"/>
                <w:b/>
                <w:i w:val="false"/>
                <w:color w:val="000000"/>
                <w:sz w:val="20"/>
              </w:rPr>
              <w:t xml:space="preserve">ТН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w:t>
            </w:r>
            <w:r>
              <w:rPr>
                <w:rFonts w:ascii="Times New Roman"/>
                <w:b/>
                <w:i w:val="false"/>
                <w:color w:val="000000"/>
                <w:sz w:val="20"/>
              </w:rPr>
              <w:t>өлш</w:t>
            </w:r>
            <w:r>
              <w:rPr>
                <w:rFonts w:ascii="Times New Roman"/>
                <w:b/>
                <w:i w:val="false"/>
                <w:color w:val="000000"/>
                <w:sz w:val="20"/>
              </w:rPr>
              <w:t xml:space="preserve">. </w:t>
            </w:r>
            <w:r>
              <w:rPr>
                <w:rFonts w:ascii="Times New Roman"/>
                <w:b/>
                <w:i w:val="false"/>
                <w:color w:val="000000"/>
                <w:sz w:val="20"/>
              </w:rPr>
              <w:t>бірл</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 немесе одан аз кальций фториді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167 шешіміне</w:t>
            </w:r>
            <w:r>
              <w:br/>
            </w:r>
            <w:r>
              <w:rPr>
                <w:rFonts w:ascii="Times New Roman"/>
                <w:b w:val="false"/>
                <w:i w:val="false"/>
                <w:color w:val="000000"/>
                <w:sz w:val="20"/>
              </w:rPr>
              <w:t>№ 2 ҚОСЫМША</w:t>
            </w:r>
          </w:p>
        </w:tc>
      </w:tr>
    </w:tbl>
    <w:bookmarkStart w:name="z12" w:id="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позициялар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2529 21 000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 немесе одан аз кальций фториді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кальций фториді 97 сал.% кем емес, бірақ 97 мас.% артық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167 шешіміне</w:t>
            </w:r>
            <w:r>
              <w:br/>
            </w:r>
            <w:r>
              <w:rPr>
                <w:rFonts w:ascii="Times New Roman"/>
                <w:b w:val="false"/>
                <w:i w:val="false"/>
                <w:color w:val="000000"/>
                <w:sz w:val="20"/>
              </w:rPr>
              <w:t>№ 3 ҚОСЫМША</w:t>
            </w:r>
          </w:p>
        </w:tc>
      </w:tr>
    </w:tbl>
    <w:bookmarkStart w:name="z14" w:id="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w:t>
            </w:r>
            <w:r>
              <w:rPr>
                <w:rFonts w:ascii="Times New Roman"/>
                <w:b/>
                <w:i w:val="false"/>
                <w:color w:val="000000"/>
                <w:sz w:val="20"/>
              </w:rPr>
              <w:t xml:space="preserve">ТН </w:t>
            </w:r>
            <w:r>
              <w:rPr>
                <w:rFonts w:ascii="Times New Roman"/>
                <w:b/>
                <w:i w:val="false"/>
                <w:color w:val="000000"/>
                <w:sz w:val="20"/>
              </w:rPr>
              <w:t>коды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едендік әкелу бажының ставка</w:t>
            </w:r>
            <w:r>
              <w:rPr>
                <w:rFonts w:ascii="Times New Roman"/>
                <w:b/>
                <w:i w:val="false"/>
                <w:color w:val="000000"/>
                <w:sz w:val="20"/>
              </w:rPr>
              <w:t>сы</w:t>
            </w:r>
            <w:r>
              <w:rPr>
                <w:rFonts w:ascii="Times New Roman"/>
                <w:b/>
                <w:i w:val="false"/>
                <w:color w:val="000000"/>
                <w:sz w:val="20"/>
              </w:rPr>
              <w:t xml:space="preserve"> (</w:t>
            </w:r>
            <w:r>
              <w:rPr>
                <w:rFonts w:ascii="Times New Roman"/>
                <w:b/>
                <w:i w:val="false"/>
                <w:color w:val="000000"/>
                <w:sz w:val="20"/>
              </w:rPr>
              <w:t>кедендік құнының пайызымен не</w:t>
            </w:r>
            <w:r>
              <w:rPr>
                <w:rFonts w:ascii="Times New Roman"/>
                <w:b/>
                <w:i w:val="false"/>
                <w:color w:val="000000"/>
                <w:sz w:val="20"/>
              </w:rPr>
              <w:t xml:space="preserve"> евро</w:t>
            </w:r>
            <w:r>
              <w:rPr>
                <w:rFonts w:ascii="Times New Roman"/>
                <w:b/>
                <w:i w:val="false"/>
                <w:color w:val="000000"/>
                <w:sz w:val="20"/>
              </w:rPr>
              <w:t>мен</w:t>
            </w:r>
            <w:r>
              <w:rPr>
                <w:rFonts w:ascii="Times New Roman"/>
                <w:b/>
                <w:i w:val="false"/>
                <w:color w:val="000000"/>
                <w:sz w:val="20"/>
              </w:rPr>
              <w:t xml:space="preserve">, </w:t>
            </w:r>
            <w:r>
              <w:rPr>
                <w:rFonts w:ascii="Times New Roman"/>
                <w:b/>
                <w:i w:val="false"/>
                <w:color w:val="000000"/>
                <w:sz w:val="20"/>
              </w:rPr>
              <w:t>не АҚШ долларымен</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кальций фториді 97 сал.% кем емес, бірақ 97 мас.%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