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6a4ee" w14:textId="5f6a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шекаралары арқылы өткізілетін тауарларды кедендік декларациялауға байланысты кедендік операцияларды жасау орындарында кедендік бақылауды үйлестірілген түрде жүргізу туралы</w:t>
      </w:r>
    </w:p>
    <w:p>
      <w:pPr>
        <w:spacing w:after="0"/>
        <w:ind w:left="0"/>
        <w:jc w:val="both"/>
      </w:pPr>
      <w:r>
        <w:rPr>
          <w:rFonts w:ascii="Times New Roman"/>
          <w:b w:val="false"/>
          <w:i w:val="false"/>
          <w:color w:val="000000"/>
          <w:sz w:val="28"/>
        </w:rPr>
        <w:t>Еуразиялық экономикалық комиссия Кеңесінің 2020 жылғы 21 ақпандағы № 10 өкімі</w:t>
      </w:r>
    </w:p>
    <w:p>
      <w:pPr>
        <w:spacing w:after="0"/>
        <w:ind w:left="0"/>
        <w:jc w:val="both"/>
      </w:pPr>
      <w:bookmarkStart w:name="z0" w:id="0"/>
      <w:r>
        <w:rPr>
          <w:rFonts w:ascii="Times New Roman"/>
          <w:b w:val="false"/>
          <w:i w:val="false"/>
          <w:color w:val="000000"/>
          <w:sz w:val="28"/>
        </w:rPr>
        <w:t>
      1. Еуразиялық экономикалық комиссия Алқасы Еуразиялық экономикалық одаққа мүше мемлекеттердің үкіметтерімен бірлесіп, тәуекелдерді басқару жүйесін қолдануды, кедендік бақылауды жүргізуге байланысты даулы жағдайларды реттеуді қоса алғанда, кедендік әкімшілендірудің бірыңғай практикасын қамтамасыз етуге бағытталған ұсыныстарды әзірлеу, сондай-ақ Еуразиялық экономикалық одақтың кедендік аумағындағы кедендік операциялар жасалатын жерлерде үйлестірілген кедендік бақылауды ұйымдастыру жөніндегі ұсыныстарды зерделеу және әзірлеу үшін жұмыс тобын құрсын.</w:t>
      </w:r>
    </w:p>
    <w:bookmarkEnd w:id="0"/>
    <w:bookmarkStart w:name="z1" w:id="1"/>
    <w:p>
      <w:pPr>
        <w:spacing w:after="0"/>
        <w:ind w:left="0"/>
        <w:jc w:val="both"/>
      </w:pPr>
      <w:r>
        <w:rPr>
          <w:rFonts w:ascii="Times New Roman"/>
          <w:b w:val="false"/>
          <w:i w:val="false"/>
          <w:color w:val="000000"/>
          <w:sz w:val="28"/>
        </w:rPr>
        <w:t>
      2. Еуразиялық экономикалық комиссия Алқасы осы Өкімнің 1-тармағы бойынша 2020 жылдың І жарты жылдығындағы жұмыс нәтижелері туралы баяндасын.</w:t>
      </w:r>
    </w:p>
    <w:bookmarkEnd w:id="1"/>
    <w:bookmarkStart w:name="z2" w:id="2"/>
    <w:p>
      <w:pPr>
        <w:spacing w:after="0"/>
        <w:ind w:left="0"/>
        <w:jc w:val="both"/>
      </w:pPr>
      <w:r>
        <w:rPr>
          <w:rFonts w:ascii="Times New Roman"/>
          <w:b w:val="false"/>
          <w:i w:val="false"/>
          <w:color w:val="000000"/>
          <w:sz w:val="28"/>
        </w:rPr>
        <w:t>
      3. Осы Өкім қабылданған күнінен бастап күшіне енеді.</w:t>
      </w:r>
    </w:p>
    <w:bookmarkEnd w:id="2"/>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Смаилов</w:t>
      </w:r>
      <w:r>
        <w:rPr>
          <w:rFonts w:ascii="Times New Roman"/>
          <w:b w:val="false"/>
          <w:i w:val="false"/>
          <w:color w:val="000000"/>
          <w:sz w:val="28"/>
        </w:rPr>
        <w:t xml:space="preserve">                </w:t>
      </w:r>
      <w:r>
        <w:rPr>
          <w:rFonts w:ascii="Times New Roman"/>
          <w:b w:val="false"/>
          <w:i/>
          <w:color w:val="000000"/>
          <w:sz w:val="28"/>
        </w:rPr>
        <w:t>Э</w:t>
      </w:r>
      <w:r>
        <w:rPr>
          <w:rFonts w:ascii="Times New Roman"/>
          <w:b w:val="false"/>
          <w:i/>
          <w:color w:val="000000"/>
          <w:sz w:val="28"/>
        </w:rPr>
        <w:t>.</w:t>
      </w:r>
      <w:r>
        <w:rPr>
          <w:rFonts w:ascii="Times New Roman"/>
          <w:b w:val="false"/>
          <w:i/>
          <w:color w:val="000000"/>
          <w:sz w:val="28"/>
        </w:rPr>
        <w:t>Асрандиев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