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022d" w14:textId="dc90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декларацияны беру оған қатысты Кеден одағының "Тағамдық қоспалардың, хош иістендіргіштер мен технологиялық қосалқы заттардың қауіпсіздік талаптары" (КО ТР 029/2012) техникалық регламентінің талаптарына сәйкестікті бағалау туралы құжатты (сәйкестікті бағалау туралы құжат туралы мәліметтерді) ұсынумен сүйемелденетін өнімдердің тізбесіне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14 желтоқсандағы № 175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8-тармағына сәйкес, Еуразиялық экономикалық комиссия Алқасының 2012 жылғы 25 желтоқсандағы № 294 Шешімімен бекітілген Кеден одағы шеңберінде оған қатысты міндетті талаптар белгіленетін өнімді (тауарларды) Кеден одағының кедендік аумағына әкелу тәртібі туралы ереженің 2-тармағының "в" тармақшасын іске асыру мақсатында,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2019 жылғы 8 қазандағы № 172 Шешімімен бекітілген Кедендік декларацияны беру оған қатысты Кеден одағының "Тағамдық қоспалардың, хош иістендіргіштер мен технологиялық қосалқы заттардың қауіпсіздік талаптары" (КО ТР 029/2012) техникалық регламентінің талаптарына сәйкестікті бағалау туралы құжатты (сәйкестікті бағалау туралы құжат туралы мәліметтерді) ұсынумен сүйемелденетін өнімдердің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1-позициядағы "3503 00-ден" деген сөздер алынып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5-позициядағы "2934 99 900 0-ден" деген сөздер "2934 99 800 0-ден" деген сөздермен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14-позициядағы "2106 90 590 0-ден 2106 90 980 9-дан" деген сөздер "2106 90 580 0-ден 2106 90 980 8-ден" деген сөздермен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48-позициядағы "3402 11 900 0-ден" деген сөздер "3402 31 000 0-ден 3402 39 000 0-ден" деген сөздермен ауыстырылсын;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2-графадағы 55-позиция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"3808 59 000 5 3808 92 800 0 3808 94 800 0-ден;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57-позициядағы "3907 20-дан" деген сөздер "3907 21 000-нан 3907 29-дан" деген сөздермен ауыстырылсын.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 Осы Шешім ресми жарияланған күнінен бастап күнтізбелік 30 күн өткен соң күшіне енеді және 2022 жылғы 1 қаңтардан бастап туындаған құқықтық қатынастарға қолданылады.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