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56ce" w14:textId="94b5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ақ қантқа және құрақ шикі қантына қатысты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140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16-тармағына,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7 және 16-тармақтарына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"Еуразиялық экономикалық одақтың Бірыңғай кедендік-тарифтік реттеуі туралы" 2009 жылғы 27 қарашадағы № 130 шешімінің 7-тармағы мынадай мазмұндағы 7.1.37-тармақшамен толықтырылсын:</w:t>
      </w:r>
    </w:p>
    <w:bookmarkEnd w:id="1"/>
    <w:bookmarkStart w:name="z3" w:id="2"/>
    <w:p>
      <w:pPr>
        <w:spacing w:after="0"/>
        <w:ind w:left="0"/>
        <w:jc w:val="both"/>
      </w:pPr>
      <w:r>
        <w:rPr>
          <w:rFonts w:ascii="Times New Roman"/>
          <w:b w:val="false"/>
          <w:i w:val="false"/>
          <w:color w:val="000000"/>
          <w:sz w:val="28"/>
        </w:rPr>
        <w:t>
      "7.1.37. ЕАЭО СЭҚ ТН 1701 99 100 кодымен сыныпталатын және тек ішкі нарықта өткізуге немесе құрамында қант бар өнімді өндіруге арналған, Армения Республикасының уәкілетті органы берген және тауардың саны мен осындай тауарды әкелуді жүзеге асыратын ұйымдар туралы мәліметтерді қамтитын, әкелінетін тауардың нысаналы мақсатын растау кеден органдарына ұсынылған кезде Армения Республикасына 60 мың тоннадан аспайтын көлемде әкелінетін ақ қант.</w:t>
      </w:r>
    </w:p>
    <w:bookmarkEnd w:id="2"/>
    <w:bookmarkStart w:name="z4" w:id="3"/>
    <w:p>
      <w:pPr>
        <w:spacing w:after="0"/>
        <w:ind w:left="0"/>
        <w:jc w:val="both"/>
      </w:pPr>
      <w:r>
        <w:rPr>
          <w:rFonts w:ascii="Times New Roman"/>
          <w:b w:val="false"/>
          <w:i w:val="false"/>
          <w:color w:val="000000"/>
          <w:sz w:val="28"/>
        </w:rPr>
        <w:t>
      ЕАЭО СЭҚ ТН 1701 99 100 кодымен сыныпталатын және тек ішкі нарықта сатуға немесе құрамында қант бар өнімдерді өндіруге арналған және ЕАЭО СЭҚ ТН 1701 13 және 1701 14 қосалқы позицияларындағы, өнеркәсіптік өңдеуге арналған құрақ шикі қанты, Беларусь Республикасына 100 мың тоннадан аспайтын, Қазақстан Республикасына 250 мың тоннадан аспайтын, Қырғыз Республикасына 70 мың тоннадан аспайтын және Ресей Федерациясына 300 мың тоннадан аспайтын жиынтық көлемде әкелінетін, тиісінше Беларусь Республикасының уәкілетті органы, Қазақстан Республикасының ауыл шаруашылығы саласындағы уәкілетті органы, Қырғыз Республикасының уәкілетті органы және Ресей Федерациясының ауыл шаруашылығы саласындағы уәкілетті органы берген және тауардың саны және осындай тауарды әкелуді жүзеге асыратын ұйымдар туралы мәліметтерді қамтитын, әкелінетін тауардың нысаналы мақсатын растау кеден органдарына ұсынылған кезде ақ қант. Бұл ретте Беларусь Республикасы, Қазақстан Республикасы, Қырғыз Республикасы және Ресей Федерациясы осы абзацта белгіленген қант әкелудің жиынтық көлемінің шеңберінде құрақ шикі қантын әкелу көлемін есептеу кезінде мынадай формуланы қолданады:</w:t>
      </w:r>
    </w:p>
    <w:bookmarkEnd w:id="3"/>
    <w:bookmarkStart w:name="z5" w:id="4"/>
    <w:p>
      <w:pPr>
        <w:spacing w:after="0"/>
        <w:ind w:left="0"/>
        <w:jc w:val="both"/>
      </w:pPr>
      <w:r>
        <w:rPr>
          <w:rFonts w:ascii="Times New Roman"/>
          <w:b w:val="false"/>
          <w:i w:val="false"/>
          <w:color w:val="000000"/>
          <w:sz w:val="28"/>
        </w:rPr>
        <w:t>
      V = V1 × 0,98,</w:t>
      </w:r>
    </w:p>
    <w:bookmarkEnd w:id="4"/>
    <w:bookmarkStart w:name="z6" w:id="5"/>
    <w:p>
      <w:pPr>
        <w:spacing w:after="0"/>
        <w:ind w:left="0"/>
        <w:jc w:val="both"/>
      </w:pPr>
      <w:r>
        <w:rPr>
          <w:rFonts w:ascii="Times New Roman"/>
          <w:b w:val="false"/>
          <w:i w:val="false"/>
          <w:color w:val="000000"/>
          <w:sz w:val="28"/>
        </w:rPr>
        <w:t xml:space="preserve">
      мұнда: </w:t>
      </w:r>
    </w:p>
    <w:bookmarkEnd w:id="5"/>
    <w:bookmarkStart w:name="z7" w:id="6"/>
    <w:p>
      <w:pPr>
        <w:spacing w:after="0"/>
        <w:ind w:left="0"/>
        <w:jc w:val="both"/>
      </w:pPr>
      <w:r>
        <w:rPr>
          <w:rFonts w:ascii="Times New Roman"/>
          <w:b w:val="false"/>
          <w:i w:val="false"/>
          <w:color w:val="000000"/>
          <w:sz w:val="28"/>
        </w:rPr>
        <w:t xml:space="preserve">
      V – қант әкелудің белгіленген жиынтық көлемі шеңберінде құрақ шикі қантын әкелу көлемі; </w:t>
      </w:r>
    </w:p>
    <w:bookmarkEnd w:id="6"/>
    <w:bookmarkStart w:name="z8" w:id="7"/>
    <w:p>
      <w:pPr>
        <w:spacing w:after="0"/>
        <w:ind w:left="0"/>
        <w:jc w:val="both"/>
      </w:pPr>
      <w:r>
        <w:rPr>
          <w:rFonts w:ascii="Times New Roman"/>
          <w:b w:val="false"/>
          <w:i w:val="false"/>
          <w:color w:val="000000"/>
          <w:sz w:val="28"/>
        </w:rPr>
        <w:t xml:space="preserve">
      V1 – құрақ қантын Беларусь Республикасына, Қазақстан Республикасына, Қырғыз Республикасына немесе Ресей Федерациясына әкелудің нақты көлемі; </w:t>
      </w:r>
    </w:p>
    <w:bookmarkEnd w:id="7"/>
    <w:bookmarkStart w:name="z9" w:id="8"/>
    <w:p>
      <w:pPr>
        <w:spacing w:after="0"/>
        <w:ind w:left="0"/>
        <w:jc w:val="both"/>
      </w:pPr>
      <w:r>
        <w:rPr>
          <w:rFonts w:ascii="Times New Roman"/>
          <w:b w:val="false"/>
          <w:i w:val="false"/>
          <w:color w:val="000000"/>
          <w:sz w:val="28"/>
        </w:rPr>
        <w:t xml:space="preserve">
      0,98 – түзету коэффициенті. </w:t>
      </w:r>
    </w:p>
    <w:bookmarkEnd w:id="8"/>
    <w:bookmarkStart w:name="z10" w:id="9"/>
    <w:p>
      <w:pPr>
        <w:spacing w:after="0"/>
        <w:ind w:left="0"/>
        <w:jc w:val="both"/>
      </w:pPr>
      <w:r>
        <w:rPr>
          <w:rFonts w:ascii="Times New Roman"/>
          <w:b w:val="false"/>
          <w:i w:val="false"/>
          <w:color w:val="000000"/>
          <w:sz w:val="28"/>
        </w:rPr>
        <w:t>
      Армения Республикасының, Беларусь Республикасының, Қазақстан Республикасының, Қырғыз Республикасының және Ресей Федерациясының үкіметтері осы тармақта көзделген тарифтік жеңілдікті қолдана отырып әкелінетін қанттың Еуразиялық экономикалық одаққа мүше басқа мемлекеттердің аумағына қайта жіберілмейтініне кепілдік береді.</w:t>
      </w:r>
    </w:p>
    <w:bookmarkEnd w:id="9"/>
    <w:bookmarkStart w:name="z11" w:id="10"/>
    <w:p>
      <w:pPr>
        <w:spacing w:after="0"/>
        <w:ind w:left="0"/>
        <w:jc w:val="both"/>
      </w:pPr>
      <w:r>
        <w:rPr>
          <w:rFonts w:ascii="Times New Roman"/>
          <w:b w:val="false"/>
          <w:i w:val="false"/>
          <w:color w:val="000000"/>
          <w:sz w:val="28"/>
        </w:rPr>
        <w:t>
      Осы тармақта көзделген тарифтік жеңілдік өздеріне қатысты тауарларға арналған декларация ішкі тұтыну үшін шығарудың кедендік рәсімімен орналастырылатын (орналастырылған), ал тауарларға арналған декларация берілгенге дейін тауарлар шығарылған жағдайда – тауарларға арналған декларация берілгенге дейін тауарларды шығару туралы өтінішті Еуразиялық экономикалық комиссия Кеңесінің 2021 жылғы 2 желтоқсандағы № 140 шешімі күшіне енген күннен бастап 2022 жылғы 31 тамызды қоса алғанда, мүше мемлекеттің кеден органы тіркеген тауарларға қатысты беріледі.".</w:t>
      </w:r>
    </w:p>
    <w:bookmarkEnd w:id="10"/>
    <w:bookmarkStart w:name="z12" w:id="11"/>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"7.1.34" деген цифрлар "7.1.37" деген цифрлармен ауыстырылсын.</w:t>
      </w:r>
    </w:p>
    <w:bookmarkEnd w:id="11"/>
    <w:bookmarkStart w:name="z13" w:id="12"/>
    <w:p>
      <w:pPr>
        <w:spacing w:after="0"/>
        <w:ind w:left="0"/>
        <w:jc w:val="both"/>
      </w:pPr>
      <w:r>
        <w:rPr>
          <w:rFonts w:ascii="Times New Roman"/>
          <w:b w:val="false"/>
          <w:i w:val="false"/>
          <w:color w:val="000000"/>
          <w:sz w:val="28"/>
        </w:rPr>
        <w:t>
      3. Еуразиялық экономикалық комиссия Алқасы Еуразиялық экономикалық одаққа мүше мемлекеттермен бірлесіп, осы Шешімнің 1-тармағында көрсетілген тарифтік жеңілдікті қолдана отырып, әлемдік және орташа келісімшарттық бағалар мен қант әкелудің нақты көлеміне, сондай-ақ Еуразиялық экономикалық одаққа мүше мемлекеттердің ішкі нарығындағы өткізу көлеміне мониторингті жүзеге асырсын, жүргізілген мониторинг нәтижелері туралы 2022 жылғы наурыз – сәуірде Еуразиялық экономикалық комиссия Кеңесінің отырысында баяндасын. және қант нарығындағы жағдайды ескере отырып, тарифтік жеңілдік түрін өзгерту туралы ұсыныстар берсін.</w:t>
      </w:r>
    </w:p>
    <w:bookmarkEnd w:id="12"/>
    <w:bookmarkStart w:name="z14" w:id="13"/>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1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Кожошев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