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b0c8" w14:textId="cc9b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үкіметаралық кеңестің 2019 жылғы 30 сәуірдегі № 2 шешімінің 3-тармағына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2021 жылғы 20 тамыздағы № 8 шешімі.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2017 жылғы 11 қазандағы № 12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одақтың 2025 жылға дейінгі цифрлық күн тәртібін іске асырудың негізгі бағыттарын іске асыру мақсатында, Еуразиялық үкіметаралық кеңестің 2019 жылғы 1 ақпандағы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одақтың цифрлық күн тәртібі шеңберінде жобаларды іске асыру механизмдеріне сәйкес Еуразиялық үкіметаралық кеңес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үкіметаралық кеңестің 2019 жылғы 30 сәуірдегі  "Еуразиялық өнеркәсіптік кооперация, субконтрактация және технологиялар трансфері желісі" жобасын іске асыру туралы № 2 шешімінің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абзацындағы "2020-2021 жылдары" деген сөздер "2021-2022 жылдары"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Еуразиялық үкіметаралық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