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b82f" w14:textId="f54b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өндірісі Еуразиялық экономикалық одақта қамтамасыз етілуге тиіс стратегиялық маңызды дәрілік препараттармен және медициналық қолдануға арналған фармацевтикалық субстанциялармен қамтамасыз етілу деңгейін арттыру жөніндегі 2024 жылға дейінгі іс-шаралар жоспарын бекіту туралы</w:t>
      </w:r>
    </w:p>
    <w:p>
      <w:pPr>
        <w:spacing w:after="0"/>
        <w:ind w:left="0"/>
        <w:jc w:val="both"/>
      </w:pPr>
      <w:r>
        <w:rPr>
          <w:rFonts w:ascii="Times New Roman"/>
          <w:b w:val="false"/>
          <w:i w:val="false"/>
          <w:color w:val="000000"/>
          <w:sz w:val="28"/>
        </w:rPr>
        <w:t>Еуразиялық Үкіметаралық Кеңестің 2021 жылғы 19 қарашадағы № 23 Өкімі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2021 жылғы 21 мамырдағы № 3 өкімінің 1-тармағын іске асыру мақсатында, 2014 жылғы 29 мамырдағы Еуразиялық экономикалық одақ туралы шарттың </w:t>
      </w:r>
      <w:r>
        <w:rPr>
          <w:rFonts w:ascii="Times New Roman"/>
          <w:b w:val="false"/>
          <w:i w:val="false"/>
          <w:color w:val="000000"/>
          <w:sz w:val="28"/>
        </w:rPr>
        <w:t>92-бабының</w:t>
      </w:r>
      <w:r>
        <w:rPr>
          <w:rFonts w:ascii="Times New Roman"/>
          <w:b w:val="false"/>
          <w:i w:val="false"/>
          <w:color w:val="000000"/>
          <w:sz w:val="28"/>
        </w:rPr>
        <w:t xml:space="preserve">  9-тармағының  4-тармақшасына және 10-тармағына сәйкес:</w:t>
      </w:r>
    </w:p>
    <w:bookmarkEnd w:id="0"/>
    <w:bookmarkStart w:name="z2" w:id="1"/>
    <w:p>
      <w:pPr>
        <w:spacing w:after="0"/>
        <w:ind w:left="0"/>
        <w:jc w:val="both"/>
      </w:pPr>
      <w:r>
        <w:rPr>
          <w:rFonts w:ascii="Times New Roman"/>
          <w:b w:val="false"/>
          <w:i w:val="false"/>
          <w:color w:val="000000"/>
          <w:sz w:val="28"/>
        </w:rPr>
        <w:t>
      1.Қоса беріліп отырған Еуразиялық  экономикалық одаққа мүше мемлекеттердің өндірісі Еуразиялық  экономикалық одақта қамтамасыз етілуге тиіс стратегиялық маңызды дәрілік препараттармен және медициналық қолдануға арналған фармацевтикалық субстанциялармен қамтамасыз етілу деңгейін арттыру жөніндегі 2024 жылға дейінгі іс-шаралар жоспары бекітілсін.</w:t>
      </w:r>
    </w:p>
    <w:bookmarkEnd w:id="1"/>
    <w:bookmarkStart w:name="z3" w:id="2"/>
    <w:p>
      <w:pPr>
        <w:spacing w:after="0"/>
        <w:ind w:left="0"/>
        <w:jc w:val="both"/>
      </w:pPr>
      <w:r>
        <w:rPr>
          <w:rFonts w:ascii="Times New Roman"/>
          <w:b w:val="false"/>
          <w:i w:val="false"/>
          <w:color w:val="000000"/>
          <w:sz w:val="28"/>
        </w:rPr>
        <w:t>
      2. Осы Өкім қабылданған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 кеңестің</w:t>
            </w:r>
            <w:r>
              <w:br/>
            </w:r>
            <w:r>
              <w:rPr>
                <w:rFonts w:ascii="Times New Roman"/>
                <w:b w:val="false"/>
                <w:i w:val="false"/>
                <w:color w:val="000000"/>
                <w:sz w:val="20"/>
              </w:rPr>
              <w:t>2021 жылғы 19 қарашадағы № 23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Еуразиялық  экономикалық одаққа мүше мемлекеттердің өндірісі Еуразиялық  экономикалық одақта қамтамасыз етілуге тиіс стратегиялық маңызды дәрілік препараттармен және медициналық қолдануға арналған фармацевтикалық субстанциялармен қамтамасыз етілу деңгейін арттыру жөніндегі 2024 жылға дейінгі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(қоса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Ұйымдастыру іс-шаралары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технологиялық, инновациялық және бәсекеге қабілетті фармацевтикалық өнім жасау саласындағы өзара тиімді өнеркәсіптік кооперацияны ынталандыру мақсатында Еуразиялық экономикалық одақта өндірілуі қамтамасыз етілуге тиіс медициналық қолдануға арналған дәрілік препараттар мен фармацевтикалық субстанциялардың (белсенді фармацевтикалық субстанциялар) (бұдан әрі – фармацевтикалық субстанциялар) 2024 жылға дейінгі тізбесін (бұдан әрі – тізбе) қалыптастыру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медициналық қолдануға арналған дәрілік препараттар мен фармацевтикалық субстанцияларды тізбеге енгізу критерийлері мен тәртібі туралы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(бұдан әрі тиісінше Одақ, мүше мемлекеттер), </w:t>
            </w:r>
          </w:p>
          <w:p>
            <w:pPr>
              <w:spacing w:after="20"/>
              <w:ind w:left="20"/>
              <w:jc w:val="both"/>
            </w:pPr>
            <w:r>
              <w:rPr>
                <w:rFonts w:ascii="Times New Roman"/>
                <w:b w:val="false"/>
                <w:i w:val="false"/>
                <w:color w:val="000000"/>
                <w:sz w:val="20"/>
              </w:rPr>
              <w:t xml:space="preserve">Еуразиялық экономикалық комиссия </w:t>
            </w:r>
          </w:p>
          <w:p>
            <w:pPr>
              <w:spacing w:after="20"/>
              <w:ind w:left="20"/>
              <w:jc w:val="both"/>
            </w:pPr>
            <w:r>
              <w:rPr>
                <w:rFonts w:ascii="Times New Roman"/>
                <w:b w:val="false"/>
                <w:i w:val="false"/>
                <w:color w:val="000000"/>
                <w:sz w:val="20"/>
              </w:rPr>
              <w:t>(бұдан әрі –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медициналық қолдануға арналған дәрілік препараттар мен фармацевтикалық субстанцияларды тізбеге енгізу критерийлері мен тәртібі туралы Комиссияның актісін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тізбені қалыптастыру (мүше мемлекеттердің ұсыныстары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 шеңберінде медициналық қолдануға арналған дәрілік препараттар мен фармацевтикалық субстанциялар нарығына шолу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Кеңесінде баяндама (есеп)</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дәрілік препараттар мен медициналық қолдануға арналған фармацевтикалық субстанциялар өндірушілердің тізбелерін қалыптастыру және кейіннен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негізде, </w:t>
            </w:r>
          </w:p>
          <w:p>
            <w:pPr>
              <w:spacing w:after="20"/>
              <w:ind w:left="20"/>
              <w:jc w:val="both"/>
            </w:pPr>
            <w:r>
              <w:rPr>
                <w:rFonts w:ascii="Times New Roman"/>
                <w:b w:val="false"/>
                <w:i w:val="false"/>
                <w:color w:val="000000"/>
                <w:sz w:val="20"/>
              </w:rPr>
              <w:t xml:space="preserve"> 2022 жылдан бастап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 орналастырылған өндірушілер тізбесі (Өнеркәсіп жөніндегі консультативтік комитет мақұлдағаннан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Одақ шеңберінде стратегиялық маңызды дәрілік препараттар мен фармацевтикалық субстанциялар өндірісін ынталандыру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4. Мүше мемлекеттердің аумақтарында дәрілік препараттар мен медициналық қолдануға арналған фармацевтикалық субстанцияларды өндіру үшін қажетті фармацевтикалық субстанцияларға және тауарлардың жекелеген түрлеріне қатысты кедендік-тарифтік реттеу шаралары туралы ұсыныстарды дайындау және белгіленген тәртіппен Комиссияға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(Комиссия актісі* – қажет болған кезде)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мемлекеттердің халықаралық шарттарға сәйкес міндеттемелерін ескере отырып, дәрілік препараттар мен медициналық қолдануға арналған фармацевтикалық субстанцияларды өндіру саласындағы кооперациялық жобаларды қолдау тетіктерін пайдалану туралы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(Комиссия актісі* – қажет болған кезде)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6.  Вакциналарды, оның ішінде коронавирустық инфекцияға қарсы вакциналарды мүше мемлекеттердің аумақтарында бірлесіп өндіруді ұйымдастыру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Кеңесінде баяндама (есеп) (қажет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мемлекеттердің фармацевтика өнеркәсібі кәсіпорындарының кооперациялық тізбегін қалыптастыру туралы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(Комиссия актісі* – қажет болған кезде)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даму банкінің және өзге де халықаралық ұйымдардың құралдарын пайдалана отырып, дәрілік препараттар мен медициналық қолдануға арналған фармацевтикалық субстанциялар өндірісі саласындағы кооперациялық жобаларды қаржыландыру туралы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(Комиссия актісі* – қажет болған кезде)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Фармацевтикалық өнімді өндіру саласында еуразиялық технологиялық платформаны қалыптастыру (бастамашылық ұсыныс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Кеңесінің өкімі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III. Жоспарды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Осы жоспарды іске асыру нәтижелерін мониторингтеу және талдау (оның ішінде оған кіретін іс-шараларды нақтылау туралы ұсыныстар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Кеңесінде баяндама (Одақ органының актісі – қажет болған кезде)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Комиссия актісінің нысаны Комиссияның өкілеттіктері болған кезде іс-шараны іске асыру барысында 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