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74d4" w14:textId="72b7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2016 жылғы 10 мамырдағы № 37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1 наурыздағы № 33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шарттың № 3 қосымшасы)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дайындаушы ұйымдардың бірыңғай тізілімін қалыптастыру және жүргізу" жалпы процесін сыртқы және өзара сауданың интеграцияланған ақпараттық жүйесі құралдарымен іске асырған кездегі ақпараттық өзара іс-қимылды регламенттейтін технологиялық құжаттар туралы" 2016 жылғы 10 мамырдағы № 37 шешіміне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1 наурыздағы</w:t>
            </w:r>
            <w:r>
              <w:br/>
            </w:r>
            <w:r>
              <w:rPr>
                <w:rFonts w:ascii="Times New Roman"/>
                <w:b w:val="false"/>
                <w:i w:val="false"/>
                <w:color w:val="000000"/>
                <w:sz w:val="20"/>
              </w:rPr>
              <w:t>№ 33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комиссия Алқасының 2016 жылғы 10 мамырдағы № 37 шешіміне енгізілетін ӨЗГЕРІСТЕР</w:t>
      </w:r>
    </w:p>
    <w:bookmarkEnd w:id="1"/>
    <w:bookmarkStart w:name="z6" w:id="2"/>
    <w:p>
      <w:pPr>
        <w:spacing w:after="0"/>
        <w:ind w:left="0"/>
        <w:jc w:val="both"/>
      </w:pPr>
      <w:r>
        <w:rPr>
          <w:rFonts w:ascii="Times New Roman"/>
          <w:b w:val="false"/>
          <w:i w:val="false"/>
          <w:color w:val="000000"/>
          <w:sz w:val="28"/>
        </w:rPr>
        <w:t>
      1. Көрсетілген Шешіммен бекітілген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дайындаушы ұйымдардың бірыңғай тізілімін қалыптастыру және жүргізу" жалпы процесін сыртқы және өзара сауданың интеграцияланған ақпараттық жүйесі құралдарымен іске асырған кездегі ақпараттық өзара іс-қимыл қағидаларында:</w:t>
      </w:r>
    </w:p>
    <w:bookmarkEnd w:id="2"/>
    <w:bookmarkStart w:name="z7" w:id="3"/>
    <w:p>
      <w:pPr>
        <w:spacing w:after="0"/>
        <w:ind w:left="0"/>
        <w:jc w:val="both"/>
      </w:pPr>
      <w:r>
        <w:rPr>
          <w:rFonts w:ascii="Times New Roman"/>
          <w:b w:val="false"/>
          <w:i w:val="false"/>
          <w:color w:val="000000"/>
          <w:sz w:val="28"/>
        </w:rPr>
        <w:t>
      а) 6-тармақтағы "1.0.0" деген цифрлар "1.0.1" деген цифрлармен ауыстырылсын;</w:t>
      </w:r>
    </w:p>
    <w:bookmarkEnd w:id="3"/>
    <w:bookmarkStart w:name="z8" w:id="4"/>
    <w:p>
      <w:pPr>
        <w:spacing w:after="0"/>
        <w:ind w:left="0"/>
        <w:jc w:val="both"/>
      </w:pPr>
      <w:r>
        <w:rPr>
          <w:rFonts w:ascii="Times New Roman"/>
          <w:b w:val="false"/>
          <w:i w:val="false"/>
          <w:color w:val="000000"/>
          <w:sz w:val="28"/>
        </w:rPr>
        <w:t>
      б) 6-кесте мынадай редакцияда жазылсын:</w:t>
      </w:r>
    </w:p>
    <w:bookmarkEnd w:id="4"/>
    <w:bookmarkStart w:name="z9" w:id="5"/>
    <w:p>
      <w:pPr>
        <w:spacing w:after="0"/>
        <w:ind w:left="0"/>
        <w:jc w:val="both"/>
      </w:pPr>
      <w:r>
        <w:rPr>
          <w:rFonts w:ascii="Times New Roman"/>
          <w:b w:val="false"/>
          <w:i w:val="false"/>
          <w:color w:val="000000"/>
          <w:sz w:val="28"/>
        </w:rPr>
        <w:t>
      "6-кесте</w:t>
      </w:r>
    </w:p>
    <w:bookmarkEnd w:id="5"/>
    <w:bookmarkStart w:name="z10" w:id="6"/>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түрлерінің кодтары мен атауларының тізбесін қамтиды ("Communication Channel Code" БҰҰ СЕФАКТ сыныптауышымен үйлестірілген)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өлшем бірліктерінің сыныптауышы және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кодтары мен атауларының тізбесін және шоттарды қамтиды (Қазақстан Республикасының</w:t>
            </w:r>
          </w:p>
          <w:p>
            <w:pPr>
              <w:spacing w:after="20"/>
              <w:ind w:left="20"/>
              <w:jc w:val="both"/>
            </w:pPr>
            <w:r>
              <w:rPr>
                <w:rFonts w:ascii="Times New Roman"/>
                <w:b w:val="false"/>
                <w:i w:val="false"/>
                <w:color w:val="000000"/>
                <w:sz w:val="20"/>
              </w:rPr>
              <w:t xml:space="preserve">
Еуразиялық экономикалық комиссия Алқасының 2020 жылғы 27 қазандағы №145 </w:t>
            </w:r>
            <w:r>
              <w:rPr>
                <w:rFonts w:ascii="Times New Roman"/>
                <w:b w:val="false"/>
                <w:i w:val="false"/>
                <w:color w:val="000000"/>
                <w:sz w:val="20"/>
              </w:rPr>
              <w:t>шешіміне</w:t>
            </w:r>
            <w:r>
              <w:rPr>
                <w:rFonts w:ascii="Times New Roman"/>
                <w:b w:val="false"/>
                <w:i w:val="false"/>
                <w:color w:val="000000"/>
                <w:sz w:val="20"/>
              </w:rPr>
              <w:t xml:space="preserve">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кодтары мен атауларын қамтиды (Кеден одағы Комиссиясының 2010 жылғы 20 қыркүйектегі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тілдердің кодтары мен атауларының тізбесін қамтиды (Еуразиялық экономикалық комиссия Алқасының 2019 жылғы 10 қыркүйектегі №152 </w:t>
            </w:r>
            <w:r>
              <w:rPr>
                <w:rFonts w:ascii="Times New Roman"/>
                <w:b w:val="false"/>
                <w:i w:val="false"/>
                <w:color w:val="000000"/>
                <w:sz w:val="20"/>
              </w:rPr>
              <w:t>шешіміне</w:t>
            </w:r>
            <w:r>
              <w:rPr>
                <w:rFonts w:ascii="Times New Roman"/>
                <w:b w:val="false"/>
                <w:i w:val="false"/>
                <w:color w:val="000000"/>
                <w:sz w:val="20"/>
              </w:rPr>
              <w:t xml:space="preserve">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түрлерінің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құжаттар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құжаттар түрлерінің кодтары мен атауларының тізбесін қамтиды (Еуразиялық экономикалық комиссия Алқасының 2016 жылғы 27 қыркүйектегі №108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Еуразиялық экономикалық одаққа мүше мемлекеттерде мемлекеттік тіркеу кезінде оларды сәйкестендіру әдістерінің анықтамалығы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субъектілерді мемлекеттік тіркеу кезінде оларды сәйкестендіргіштер тізбесі мен сәйкестендіру әдістерінің атауларын қамтиды (Еуразиялық экономикалық комиссия Алқасының 2020 жылғы 10 наурыздағы №34 </w:t>
            </w:r>
            <w:r>
              <w:rPr>
                <w:rFonts w:ascii="Times New Roman"/>
                <w:b w:val="false"/>
                <w:i w:val="false"/>
                <w:color w:val="000000"/>
                <w:sz w:val="20"/>
              </w:rPr>
              <w:t>шешіміне</w:t>
            </w:r>
            <w:r>
              <w:rPr>
                <w:rFonts w:ascii="Times New Roman"/>
                <w:b w:val="false"/>
                <w:i w:val="false"/>
                <w:color w:val="000000"/>
                <w:sz w:val="20"/>
              </w:rPr>
              <w:t xml:space="preserve">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P.TS.06.CLS.001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көлік құралдарының шассиі, өздігінен жүретін машиналар және техниканың басқа да түрлері паспорттары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көлік құралдары шассилерінің, өздігінен жүретін машиналардың және техниканың басқа да түрлерінің паспорттары түрлерінің кодтары мен атауларының тізбесін қамтиды (Еуразиялық экономикалық комиссия Алқасының 2016 жылғы 27 қыркүйектегі №108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P.TS.07.CLS.012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көлік құралдарының шассилерін, өздігінен жүретін машиналарды және техниканың басқа да түрлерін дайындаушылар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көлік құралдарының шассилерін, өздігінен жүретін машиналарды және техниканың басқа да түрлерін дайындаушы түрлердің кодтары мен атауларының тізбесін қамтиды (Еуразиялық экономикалық комиссия Алқасының 2016 жылғы 27 қыркүйектегі №108 шешіміне сәйкес қолданылады)</w:t>
            </w:r>
          </w:p>
        </w:tc>
      </w:tr>
    </w:tbl>
    <w:bookmarkStart w:name="z11" w:id="7"/>
    <w:p>
      <w:pPr>
        <w:spacing w:after="0"/>
        <w:ind w:left="0"/>
        <w:jc w:val="both"/>
      </w:pPr>
      <w:r>
        <w:rPr>
          <w:rFonts w:ascii="Times New Roman"/>
          <w:b w:val="false"/>
          <w:i w:val="false"/>
          <w:color w:val="000000"/>
          <w:sz w:val="28"/>
        </w:rPr>
        <w:t>
      2. Көрсетілген Шешіммен бекітілген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дайындаушы ұйымдардың бірыңғай тізілімін қалыптастыру және жүргізу" жалпы процесін сыртқы және өзара сауданың интеграцияланған ақпараттық жүйесі құралдарымен іске асырған кездегі ұлттық органдар мен Еуразиялық экономикалық комиссия арасындағы ақпараттық өзара іс-қимыл регламентінде: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12-кесте мынадай редакцияда жазылсын:</w:t>
      </w:r>
    </w:p>
    <w:bookmarkStart w:name="z13" w:id="8"/>
    <w:p>
      <w:pPr>
        <w:spacing w:after="0"/>
        <w:ind w:left="0"/>
        <w:jc w:val="both"/>
      </w:pPr>
      <w:r>
        <w:rPr>
          <w:rFonts w:ascii="Times New Roman"/>
          <w:b w:val="false"/>
          <w:i w:val="false"/>
          <w:color w:val="000000"/>
          <w:sz w:val="28"/>
        </w:rPr>
        <w:t>
      "12-кесте</w:t>
      </w:r>
    </w:p>
    <w:bookmarkEnd w:id="8"/>
    <w:bookmarkStart w:name="z14" w:id="9"/>
    <w:p>
      <w:pPr>
        <w:spacing w:after="0"/>
        <w:ind w:left="0"/>
        <w:jc w:val="left"/>
      </w:pPr>
      <w:r>
        <w:rPr>
          <w:rFonts w:ascii="Times New Roman"/>
          <w:b/>
          <w:i w:val="false"/>
          <w:color w:val="000000"/>
        </w:rPr>
        <w:t xml:space="preserve"> "Бірыңғай тізілімге қосуға арналған мәліметтер" (P.TS.06.MSG.001) хабарламасында берілетін "Көлік құралдарына паспорттар рәсімдеуді жүзеге асыратын органдардың (ұйымдардың) тізілімі" (R.TR.TS.06.001) электрондық құжаттар (мәліметтер) деректемелерін толтыруға қойылатын талаптар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паспорттарын рәсімдеуді жүзеге асыратын ұйым" (trcdo:VehiclePassportIssuerDetails) деректемесі 1 мәнді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сипаттамасы" (ccdo:ResourceItemStatusDetails) күрделі деректемесі құрамындағы "Соңғы күні мен уақыты" (csdo:EndDateTime)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құралдарына паспорттар рәсімдеуді жүзеге асыратын ұйымдар түрінің коды" (trsdo:VehiclePassportIssuerKindCode) деректемесінің мәні "уәкілетті орган (ұйым)" мәніне сәйкес келетін болса, бірыңғай тізілімде "Жалпы ресурс жазбасының технологиялық сипаттамасы" (ccdo:ResourceItemStatusDetails) күрделі деректемесі құрамында "Соңғы күні мен уақыты" (csdo:EndDateTime) деректемесі толтырылмаған "Көлік құралдары паспорттарын рәсімдеуді жүзеге асыратын ұйым" (trcdo:VehiclePassportIssuerDetails) күрделі деректемесі құрамындағы "Ел коды" (csdo:UnifiedCountryCode) және "Шаруашылық жүргізуші субъектінің сәйкестендіргіші" (csdo:BusinessEntityId) деректемелері мәні бар жазба болмауы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құралдарының паспорттарын ресімдеуді жүзеге асыратын ұйым түрінің коды" (trsdo:VehiclePassportIssuerKindCode) деректемесінің мәні "Дайындаушы ұйым" мәніне сәйкес келсе, онда бірыңғай тізілімде "Ел коды" (csdo:UnifiedCountryCode), "Шаруашылық жүргізуші субъектінің сәйкестендіргіші" (csdo:BusinessEntityId) және "Деректемелер мәні бар жазбалар болмауы тиіс. "Көлік құралын дайындаушы түрінің коды" (trsdo:vehiclemanufacturerkindcode) "Көлік құралдарының паспорттарын ресімдеуді жүзеге асыратын ұйым" (trcdo:VehiclePassportIssuerDetails) күрделі деректеме құрамында, онда "Жалпы ресурс жазбасының технологиялық сипаттамалары" (ccdo:ResourceItemStatusDetails) күрделі деректемесінің құрамында "Соңғы күні мен уақыты" (csdo:EndDateTime) деректемесі толтырылмаған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сипаттамасы" (ccdo:ResourceItemStatusDetails) күрделі деректемесі құрамындағы "Соңғы күні мен уақыты" (csdo:EndDateTime) деректемесі мәндетті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құралдарының паспорттарын ресімдеуді жүзеге асыратын ұйым түрінің коды" (trsdo:VehiclePassportIssuerKindCode) деректемесінің мәні "уәкілетті орган (ұйым)" мәніне сәйкес келсе, "Көлік құралын дайындаушы түрінің коды" (trsdo: vehiclemanufacturerkindcode) деректемесі толтырылмайды, ал "Көлік құралы паспорты түрінің коды" (trsdo:VehiclePassportKindCode) деректемесі кемінде 1 мән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құралдарының паспорттарын ресімдеуді жүзеге асыратын ұйым түрінің коды" (trsdo:VehiclePassportIssuerKindCode) деректемесінің мәні "дайындаушы ұйым" мәніне сәйкес келсе, "Көлік құралын дайындаушы түрінің коды" (trsdo:vehiclemanufacturerkindcode)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құралдарының паспорттарын ресімдеуді жүзеге асыратын ұйым түрінің коды" (trsdo:VehiclePassportIssuerKindCode) деректемесінің мәні "дайындаушы ұйым" мәніне сәйкес келсе, "Сәйкестікті бағалау туралы құжат" (trcdo:ConformityDocV2Details) деректемесінде кемінде 1 мән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"Техникалық реттеу объектісі түрінің коды"  (Trsdo:TechnicalRegulationObjectKindCode) деректемесінің мәні "партия" мәніне сәйкес келсе, "Техникалық реттеу объектісі туралы мәліметтер" (trcdo:TechnicalRegulationObjectV2Details) күрделі деректемесінің құрамында "Тауар саны" (csdo:UnifiedCommodityMeasure)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(csdo:FirstName) деректемесі "ТАӘ" (ccdo:fullnamedetails) күрделі деректемесінің құрамында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(csdo:LastName) деректемесі " ТАӘ " (ccdo:fullnamedetails) күрделі деректемесінің құрамында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паспорттарын ресімдеуді жүзеге асыратын ұйым" (trcdo:VehiclePassportIssuerDetails) күрделі деректемесінің құрамында "Ұйымдастыру-құқықтық нысанының коды" (csdo:BusinessEntityTypeCode)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өкілі" (trcdo:ManufacturerRepresentativeDetails) күрделі деректемесінің құрамында "Ұйымдастыру-құқықтық нысанының коды" (csdo:BusinessEntityTypeCode)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 сәйкестендіргішінің мәні (kindid атрибуты) шаруашылық жүргізуші субъектілерді Еуразиялық экономикалық одаққа мүше мемлекеттерде мемлекеттік тіркеу кезінде оларды сәйкестендіру әдістері анықтамалығындағы мәнге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мекенжай " (ccdo:subjectaddressdetails) күрделі деректемесінің құрамында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"Мекенжай " (ccdo:AddressV4Details) күрделі деректемесінің құрамында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деректемесінің "Мекенжай" (ccdo:subjectaddressdetails) күрделі деректеме құрамындағы мәні мекен-жай түрлерінің анықтамасынан алынған мәнге сәйкес келуі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деректемесінің "Мекенжай" (ccdo:AddressV4Details) күрделі деректеме құрамындағы мәні мекенжай түрлерінің анықтамасынан алынған мәнге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күрделі деректеме құрамындағы "Байланыс түрінің коды" (csdo:CommunicationChannelCode) деректемесінің мәні мынадай мәндердің біріне сәйкес келуі тиіс: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(csdo:UnifiedCountryCode) барлық деректемелерінің мәндері әлем елдері сыныптауышының ел кодына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 коды" (csdo:UnifiedCountryCode) деректемелерінің кез келгені толтырылған болса, онда оның құрамындағы "Сыныптауыштың сәйкестендіргіші" (codelistid атрибуты) атрибутының мәні Одақтың нормативтік-анықтамалық ақпарат тізіліміндегі көрсетілген сыныптауыш кодының мәніне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(csdo:UnifiedCountryCode) деректемесі "Мекенжай" (ccdo:subjectaddressdetails) күрделі деректемесінің құрамында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(csdo:UnifiedCountryCode) деректемесі "Мекенжай" (ccdo:AddressV4Details) күрделі деректемесінің құрамында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деректеменің құрамында 2 деректеменің кемінде 1-і ("Қала" (csdo:CityName) немесе "Елді мекен" (csdo:SettlementName))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күрделі деректемесінің құрамында</w:t>
            </w:r>
          </w:p>
          <w:p>
            <w:pPr>
              <w:spacing w:after="20"/>
              <w:ind w:left="20"/>
              <w:jc w:val="both"/>
            </w:pPr>
            <w:r>
              <w:rPr>
                <w:rFonts w:ascii="Times New Roman"/>
                <w:b w:val="false"/>
                <w:i w:val="false"/>
                <w:color w:val="000000"/>
                <w:sz w:val="20"/>
              </w:rPr>
              <w:t>
2 деректеменің кемінде 1-і ("Қала" (csdo:CityName) немесе" Елді мекен " (csdo:SettlementName))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деректемесінің құрамында "Көше" (csdo:StreetName)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күрделі деректемесінің құрамында "Көше" (csdo:StreetName)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деректемесінің бөлігі ретінде "Үй нөмірі" (csdo:BuildingNumberId)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күрделі деректемесінің бөлігі ретінде "Үй нөмірі" (csdo:BuildingNumberId)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паспорттарын ресімдеуді жүзеге асыратын ұйым түрінің коды "(trsdo:VehiclePassportIssuerKindCode) деректемесінің мәні "Көлік құралдарының паспорттарын ресімдеуді жүзеге асыратын ұйым " (trcdo: vehiclepassportissuerdetails) күрделі деректемесінің құрамында мынадай мәндердің біріне сәйкес келуі тиіс:</w:t>
            </w:r>
          </w:p>
          <w:p>
            <w:pPr>
              <w:spacing w:after="20"/>
              <w:ind w:left="20"/>
              <w:jc w:val="both"/>
            </w:pPr>
            <w:r>
              <w:rPr>
                <w:rFonts w:ascii="Times New Roman"/>
                <w:b w:val="false"/>
                <w:i w:val="false"/>
                <w:color w:val="000000"/>
                <w:sz w:val="20"/>
              </w:rPr>
              <w:t>
"1" - уәкілетті орган (ұйым);</w:t>
            </w:r>
          </w:p>
          <w:p>
            <w:pPr>
              <w:spacing w:after="20"/>
              <w:ind w:left="20"/>
              <w:jc w:val="both"/>
            </w:pPr>
            <w:r>
              <w:rPr>
                <w:rFonts w:ascii="Times New Roman"/>
                <w:b w:val="false"/>
                <w:i w:val="false"/>
                <w:color w:val="000000"/>
                <w:sz w:val="20"/>
              </w:rPr>
              <w:t>
"2" - дайындаушы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паспорттарын ресімдеуді жүзеге асыратын ұйым" (trcdo:Vehiclepassportsuerdetails) күрделі деректеме құрамындағы "Көлік құралының паспорты түрінің коды" (trsdo:vehiclepassportkindcode) деректемесінің мәні көлік құралдарының, көлік құралдары шассиінің, өздігінен жүретін машиналардың және техниканың басқа түрлерінің паспорттары түрлері сыныптауышының мәніне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құралдарының паспорттарын ресімдеуді жүзеге асыратын ұйым түрінің коды" (trsdo:VehiclePassportIssuerKindCode) деректемесінің мәні "дайындаушы ұйым" мәніне сәйкес келсе, "Көлік құралын дайындаушы түрінің коды" (trsdo:vehiclemanufacturerkindcode)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паспорттарын ресімдеуді жүзеге асыратын ұйым" (trcdo:VehiclePassportIssuerDetails) күрделі деректемесінің құрамындағы "Құжат туралы мәліметтер" (trcdo:DocInformationDetails) деректемесінің мәні көлік құралын дайындаушының халықаралық сәйкестендіру коды (WMI) берілгенін растайтын құжаттың мәліметтерімен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(trcdo:ConformityDocV2Details) күрделі деректеме құрамындағы "Құжат нөмірі" (csdo:DocId) деректемесінің мәні "(ЕАЭО|КО)\s[A-Z]{2}\s(А|Е|К)-[A-Z]{2}\.[^.]{1,20}\.\d{5}.* шаблонына сәйкес келуі тиіс" (көлік құралының типін мақұлдау (шасси типін мақұлдау) немесе көлік құралы конструкциясының қауіпсіздігі туралы куәлік берілетін болса, (КҚ, ЕАЭО, А, Е, К символдары – кириллица әріптерін пайдалана отырып)</w:t>
            </w:r>
          </w:p>
        </w:tc>
      </w:tr>
    </w:tbl>
    <w:bookmarkStart w:name="z15" w:id="10"/>
    <w:p>
      <w:pPr>
        <w:spacing w:after="0"/>
        <w:ind w:left="0"/>
        <w:jc w:val="both"/>
      </w:pPr>
      <w:r>
        <w:rPr>
          <w:rFonts w:ascii="Times New Roman"/>
          <w:b w:val="false"/>
          <w:i w:val="false"/>
          <w:color w:val="000000"/>
          <w:sz w:val="28"/>
        </w:rPr>
        <w:t>
      б) 13-кесте мынадай редакцияда жазылсын:</w:t>
      </w:r>
    </w:p>
    <w:bookmarkEnd w:id="10"/>
    <w:bookmarkStart w:name="z16" w:id="11"/>
    <w:p>
      <w:pPr>
        <w:spacing w:after="0"/>
        <w:ind w:left="0"/>
        <w:jc w:val="both"/>
      </w:pPr>
      <w:r>
        <w:rPr>
          <w:rFonts w:ascii="Times New Roman"/>
          <w:b w:val="false"/>
          <w:i w:val="false"/>
          <w:color w:val="000000"/>
          <w:sz w:val="28"/>
        </w:rPr>
        <w:t>
      "13-кесте</w:t>
      </w:r>
    </w:p>
    <w:bookmarkEnd w:id="11"/>
    <w:bookmarkStart w:name="z17" w:id="12"/>
    <w:p>
      <w:pPr>
        <w:spacing w:after="0"/>
        <w:ind w:left="0"/>
        <w:jc w:val="left"/>
      </w:pPr>
      <w:r>
        <w:rPr>
          <w:rFonts w:ascii="Times New Roman"/>
          <w:b/>
          <w:i w:val="false"/>
          <w:color w:val="000000"/>
        </w:rPr>
        <w:t xml:space="preserve"> Бірыңғай тізілімге өзгерістер енгізуге арналған мәліметтер" (P.TS.06.MSG.003) хабарламада берілетін "Көлік құралдарына паспорттар рәсімдеуді жүзеге асыратын органдардың (ұйымдардың) тізілімі" (R.TR.TS.06.001) электрондық құжаттардың (мәліметтердің) деректемелерін толтыруға қойылатын талаптар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паспорттарын рәсімдеуді жүзеге асыратын ұйым" (trcdo:VehiclePassportIssuerDetails) деректемесі 1 мәнді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сипаттамасы" (ccdo:ResourceItemStatusDetails) күрделі деректемесі құрамындағы "Соңғы күні мен уақыты" (csdo:EndDateTime)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құралдарының паспорттарын ресімдеуді жүзеге асыратын ұйым түрінің коды" (trsdo:VehiclePassportIssuerKindCode) деректемесінің мәні "Уәкілетті орган (ұйым)" мәніне сәйкес келсе, онда бірыңғай тізілімде "Көлік құралдарының паспорттарын ресімдеуді жүзеге асыратын ұйым"  (trcdo: VehiclePassportIssuerDetails) күрделі деректемесінің құрамында "Ел коды" (csdo: UnifiedCountryCode) және "Шаруашылық жүргізуші субъектінің сәйкестендіргіші" (csdo: BusinessEntityId) деректемелерінің мәні сияқты жазба болуы тиіс , онда "Соңғы күн мен уақыт" (csdo:EndDateTime) деректемесі "Жалпы ресурс жазбасының технологиялық сипаттамалары" (ccdo:ResourceItemStatusDetails) күрделі деректемесінің бөлігі ретінде толтырылмаған, ал "Бастапқы күн мен уақыт" деректемесінің мәні (csdo:StartDateTime) берілетін жазбадағы деректеменің мәнінен аз немесе оған тең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құралдарының паспорттарын ресімдеуді жүзеге асыратын ұйым түрінің коды" (trsdo:VehiclePassportIssuerKindCode) деректемесінің мәні "Дайындаушы ұйым" мәніне сәйкес келсе, онда бірыңғай тізілімде "Көлік құралдарының паспорттарын ресімдеуді жүзеге асыратын ұйым " (trcdo:VehiclePassportIssuerDetails) күрделі деректеме құрамында "Ел коды" (csdo: UnifiedCountryCode), "Шаруашылық жүргізуші субъектінің сәйкестендіргіші" (csdo: BusinessEntityId) және "Көлік құралдарының паспорттарын ресімдеуді жүзеге асыратын ұйым түрінің коды" (csdo: BusinessEntityId) және "Көлік құралын дайындаушы түрінің коды "(trsdo:VehicleManufacturerKindCode) деректемелерінің бірдей мәні бар жазба болуға тиіс, онда "соңғы күн мен уақыт" (csdo:EndDateTime) деректемесі "Жалпы ресурс жазбасының технологиялық сипаттамалары" (ccdo:ResourceItemStatusDetails) күрделі деректемесінің бөлігі ретінде толтырылмаған, ал "Бастапқы күн мен уақыт" деректемесінің мәні (csdo:StartDateTime) берілетін жазбадағы деректеменің мәнінен аз немесе оған тең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сипаттамасы" (ccdo:ResourceItemStatusDetails) күрделі деректемесі құрамындағы "Соңғы күні мен уақыты" (csdo:EndDateTime) деректемесі мәндетті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құралдарының паспорттарын ресімдеуді жүзеге асыратын ұйым түрінің коды" (trsdo:VehiclePassportIssuerKindCode) деректемесінің мәні "уәкілетті орган (ұйым)" мәніне сәйкес келсе, "Көлік құралын дайындаушы түрінің коды" (trsdo: vehiclemanufacturerkindcode) деректемесі толтырылмайды, ал "Көлік құралы паспорты түрінің коды" (trsdo:VehiclePassportKindCode) деректемесі кемінде 1 мән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құралдарының паспорттарын ресімдеуді жүзеге асыратын ұйым түрінің коды" (trsdo:VehiclePassportIssuerKindCode) деректемесінің мәні "дайындаушы ұйым" мәніне сәйкес келсе, "Көлік құралын дайындаушы түрінің коды" (trsdo:vehiclemanufacturerkindcode)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құралдарының паспорттарын ресімдеуді жүзеге асыратын ұйым түрінің коды" (trsdo:VehiclePassportIssuerKindCode) деректемесінің мәні "дайындаушы ұйым" мәніне сәйкес келсе, "Сәйкестікті бағалау туралы құжат" (trcdo:ConformityDocV2Details) деректемесінде кемінде 1 мән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"Техникалық реттеу объектісі түрінің коды" (Trsdo:TechnicalRegulationObjectKindCode) деректемесінің мәні "партия" мәніне сәйкес келсе, "Техникалық реттеу объектісі туралы мәліметтер" (trcdo:TechnicalRegulationObjectV2Details) күрделі деректемесінің құрамында "Тауар саны" (csdo:UnifiedCommodityMeasure)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(csdo:FirstName) деректемесі "ТАӘ" (ccdo:fullnamedetails) күрделі деректемесінің құрамында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(csdo:LastName) деректемесі " ТАӘ " (ccdo:fullnamedetails) күрделі деректемесінің құрамында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паспорттарын ресімдеуді жүзеге асыратын ұйым" (trcdo:VehiclePassportIssuerDetails) күрделі деректемесінің құрамында "Ұйымдастыру-құқықтық нысанының коды" (csdo:BusinessEntityTypeCode)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өкілі" (trcdo:ManufacturerRepresentativeDetails) күрделі деректемесінің құрамында "Ұйымдастыру-құқықтық нысанының коды" (csdo:BusinessEntityTypeCode)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 сәйкестендіргішінің мәні (kindid атрибуты) шаруашылық жүргізуші субъектілерді Еуразиялық экономикалық одаққа мүше мемлекеттерде мемлекеттік тіркеу кезінде оларды сәйкестендіру әдістері анықтамалығындағы мәнге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мекенжай " (ccdo:subjectaddressdetails) күрделі деректемесінің құрамында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"Мекенжай " (ccdo:AddressV4Details) күрделі деректемесінің құрамында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деректемесінің "Мекенжай" (ccdo:subjectaddressdetails) күрделі деректеме құрамындағы мәні мекен-жай түрлерінің анықтамасынан алынған мәнге сәйкес келуі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деректемесінің "Мекенжай" (ccdo:AddressV4Details) күрделі деректеме құрамындағы мәні мекенжай түрлерінің анықтамасынан алынған мәнге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күрделі деректеме құрамындағы "Байланыс түрінің коды" (csdo:CommunicationChannelCode) деректемесінің мәні мынадай мәндердің біріне сәйкес келуі тиіс: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(csdo:UnifiedCountryCode) барлық деректемелерінің мәндері әлем елдері сыныптауышының ел кодына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 коды" (csdo:UnifiedCountryCode) деректемелерінің кез келгені толтырылған болса, онда оның құрамындағы "Сыныптауыштың сәйкестендіргіші" (codelistid атрибуты) атрибутының мәні Одақтың нормативтік-анықтамалық ақпарат тізіліміндегі көрсетілген сыныптауыш кодының мәніне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(csdo:UnifiedCountryCode) деректемесі "Мекенжай" (ccdo:subjectaddressdetails) күрделі деректемесінің құрамында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(csdo:UnifiedCountryCode) деректемесі "Мекенжай" (ccdo:AddressV4Details) күрделі деректемесінің құрамында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деректеменің құрамында 2 деректеменің кемінде 1-і ("Қала" (csdo:CityName) немесе "Елді мекен" (csdo:SettlementName))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күрделі деректемесінің құрамында</w:t>
            </w:r>
          </w:p>
          <w:p>
            <w:pPr>
              <w:spacing w:after="20"/>
              <w:ind w:left="20"/>
              <w:jc w:val="both"/>
            </w:pPr>
            <w:r>
              <w:rPr>
                <w:rFonts w:ascii="Times New Roman"/>
                <w:b w:val="false"/>
                <w:i w:val="false"/>
                <w:color w:val="000000"/>
                <w:sz w:val="20"/>
              </w:rPr>
              <w:t>
2 деректеменің кемінде 1-і ("Қала" (csdo:CityName) немесе" Елді мекен " (csdo:SettlementName))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деректемесінің құрамында "Көше" (csdo:StreetName)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күрделі деректемесінің құрамында "Көше" (csdo:StreetName)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деректемесінің бөлігі ретінде "Үй нөмірі" (csdo:BuildingNumberId)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күрделі деректемесінің бөлігі ретінде "Үй нөмірі" (csdo:BuildingNumberId)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паспорттарын ресімдеуді жүзеге асыратын ұйым түрінің коды "(trsdo:VehiclePassportIssuerKindCode) деректемесінің мәні "Көлік құралдарының паспорттарын ресімдеуді жүзеге асыратын ұйым " (trcdo: vehiclepassportissuerdetails) күрделі деректемесінің құрамында мынадай мәндердің біріне сәйкес келуі тиіс:</w:t>
            </w:r>
          </w:p>
          <w:p>
            <w:pPr>
              <w:spacing w:after="20"/>
              <w:ind w:left="20"/>
              <w:jc w:val="both"/>
            </w:pPr>
            <w:r>
              <w:rPr>
                <w:rFonts w:ascii="Times New Roman"/>
                <w:b w:val="false"/>
                <w:i w:val="false"/>
                <w:color w:val="000000"/>
                <w:sz w:val="20"/>
              </w:rPr>
              <w:t>
"1" - уәкілетті орган (ұйым);</w:t>
            </w:r>
          </w:p>
          <w:p>
            <w:pPr>
              <w:spacing w:after="20"/>
              <w:ind w:left="20"/>
              <w:jc w:val="both"/>
            </w:pPr>
            <w:r>
              <w:rPr>
                <w:rFonts w:ascii="Times New Roman"/>
                <w:b w:val="false"/>
                <w:i w:val="false"/>
                <w:color w:val="000000"/>
                <w:sz w:val="20"/>
              </w:rPr>
              <w:t>
"2" - дайындаушы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паспорттарын ресімдеуді жүзеге асыратын ұйым" (trcdo:Vehiclepassportsuerdetails) күрделі деректеме құрамындағы "Көлік құралының паспорты түрінің коды" (trsdo:vehiclepassportkindcode) деректемесінің мәні көлік құралдарының, көлік құралдары шассиінің, өздігінен жүретін машиналардың және техниканың басқа түрлерінің паспорттары түрлері сыныптауышының мәніне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құралдарының паспорттарын ресімдеуді жүзеге асыратын ұйым түрінің коды" (trsdo:VehiclePassportIssuerKindCode) деректемесінің мәні "дайындаушы ұйым" мәніне сәйкес келсе, "Көлік құралын дайындаушы түрінің коды" (trsdo:vehiclemanufacturerkindcode)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паспорттарын ресімдеуді жүзеге асыратын ұйым" (trcdo:VehiclePassportIssuerDetails) күрделі деректемесінің құрамындағы "Құжат туралы мәліметтер" (trcdo:DocInformationDetails) деректемесінің мәні көлік құралын дайындаушының халықаралық сәйкестендіру коды (WMI) берілгенін растайтын құжаттың мәліметтерімен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(trcdo:ConformityDocV2Details) күрделі деректеме құрамындағы "Құжат нөмірі" (csdo:DocId) деректемесінің мәні "(ЕАЭО|КО)\s[A-Z]{2}\s(А|Е|К)-[A-Z]{2}\.[^.]{1,20}\.\d{5}.* шаблонына сәйкес келуі тиіс" (көлік құралының типін мақұлдау (шасси типін мақұлдау) немесе көлік құралы конструкциясының қауіпсіздігі туралы куәлік берілетін болса, (КҚ, ЕАЭО, А, Е, К символдары – кириллица әріптерін пайдалана отырып)</w:t>
            </w:r>
          </w:p>
        </w:tc>
      </w:tr>
    </w:tbl>
    <w:p>
      <w:pPr>
        <w:spacing w:after="0"/>
        <w:ind w:left="0"/>
        <w:jc w:val="left"/>
      </w:pPr>
    </w:p>
    <w:p>
      <w:pPr>
        <w:spacing w:after="0"/>
        <w:ind w:left="0"/>
        <w:jc w:val="both"/>
      </w:pPr>
      <w:r>
        <w:rPr>
          <w:rFonts w:ascii="Times New Roman"/>
          <w:b w:val="false"/>
          <w:i w:val="false"/>
          <w:color w:val="000000"/>
          <w:sz w:val="28"/>
        </w:rPr>
        <w:t>
      в) 14-кесте мынадай редакцияда жазылсын:</w:t>
      </w:r>
    </w:p>
    <w:bookmarkStart w:name="z19" w:id="13"/>
    <w:p>
      <w:pPr>
        <w:spacing w:after="0"/>
        <w:ind w:left="0"/>
        <w:jc w:val="both"/>
      </w:pPr>
      <w:r>
        <w:rPr>
          <w:rFonts w:ascii="Times New Roman"/>
          <w:b w:val="false"/>
          <w:i w:val="false"/>
          <w:color w:val="000000"/>
          <w:sz w:val="28"/>
        </w:rPr>
        <w:t>
      "14-кесте</w:t>
      </w:r>
    </w:p>
    <w:bookmarkEnd w:id="13"/>
    <w:bookmarkStart w:name="z20" w:id="14"/>
    <w:p>
      <w:pPr>
        <w:spacing w:after="0"/>
        <w:ind w:left="0"/>
        <w:jc w:val="left"/>
      </w:pPr>
      <w:r>
        <w:rPr>
          <w:rFonts w:ascii="Times New Roman"/>
          <w:b/>
          <w:i w:val="false"/>
          <w:color w:val="000000"/>
        </w:rPr>
        <w:t xml:space="preserve"> Бірыңғай тізілімнен алып тастауға арналған мәліметтер" (P.TS.06.MSG.004) хабарламасында берілетін "Көлік құралдарына паспорттар рәсімдеуді жүзеге асыратын органдардың (ұйымдардың) тізілімі" (R.TR.TS.06.001) электрондық құжаттардың (мәліметтердің) деректемелерін толтыруға қойылатын талаптар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паспорттарын рәсімдеуді жүзеге асыратын ұйым" (trcdo:VehiclePassportIssuerDetails) деректемесі 1 мәнді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сипаттамасы" (ccdo:ResourceItemStatusDetails) күрделі деректемесі құрамындағы "Соңғы күні мен уақыты" (csdo:EndDateTime)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құралдарының паспорттарын ресімдеуді жүзеге асыратын ұйым түрінің коды" (trsdo:VehiclePassportIssuerKindCode) деректемесінің мәні "Уәкілетті орган (ұйым)" мәніне сәйкес келсе, онда бірыңғай тізілімде "Көлік құралдарының паспорттарын ресімдеуді жүзеге асыратын ұйым"  (trcdo: VehiclePassportIssuerDetails) күрделі деректемесінің құрамында "Ел коды" (csdo: UnifiedCountryCode) және "Шаруашылық жүргізуші субъектінің сәйкестендіргіші" (csdo: BusinessEntityId) деректемелерінің мәні сияқты жазба болуы тиіс , онда "Соңғы күн мен уақыт" (csdo:EndDateTime) деректемесі "Жалпы ресурс жазбасының технологиялық сипаттамалары" (ccdo:ResourceItemStatusDetails) күрделі деректемесінің бөлігі ретінде толтырылмаған, ал "Бастапқы күн мен уақыт" деректемесінің мәні (csdo:StartDateTime) берілетін жазбадағы деректеменің мәнінен аз немесе оған тең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құралдарының паспорттарын ресімдеуді жүзеге асыратын ұйым түрінің коды" (trsdo:VehiclePassportIssuerKindCode) деректемесінің мәні "Дайындаушы ұйым" мәніне сәйкес келсе, онда бірыңғай тізілімде "Көлік құралдарының паспорттарын ресімдеуді жүзеге асыратын ұйым " (trcdo:VehiclePassportIssuerDetails) күрделі деректеме құрамында "Ел коды" (csdo: UnifiedCountryCode), "Шаруашылық жүргізуші субъектінің сәйкестендіргіші" (csdo: BusinessEntityId) және "Көлік құралдарының паспорттарын ресімдеуді жүзеге асыратын ұйым түрінің коды" (csdo: BusinessEntityId) және "Көлік құралын дайындаушы түрінің коды "(trsdo:VehicleManufacturerKindCode) деректемелерінің бірдей мәні бар жазба болуға тиіс, онда "соңғы күн мен уақыт" (csdo:EndDateTime) деректемесі "Жалпы ресурс жазбасының технологиялық сипаттамалары" (ccdo:ResourceItemStatusDetails) күрделі деректемесінің бөлігі ретінде толтырылмаған, ал "Бастапқы күн мен уақыт" деректемесінің мәні (csdo:StartDateTime) берілетін жазбадағы деректеменің мәнінен аз немесе оған тең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сипаттамасы" (ccdo:ResourceItemStatusDetails) күрделі деректемесі құрамындағы "Соңғы күні мен уақыты" (csdo:EndDateTime) деректемесі мәндетті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құралдарының паспорттарын ресімдеуді жүзеге асыратын ұйым түрінің коды" (trsdo:VehiclePassportIssuerKindCode) деректемесінің мәні "уәкілетті орган (ұйым)" мәніне сәйкес келсе, "Көлік құралын дайындаушы түрінің коды" (trsdo: vehiclemanufacturerkindcode) деректемесі толтырылмайды, ал "Көлік құралы паспорты түрінің коды" (trsdo:VehiclePassportKindCode) деректемесі кемінде 1 мән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құралдарының паспорттарын ресімдеуді жүзеге асыратын ұйым түрінің коды" (trsdo:VehiclePassportIssuerKindCode) деректемесінің мәні "дайындаушы ұйым" мәніне сәйкес келсе, "Көлік құралын дайындаушы түрінің коды" (trsdo:vehiclemanufacturerkindcode)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құралдарының паспорттарын ресімдеуді жүзеге асыратын ұйым түрінің коды" (trsdo:VehiclePassportIssuerKindCode) деректемесінің мәні "дайындаушы ұйым" мәніне сәйкес келсе, "Сәйкестікті бағалау туралы құжат" (trcdo:ConformityDocV2Details) деректемесінде кемінде 1 мән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"Техникалық реттеу объектісі түрінің коды" (Trsdo:TechnicalRegulationObjectKindCode) деректемесінің мәні "партия" мәніне сәйкес келсе, "Техникалық реттеу объектісі туралы мәліметтер" (trcdo:TechnicalRegulationObjectV2Details) күрделі деректемесінің құрамында "Тауар саны" (csdo:UnifiedCommodityMeasure)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(csdo:FirstName) деректемесі "ТАӘ" (ccdo:fullnamedetails) күрделі деректемесінің құрамында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(csdo:LastName) деректемесі " ТАӘ " (ccdo:fullnamedetails) күрделі деректемесінің құрамында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паспорттарын ресімдеуді жүзеге асыратын ұйым" (trcdo:VehiclePassportIssuerDetails) күрделі деректемесінің құрамында "Ұйымдастыру-құқықтық нысанының коды" (csdo:BusinessEntityTypeCode)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өкілі" (trcdo:ManufacturerRepresentativeDetails) күрделі деректемесінің құрамында "Ұйымдастыру-құқықтық нысанының коды" (csdo:BusinessEntityTypeCode)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 сәйкестендіргішінің мәні (kindid атрибуты) шаруашылық жүргізуші субъектілерді Еуразиялық экономикалық одаққа мүше мемлекеттерде мемлекеттік тіркеу кезінде оларды сәйкестендіру әдістері анықтамалығындағы мәнге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мекенжай " (ccdo:subjectaddressdetails) күрделі деректемесінің құрамында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"Мекенжай " (ccdo:AddressV4Details) күрделі деректемесінің құрамында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деректемесінің "Мекенжай" (ccdo:subjectaddressdetails) күрделі деректеме құрамындағы мәні мекен-жай түрлерінің анықтамасынан алынған мәнге сәйкес келуі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деректемесінің "Мекенжай" (ccdo:AddressV4Details) күрделі деректеме құрамындағы мәні мекенжай түрлерінің анықтамасынан алынған мәнге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күрделі деректеме құрамындағы "Байланыс түрінің коды" (csdo:CommunicationChannelCode) деректемесінің мәні мынадай мәндердің біріне сәйкес келуі тиіс: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(csdo:UnifiedCountryCode) барлық деректемелерінің мәндері әлем елдері сыныптауышының ел кодына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 коды" (csdo:UnifiedCountryCode) деректемелерінің кез келгені толтырылған болса, онда оның құрамындағы "Сыныптауыштың сәйкестендіргіші" (codelistid атрибуты) атрибутының мәні Одақтың нормативтік-анықтамалық ақпарат тізіліміндегі көрсетілген сыныптауыш кодының мәніне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(csdo:UnifiedCountryCode) деректемесі "Мекенжай" (ccdo:subjectaddressdetails) күрделі деректемесінің құрамында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(csdo:UnifiedCountryCode) деректемесі "Мекенжай" (ccdo:AddressV4Details) күрделі деректемесінің құрамында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деректеменің құрамында 2 деректеменің кемінде 1-і ("Қала" (csdo:CityName) немесе "Елді мекен" (csdo:SettlementName))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күрделі деректемесінің құрамында 2 деректеменің кемінде 1-і ("Қала" (csdo:CityName) немесе" Елді мекен " (csdo:SettlementName))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деректемесінің құрамында "Көше" (csdo:StreetName)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күрделі деректемесінің құрамында "Көше" (csdo:StreetName)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күрделі деректемесінің бөлігі ретінде "Үй нөмірі" (csdo:BuildingNumberId)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күрделі деректемесінің бөлігі ретінде "Үй нөмірі" (csdo:BuildingNumberId)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паспорттарын ресімдеуді жүзеге асыратын ұйым түрінің коды "(trsdo:VehiclePassportIssuerKindCode) деректемесінің мәні "Көлік құралдарының паспорттарын ресімдеуді жүзеге асыратын ұйым " (trcdo: vehiclepassportissuerdetails) күрделі деректемесінің құрамында мынадай мәндердің біріне сәйкес келуі тиіс:</w:t>
            </w:r>
          </w:p>
          <w:p>
            <w:pPr>
              <w:spacing w:after="20"/>
              <w:ind w:left="20"/>
              <w:jc w:val="both"/>
            </w:pPr>
            <w:r>
              <w:rPr>
                <w:rFonts w:ascii="Times New Roman"/>
                <w:b w:val="false"/>
                <w:i w:val="false"/>
                <w:color w:val="000000"/>
                <w:sz w:val="20"/>
              </w:rPr>
              <w:t>
"1" - уәкілетті орган (ұйым);</w:t>
            </w:r>
          </w:p>
          <w:p>
            <w:pPr>
              <w:spacing w:after="20"/>
              <w:ind w:left="20"/>
              <w:jc w:val="both"/>
            </w:pPr>
            <w:r>
              <w:rPr>
                <w:rFonts w:ascii="Times New Roman"/>
                <w:b w:val="false"/>
                <w:i w:val="false"/>
                <w:color w:val="000000"/>
                <w:sz w:val="20"/>
              </w:rPr>
              <w:t>
"2" - дайындаушы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паспорттарын ресімдеуді жүзеге асыратын ұйым" (trcdo:Vehiclepassportsuerdetails) күрделі деректеме құрамындағы "Көлік құралының паспорты түрінің коды" (trsdo:vehiclepassportkindcode) деректемесінің мәні көлік құралдарының, көлік құралдары шассиінің, өздігінен жүретін машиналардың және техниканың басқа түрлерінің паспорттары түрлері сыныптауышының мәніне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құралдарының паспорттарын ресімдеуді жүзеге асыратын ұйым түрінің коды" (trsdo:VehiclePassportIssuerKindCode) деректемесінің мәні "дайындаушы ұйым" мәніне сәйкес келсе, "Көлік құралын дайындаушы түрінің коды" (trsdo:vehiclemanufacturerkindcode)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паспорттарын ресімдеуді жүзеге асыратын ұйым" (trcdo:VehiclePassportIssuerDetails) күрделі деректемесінің құрамындағы "Құжат туралы мәліметтер" (trcdo:DocInformationDetails) деректемесінің мәні көлік құралын дайындаушының халықаралық сәйкестендіру коды (WMI) берілгенін растайтын құжаттың мәліметтерімен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(trcdo:ConformityDocDetails) күрделі деректеме құрамындағы "Құжат нөмірі" (csdo:DocId) деректемесінің мәні "(ЕАЭО|КО)\s[A-Z]{2}\s(А|Е|К)-[A-Z]{2}\.[^.]{1,20}\.\d{5}.* шаблонына сәйкес келуі тиіс" (көлік құралының типін мақұлдау (шасси типін мақұлдау) немесе көлік құралы конструкциясының қауіпсіздігі туралы куәлік берілетін болса, (КҚ, ЕАЭО, А, Е, К символдары – кириллица әріптерін пайдалана отырып)</w:t>
            </w:r>
          </w:p>
        </w:tc>
      </w:tr>
    </w:tbl>
    <w:p>
      <w:pPr>
        <w:spacing w:after="0"/>
        <w:ind w:left="0"/>
        <w:jc w:val="both"/>
      </w:pPr>
      <w:r>
        <w:rPr>
          <w:rFonts w:ascii="Times New Roman"/>
          <w:b w:val="false"/>
          <w:i w:val="false"/>
          <w:color w:val="000000"/>
          <w:sz w:val="28"/>
        </w:rPr>
        <w:t>
      3. Көрсетілген Шешіммен бекітілген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дайындаушы ұйымдардың бірыңғай тізілімін қалыптастыру және жүргізу" жалпы процесін сыртқы және өзара сауданың интеграцияланған ақпараттық жүйесі құралдарымен іске асырған кездегі электрондық паспорттар жүйесі әкімшісі мен Еуразиялық экономикалық комиссия арасындағы ақпараттық өзара іс-қимыл регламентінде:</w:t>
      </w:r>
    </w:p>
    <w:p>
      <w:pPr>
        <w:spacing w:after="0"/>
        <w:ind w:left="0"/>
        <w:jc w:val="both"/>
      </w:pPr>
      <w:r>
        <w:rPr>
          <w:rFonts w:ascii="Times New Roman"/>
          <w:b w:val="false"/>
          <w:i w:val="false"/>
          <w:color w:val="000000"/>
          <w:sz w:val="28"/>
        </w:rPr>
        <w:t>
      а) 8-кестенің 2 және 3-позициялары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(csdo:UnifiedCountryCode) барлық деректемелерінің мәндері әлем елдерінің сыныптауышынан ел кодына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 коды" (csdo:UnifiedCountryCode) деректемелерінің кез келгені толтырылған болса, онда оның құрамындағы "Сыныптауыштың сәйкестендіргіші" ((Code List Id атрибуты) атрибутының мәні Еуразиялық экономикалық одақтың нормативтік-анықтамалық ақпарат тізілімінде көрсетілген сыныптауыштың кодының мәніне сәйкес келуі тиіс";</w:t>
            </w:r>
          </w:p>
        </w:tc>
      </w:tr>
    </w:tbl>
    <w:p>
      <w:pPr>
        <w:spacing w:after="0"/>
        <w:ind w:left="0"/>
        <w:jc w:val="both"/>
      </w:pPr>
      <w:r>
        <w:rPr>
          <w:rFonts w:ascii="Times New Roman"/>
          <w:b w:val="false"/>
          <w:i w:val="false"/>
          <w:color w:val="000000"/>
          <w:sz w:val="28"/>
        </w:rPr>
        <w:t>
      б) 9-кестенің 2 және 3-позициялары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(csdo:UnifiedCountryCode) барлық деректемелерінің мәндері әлем елдерінің сыныптауышынан ел кодына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 коды" (csdo:UnifiedCountryCode) деректемелерінің кез келгені толтырылған болса, онда оның құрамындағы "Сыныптауыштың сәйкестендіргіші" ((Code List Id атрибуты) атрибутының мәні Еуразиялық экономикалық одақтың нормативтік-анықтамалық ақпарат тізілімінде көрсетілген сыныптауыштың кодының мәніне сәйкес келуі тиіс".</w:t>
            </w:r>
          </w:p>
        </w:tc>
      </w:tr>
    </w:tbl>
    <w:bookmarkStart w:name="z21" w:id="15"/>
    <w:p>
      <w:pPr>
        <w:spacing w:after="0"/>
        <w:ind w:left="0"/>
        <w:jc w:val="both"/>
      </w:pPr>
      <w:r>
        <w:rPr>
          <w:rFonts w:ascii="Times New Roman"/>
          <w:b w:val="false"/>
          <w:i w:val="false"/>
          <w:color w:val="000000"/>
          <w:sz w:val="28"/>
        </w:rPr>
        <w:t>
      4. Көрсетілген Шешіммен бекітілген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дайындаушы ұйымдардың бірыңғай тізілімін қалыптастыру және жүргізу" жалпы процесін сыртқы және өзара сауданың интеграцияланған ақпараттық жүйесі құралдарымен іске асыру үшін пайдаланылатын электрондық құжаттар мен мәліметтердің форматы мен құрылымының сипаттамасында:</w:t>
      </w:r>
    </w:p>
    <w:bookmarkEnd w:id="15"/>
    <w:bookmarkStart w:name="z22" w:id="16"/>
    <w:p>
      <w:pPr>
        <w:spacing w:after="0"/>
        <w:ind w:left="0"/>
        <w:jc w:val="both"/>
      </w:pPr>
      <w:r>
        <w:rPr>
          <w:rFonts w:ascii="Times New Roman"/>
          <w:b w:val="false"/>
          <w:i w:val="false"/>
          <w:color w:val="000000"/>
          <w:sz w:val="28"/>
        </w:rPr>
        <w:t>
      а) 1-кестеде 4-бағандағы 2.1-позиция мынадай редакцияда жазылсын:</w:t>
      </w:r>
    </w:p>
    <w:bookmarkEnd w:id="16"/>
    <w:p>
      <w:pPr>
        <w:spacing w:after="0"/>
        <w:ind w:left="0"/>
        <w:jc w:val="both"/>
      </w:pPr>
      <w:r>
        <w:rPr>
          <w:rFonts w:ascii="Times New Roman"/>
          <w:b w:val="false"/>
          <w:i w:val="false"/>
          <w:color w:val="000000"/>
          <w:sz w:val="28"/>
        </w:rPr>
        <w:t>
      "urn:EEC:R:TR:TS:06:VehiclePassportIssuerRegistryDetails:v1.0.1";</w:t>
      </w:r>
    </w:p>
    <w:bookmarkStart w:name="z23" w:id="17"/>
    <w:p>
      <w:pPr>
        <w:spacing w:after="0"/>
        <w:ind w:left="0"/>
        <w:jc w:val="both"/>
      </w:pPr>
      <w:r>
        <w:rPr>
          <w:rFonts w:ascii="Times New Roman"/>
          <w:b w:val="false"/>
          <w:i w:val="false"/>
          <w:color w:val="000000"/>
          <w:sz w:val="28"/>
        </w:rPr>
        <w:t>
      б) 8-кестеде 3-бағандағы 3-позиция мынадай редакцияда жазылсын:</w:t>
      </w:r>
    </w:p>
    <w:bookmarkEnd w:id="17"/>
    <w:p>
      <w:pPr>
        <w:spacing w:after="0"/>
        <w:ind w:left="0"/>
        <w:jc w:val="both"/>
      </w:pPr>
      <w:r>
        <w:rPr>
          <w:rFonts w:ascii="Times New Roman"/>
          <w:b w:val="false"/>
          <w:i w:val="false"/>
          <w:color w:val="000000"/>
          <w:sz w:val="28"/>
        </w:rPr>
        <w:t>
      "1.0.1";</w:t>
      </w:r>
    </w:p>
    <w:bookmarkStart w:name="z24" w:id="18"/>
    <w:p>
      <w:pPr>
        <w:spacing w:after="0"/>
        <w:ind w:left="0"/>
        <w:jc w:val="both"/>
      </w:pPr>
      <w:r>
        <w:rPr>
          <w:rFonts w:ascii="Times New Roman"/>
          <w:b w:val="false"/>
          <w:i w:val="false"/>
          <w:color w:val="000000"/>
          <w:sz w:val="28"/>
        </w:rPr>
        <w:t>
      3-бағандағы 6-позиция мынадай редакцияда жазылсын:</w:t>
      </w:r>
    </w:p>
    <w:bookmarkEnd w:id="18"/>
    <w:p>
      <w:pPr>
        <w:spacing w:after="0"/>
        <w:ind w:left="0"/>
        <w:jc w:val="both"/>
      </w:pPr>
      <w:r>
        <w:rPr>
          <w:rFonts w:ascii="Times New Roman"/>
          <w:b w:val="false"/>
          <w:i w:val="false"/>
          <w:color w:val="000000"/>
          <w:sz w:val="28"/>
        </w:rPr>
        <w:t>
      " urn:EEC:R:TR:TS:06:VehiclePassportIssuerRegistryDetails:v1.0.1";</w:t>
      </w:r>
    </w:p>
    <w:bookmarkStart w:name="z25" w:id="19"/>
    <w:p>
      <w:pPr>
        <w:spacing w:after="0"/>
        <w:ind w:left="0"/>
        <w:jc w:val="both"/>
      </w:pPr>
      <w:r>
        <w:rPr>
          <w:rFonts w:ascii="Times New Roman"/>
          <w:b w:val="false"/>
          <w:i w:val="false"/>
          <w:color w:val="000000"/>
          <w:sz w:val="28"/>
        </w:rPr>
        <w:t>
      3-бағандағы 8-позиция мынадай редакцияда жазылсын:</w:t>
      </w:r>
    </w:p>
    <w:bookmarkEnd w:id="19"/>
    <w:p>
      <w:pPr>
        <w:spacing w:after="0"/>
        <w:ind w:left="0"/>
        <w:jc w:val="both"/>
      </w:pPr>
      <w:r>
        <w:rPr>
          <w:rFonts w:ascii="Times New Roman"/>
          <w:b w:val="false"/>
          <w:i w:val="false"/>
          <w:color w:val="000000"/>
          <w:sz w:val="28"/>
        </w:rPr>
        <w:t>
      "EEC_R_TR_TS_06_VehiclePassportIssuerRegistryDetails_v1.0.1.xsd";</w:t>
      </w:r>
    </w:p>
    <w:bookmarkStart w:name="z26" w:id="20"/>
    <w:p>
      <w:pPr>
        <w:spacing w:after="0"/>
        <w:ind w:left="0"/>
        <w:jc w:val="both"/>
      </w:pPr>
      <w:r>
        <w:rPr>
          <w:rFonts w:ascii="Times New Roman"/>
          <w:b w:val="false"/>
          <w:i w:val="false"/>
          <w:color w:val="000000"/>
          <w:sz w:val="28"/>
        </w:rPr>
        <w:t>
      в) 10-кесте мынадай редакцияда жазылсын:</w:t>
      </w:r>
    </w:p>
    <w:bookmarkEnd w:id="20"/>
    <w:bookmarkStart w:name="z27" w:id="21"/>
    <w:p>
      <w:pPr>
        <w:spacing w:after="0"/>
        <w:ind w:left="0"/>
        <w:jc w:val="both"/>
      </w:pPr>
      <w:r>
        <w:rPr>
          <w:rFonts w:ascii="Times New Roman"/>
          <w:b w:val="false"/>
          <w:i w:val="false"/>
          <w:color w:val="000000"/>
          <w:sz w:val="28"/>
        </w:rPr>
        <w:t>
      "10-кесте</w:t>
      </w:r>
    </w:p>
    <w:bookmarkEnd w:id="21"/>
    <w:bookmarkStart w:name="z28" w:id="22"/>
    <w:p>
      <w:pPr>
        <w:spacing w:after="0"/>
        <w:ind w:left="0"/>
        <w:jc w:val="left"/>
      </w:pPr>
      <w:r>
        <w:rPr>
          <w:rFonts w:ascii="Times New Roman"/>
          <w:b/>
          <w:i w:val="false"/>
          <w:color w:val="000000"/>
        </w:rPr>
        <w:t xml:space="preserve"> "Көлік құралдарына паспорттар рәсімдеуді жүзеге асыратын органдардың (ұйымдардың) тізілімі" (R.TR.TS.06.001) электрондық құжаты (мәліметтері) құрылымының деректемелік құрамы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Енгізілген элементтердің мәндері салаларымен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хабарламасының коды</w:t>
            </w:r>
          </w:p>
          <w:p>
            <w:pPr>
              <w:spacing w:after="20"/>
              <w:ind w:left="20"/>
              <w:jc w:val="both"/>
            </w:pPr>
            <w:r>
              <w:rPr>
                <w:rFonts w:ascii="Times New Roman"/>
                <w:b w:val="false"/>
                <w:i w:val="false"/>
                <w:color w:val="000000"/>
                <w:sz w:val="20"/>
              </w:rPr>
              <w:t>(csdo:InfEnvelopeCode)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кодтық белгілемесі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электрондық құжаттар мен мәліметтердің құрылымы тізіліміне сәйкес кодтық белгілемесі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мәліметтердің құрылымы тізіліміне сәйкес кодтың мәні.</w:t>
            </w:r>
          </w:p>
          <w:p>
            <w:pPr>
              <w:spacing w:after="20"/>
              <w:ind w:left="20"/>
              <w:jc w:val="both"/>
            </w:pPr>
            <w:r>
              <w:rPr>
                <w:rFonts w:ascii="Times New Roman"/>
                <w:b w:val="false"/>
                <w:i w:val="false"/>
                <w:color w:val="000000"/>
                <w:sz w:val="20"/>
              </w:rPr>
              <w:t>
Шаблон: R(\.[A-Z]{2}\.[A-Z]{2}\.[0-9]{2})?\.[0-9]{3}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сәйкестендірушісі</w:t>
            </w:r>
          </w:p>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біркелкі сәйкестендіретін символдар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сәйкестендірушінің мәні.</w:t>
            </w:r>
          </w:p>
          <w:p>
            <w:pPr>
              <w:spacing w:after="20"/>
              <w:ind w:left="20"/>
              <w:jc w:val="both"/>
            </w:pPr>
            <w:r>
              <w:rPr>
                <w:rFonts w:ascii="Times New Roman"/>
                <w:b w:val="false"/>
                <w:i w:val="false"/>
                <w:color w:val="000000"/>
                <w:sz w:val="20"/>
              </w:rPr>
              <w:t>
Шаблон: [0-9a-fA-F]{8}-[0-9a-fA-F]{4}-[0-9a-fA-F]{4}-[0-9a-fA-F]{4}-[0-9a-fA-F]{12}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сәйкестендірушісі</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қалыптастырылған электрондық құжаттың (мәліметтердің) сәйкестендірушісі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сәйкестендірушінің мәні.</w:t>
            </w:r>
          </w:p>
          <w:p>
            <w:pPr>
              <w:spacing w:after="20"/>
              <w:ind w:left="20"/>
              <w:jc w:val="both"/>
            </w:pPr>
            <w:r>
              <w:rPr>
                <w:rFonts w:ascii="Times New Roman"/>
                <w:b w:val="false"/>
                <w:i w:val="false"/>
                <w:color w:val="000000"/>
                <w:sz w:val="20"/>
              </w:rPr>
              <w:t>
Шаблон: [0-9a-fA-F]{8}-[0-9a-fA-F]{4}-[0-9a-fA-F]{4}-[0-9a-fA-F]{4}-[0-9a-fA-F]{12}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құрылған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күнді және уақытты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тілдер сыныптамасына сәйкес тілдің екі әріпті коды.</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құралдары паспорттарын рәсімдеуді жүзеге асыратын ұйым</w:t>
            </w:r>
          </w:p>
          <w:p>
            <w:pPr>
              <w:spacing w:after="20"/>
              <w:ind w:left="20"/>
              <w:jc w:val="both"/>
            </w:pPr>
            <w:r>
              <w:rPr>
                <w:rFonts w:ascii="Times New Roman"/>
                <w:b w:val="false"/>
                <w:i w:val="false"/>
                <w:color w:val="000000"/>
                <w:sz w:val="20"/>
              </w:rPr>
              <w:t>
(trcdo:)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паспорттарын (көлік құралдары шассилерінің паспорттарын) және өздігінен жүретін машиналар мен техниканың басқа да түрлерінің паспорттарын ресімдеуді жүзеге асыратын уәкілетті орган (ұйым)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trcdo:VehiclePassportIssuerDetailsType (M.TR.CDT.00067)</w:t>
            </w:r>
          </w:p>
          <w:p>
            <w:pPr>
              <w:spacing w:after="20"/>
              <w:ind w:left="20"/>
              <w:jc w:val="both"/>
            </w:pPr>
            <w:r>
              <w:rPr>
                <w:rFonts w:ascii="Times New Roman"/>
                <w:b w:val="false"/>
                <w:i w:val="false"/>
                <w:color w:val="000000"/>
                <w:sz w:val="20"/>
              </w:rPr>
              <w:t>
Енгізілген элементтердің мәндері салаларымен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Ел коды</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тіркеген елдің кодтық белгілемесі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сәйкестендірушісі" атрибутымен белгіленген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кодқа сәйкес анықтамалықтың (сыныптауыштың)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қысқа ұзындығы: 1.</w:t>
            </w:r>
          </w:p>
          <w:p>
            <w:pPr>
              <w:spacing w:after="20"/>
              <w:ind w:left="20"/>
              <w:jc w:val="both"/>
            </w:pPr>
            <w:r>
              <w:rPr>
                <w:rFonts w:ascii="Times New Roman"/>
                <w:b w:val="false"/>
                <w:i w:val="false"/>
                <w:color w:val="000000"/>
                <w:sz w:val="20"/>
              </w:rPr>
              <w:t>
Ең ұзын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қысқа ұзындығы: 1.</w:t>
            </w:r>
          </w:p>
          <w:p>
            <w:pPr>
              <w:spacing w:after="20"/>
              <w:ind w:left="20"/>
              <w:jc w:val="both"/>
            </w:pPr>
            <w:r>
              <w:rPr>
                <w:rFonts w:ascii="Times New Roman"/>
                <w:b w:val="false"/>
                <w:i w:val="false"/>
                <w:color w:val="000000"/>
                <w:sz w:val="20"/>
              </w:rPr>
              <w:t>
Ең ұзын ұзындығы: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қысқа ұзындығы: 1.</w:t>
            </w:r>
          </w:p>
          <w:p>
            <w:pPr>
              <w:spacing w:after="20"/>
              <w:ind w:left="20"/>
              <w:jc w:val="both"/>
            </w:pPr>
            <w:r>
              <w:rPr>
                <w:rFonts w:ascii="Times New Roman"/>
                <w:b w:val="false"/>
                <w:i w:val="false"/>
                <w:color w:val="000000"/>
                <w:sz w:val="20"/>
              </w:rPr>
              <w:t>
Ең ұзын ұзындығы: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Ұйымдастырушылық-құқықтық нысан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 тіркелген ұйымдастырушылық-құқықтық нысанның кодтық белгілемесі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сәйкестендірушісі"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ұзындығы: 1.</w:t>
            </w:r>
          </w:p>
          <w:p>
            <w:pPr>
              <w:spacing w:after="20"/>
              <w:ind w:left="20"/>
              <w:jc w:val="both"/>
            </w:pPr>
            <w:r>
              <w:rPr>
                <w:rFonts w:ascii="Times New Roman"/>
                <w:b w:val="false"/>
                <w:i w:val="false"/>
                <w:color w:val="000000"/>
                <w:sz w:val="20"/>
              </w:rPr>
              <w:t>
Ең ұзын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кодқа сәйкес анықтамалықтың (сыныптауыштың)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қысқа ұзындығы: 1.</w:t>
            </w:r>
          </w:p>
          <w:p>
            <w:pPr>
              <w:spacing w:after="20"/>
              <w:ind w:left="20"/>
              <w:jc w:val="both"/>
            </w:pPr>
            <w:r>
              <w:rPr>
                <w:rFonts w:ascii="Times New Roman"/>
                <w:b w:val="false"/>
                <w:i w:val="false"/>
                <w:color w:val="000000"/>
                <w:sz w:val="20"/>
              </w:rPr>
              <w:t>
Ең ұзын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Ұйымдастырушылық-құқықтық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 тіркелген ұйымдастырушылық-құқықтық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қысқа ұзындығы: 1.</w:t>
            </w:r>
          </w:p>
          <w:p>
            <w:pPr>
              <w:spacing w:after="20"/>
              <w:ind w:left="20"/>
              <w:jc w:val="both"/>
            </w:pPr>
            <w:r>
              <w:rPr>
                <w:rFonts w:ascii="Times New Roman"/>
                <w:b w:val="false"/>
                <w:i w:val="false"/>
                <w:color w:val="000000"/>
                <w:sz w:val="20"/>
              </w:rPr>
              <w:t>
Ең ұзын ұзындығы: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мемлекеттік тіркеу кезінде берілген тізілім бойынша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қысқа ұзындығы: 1.</w:t>
            </w:r>
          </w:p>
          <w:p>
            <w:pPr>
              <w:spacing w:after="20"/>
              <w:ind w:left="20"/>
              <w:jc w:val="both"/>
            </w:pPr>
            <w:r>
              <w:rPr>
                <w:rFonts w:ascii="Times New Roman"/>
                <w:b w:val="false"/>
                <w:i w:val="false"/>
                <w:color w:val="000000"/>
                <w:sz w:val="20"/>
              </w:rPr>
              <w:t>
Ең ұзын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Сәйкестендіргіштің мәні ¶анықтамалықтан шаруашылық жүргізуші субъектілерді Еуразиялық экономикалық одаққа мүше мемлекеттерде мемлекеттік тіркеу кезінде сәйкестендіру әдістерінің анықтамалығы.</w:t>
            </w:r>
          </w:p>
          <w:p>
            <w:pPr>
              <w:spacing w:after="20"/>
              <w:ind w:left="20"/>
              <w:jc w:val="both"/>
            </w:pPr>
            <w:r>
              <w:rPr>
                <w:rFonts w:ascii="Times New Roman"/>
                <w:b w:val="false"/>
                <w:i w:val="false"/>
                <w:color w:val="000000"/>
                <w:sz w:val="20"/>
              </w:rPr>
              <w:t>
Ең қысқа ұзындығы: 1.</w:t>
            </w:r>
          </w:p>
          <w:p>
            <w:pPr>
              <w:spacing w:after="20"/>
              <w:ind w:left="20"/>
              <w:jc w:val="both"/>
            </w:pPr>
            <w:r>
              <w:rPr>
                <w:rFonts w:ascii="Times New Roman"/>
                <w:b w:val="false"/>
                <w:i w:val="false"/>
                <w:color w:val="000000"/>
                <w:sz w:val="20"/>
              </w:rPr>
              <w:t>
Ең ұзын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Енгізілген элементтердің мәндері салаларымен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Мекенжай түрінің коды</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 анықтамалығының сыныптауышына сәйкес код мәні ¶.</w:t>
            </w:r>
          </w:p>
          <w:p>
            <w:pPr>
              <w:spacing w:after="20"/>
              <w:ind w:left="20"/>
              <w:jc w:val="both"/>
            </w:pPr>
            <w:r>
              <w:rPr>
                <w:rFonts w:ascii="Times New Roman"/>
                <w:b w:val="false"/>
                <w:i w:val="false"/>
                <w:color w:val="000000"/>
                <w:sz w:val="20"/>
              </w:rPr>
              <w:t>
Ең қысқа ұзындығы: 1.</w:t>
            </w:r>
          </w:p>
          <w:p>
            <w:pPr>
              <w:spacing w:after="20"/>
              <w:ind w:left="20"/>
              <w:jc w:val="both"/>
            </w:pPr>
            <w:r>
              <w:rPr>
                <w:rFonts w:ascii="Times New Roman"/>
                <w:b w:val="false"/>
                <w:i w:val="false"/>
                <w:color w:val="000000"/>
                <w:sz w:val="20"/>
              </w:rPr>
              <w:t>
Ең ұзын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Ел коды</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сәйкестендірушісі" атрибутымен белгіленген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кодқа сәйкес анықтамалықтың (сыныптауыштың)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қысқа ұзындығы: 1.</w:t>
            </w:r>
          </w:p>
          <w:p>
            <w:pPr>
              <w:spacing w:after="20"/>
              <w:ind w:left="20"/>
              <w:jc w:val="both"/>
            </w:pPr>
            <w:r>
              <w:rPr>
                <w:rFonts w:ascii="Times New Roman"/>
                <w:b w:val="false"/>
                <w:i w:val="false"/>
                <w:color w:val="000000"/>
                <w:sz w:val="20"/>
              </w:rPr>
              <w:t>
Ең ұзын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Аумақ коды</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Өңір</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деңгейлі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Аудан</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Қала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Елді мекен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Көше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Үйдің нөмірі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Үй-жайдың нөмірі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Пошта индексі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Шаблон: [A-Z0-9][A-Z0-9 -]{1,8}[A-Z0-9]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Абоненттік жәшіктің нөмірі</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Байланыс деректемесі</w:t>
            </w:r>
          </w:p>
          <w:p>
            <w:pPr>
              <w:spacing w:after="20"/>
              <w:ind w:left="20"/>
              <w:jc w:val="both"/>
            </w:pPr>
            <w:r>
              <w:rPr>
                <w:rFonts w:ascii="Times New Roman"/>
                <w:b w:val="false"/>
                <w:i w:val="false"/>
                <w:color w:val="000000"/>
                <w:sz w:val="20"/>
              </w:rPr>
              <w:t>
(ccdo:)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Енгізілген элементтердің мәндері салаларымен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Байланыс түрінің коды</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Байланыс түрінің атауы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Байланыс арнасының сәйкестендірушісі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 тізбектілігі (телефон, факс нөмірін,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ТАӘ</w:t>
            </w:r>
          </w:p>
          <w:p>
            <w:pPr>
              <w:spacing w:after="20"/>
              <w:ind w:left="20"/>
              <w:jc w:val="both"/>
            </w:pPr>
            <w:r>
              <w:rPr>
                <w:rFonts w:ascii="Times New Roman"/>
                <w:b w:val="false"/>
                <w:i w:val="false"/>
                <w:color w:val="000000"/>
                <w:sz w:val="20"/>
              </w:rPr>
              <w:t>
(ccdo:)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Енгізілген элементтердің мәндері салаларымен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Аты</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Әкесінің аты</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ортаңғы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Тегі</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Көлік құралдарына паспорттар рәсімдеуді жүзеге асыратын ұйымдар түрінің коды</w:t>
            </w:r>
          </w:p>
          <w:p>
            <w:pPr>
              <w:spacing w:after="20"/>
              <w:ind w:left="20"/>
              <w:jc w:val="both"/>
            </w:pPr>
            <w:r>
              <w:rPr>
                <w:rFonts w:ascii="Times New Roman"/>
                <w:b w:val="false"/>
                <w:i w:val="false"/>
                <w:color w:val="000000"/>
                <w:sz w:val="20"/>
              </w:rPr>
              <w:t>
(trsdo:)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паспорттарын (көлік құралдары шассилерінің паспорттарын) және өздігінен жүретін машиналар мен техниканың басқа да түрлерінің паспорттарын ресімдеуді жүзеге асыратын ұйым түрінің кодтық белгілемесі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trado:Vehicle Passport Issue r Kind Code Type (M.TR.DT.00046)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Көлік құралын дайындаушы түрінің коды</w:t>
            </w:r>
          </w:p>
          <w:p>
            <w:pPr>
              <w:spacing w:after="20"/>
              <w:ind w:left="20"/>
              <w:jc w:val="both"/>
            </w:pPr>
            <w:r>
              <w:rPr>
                <w:rFonts w:ascii="Times New Roman"/>
                <w:b w:val="false"/>
                <w:i w:val="false"/>
                <w:color w:val="000000"/>
                <w:sz w:val="20"/>
              </w:rPr>
              <w:t>
(trsdo:VehicleManufacturerKindCode)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дайындаушы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trsdo:VehicleManufacturerKindCodeType (M.TR.SDT.00053)</w:t>
            </w:r>
          </w:p>
          <w:p>
            <w:pPr>
              <w:spacing w:after="20"/>
              <w:ind w:left="20"/>
              <w:jc w:val="both"/>
            </w:pPr>
            <w:r>
              <w:rPr>
                <w:rFonts w:ascii="Times New Roman"/>
                <w:b w:val="false"/>
                <w:i w:val="false"/>
                <w:color w:val="000000"/>
                <w:sz w:val="20"/>
              </w:rPr>
              <w:t>
Көлік құралдарын, көлік құралдарының шассиін, өздігінен жүретін машиналарды және техниканың басқа түрлерін дайындаушылар түрлерінің сыныптауышына сәйкес кодтың мәні.</w:t>
            </w:r>
          </w:p>
          <w:p>
            <w:pPr>
              <w:spacing w:after="20"/>
              <w:ind w:left="20"/>
              <w:jc w:val="both"/>
            </w:pPr>
            <w:r>
              <w:rPr>
                <w:rFonts w:ascii="Times New Roman"/>
                <w:b w:val="false"/>
                <w:i w:val="false"/>
                <w:color w:val="000000"/>
                <w:sz w:val="20"/>
              </w:rPr>
              <w:t>
Шаблон: \D{2}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Дайындаушының өкілі</w:t>
            </w:r>
          </w:p>
          <w:p>
            <w:pPr>
              <w:spacing w:after="20"/>
              <w:ind w:left="20"/>
              <w:jc w:val="both"/>
            </w:pPr>
            <w:r>
              <w:rPr>
                <w:rFonts w:ascii="Times New Roman"/>
                <w:b w:val="false"/>
                <w:i w:val="false"/>
                <w:color w:val="000000"/>
                <w:sz w:val="20"/>
              </w:rPr>
              <w:t>
(trcdo:)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ұйым дайындалған өнімді өткізуге уәкілеттік берген ұйым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trcdo:BusinessEntityV2DetailsType (M.TR.CDT.00064)</w:t>
            </w:r>
          </w:p>
          <w:p>
            <w:pPr>
              <w:spacing w:after="20"/>
              <w:ind w:left="20"/>
              <w:jc w:val="both"/>
            </w:pPr>
            <w:r>
              <w:rPr>
                <w:rFonts w:ascii="Times New Roman"/>
                <w:b w:val="false"/>
                <w:i w:val="false"/>
                <w:color w:val="000000"/>
                <w:sz w:val="20"/>
              </w:rPr>
              <w:t>Енгізілген элементтердің мәндері салаларымен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Ел коды</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тіркеген елдің кодтық белгілемесі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"Анықтамалықтың (сыныптауыштың) сәйкестендірушісі" атрибутымен белгіленген әлем елдерінің сыныптауышына сәйкес екі әріпті кодтың мәні.</w:t>
            </w:r>
          </w:p>
          <w:p>
            <w:pPr>
              <w:spacing w:after="20"/>
              <w:ind w:left="20"/>
              <w:jc w:val="both"/>
            </w:pPr>
            <w:r>
              <w:rPr>
                <w:rFonts w:ascii="Times New Roman"/>
                <w:b w:val="false"/>
                <w:i w:val="false"/>
                <w:color w:val="000000"/>
                <w:sz w:val="20"/>
              </w:rPr>
              <w:t>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кодқа сәйкес анықтамалықтың (сыныптауыштың)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шаруашылық қызметті жүргізетін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шаруашылық қызметті жүргізетін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Ұйымдастырушылық-құқықтық нысан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 тіркелген ұйымдастырушылық-құқықтық нысанның кодтық белгілемесі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"Анықтамалықтың (сыныптауыштың) сәйкестендірушісі"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кодқа сәйкес анықтамалықтың (сыныптауыштың)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Ұйымдастырушылық-құқықтық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 тіркелген ұйымдастырушылық-құқықтық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мемлекеттік тіркеу кезінде берілген тізілім бойынша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Шаруашылық жүргізуші субъектілерді сәйкестендіру әдістері анықтамалығынан сәйкестендірушінің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Мекенжай</w:t>
            </w:r>
          </w:p>
          <w:p>
            <w:pPr>
              <w:spacing w:after="20"/>
              <w:ind w:left="20"/>
              <w:jc w:val="both"/>
            </w:pPr>
            <w:r>
              <w:rPr>
                <w:rFonts w:ascii="Times New Roman"/>
                <w:b w:val="false"/>
                <w:i w:val="false"/>
                <w:color w:val="000000"/>
                <w:sz w:val="20"/>
              </w:rPr>
              <w:t>
(ccdo)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Енгізілген элементтердің мәндері салаларымен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Мекенжай түрлері сыныптауышына сәйкес кодтың мәні.</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 коды</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"Анықтамалықтың (сыныптауыштың) сәйкестендірушісі" атрибутымен белгіленген әлем елдерінің сыныптауышына сәйкес екі әріпті кодтың мәні.</w:t>
            </w:r>
          </w:p>
          <w:p>
            <w:pPr>
              <w:spacing w:after="20"/>
              <w:ind w:left="20"/>
              <w:jc w:val="both"/>
            </w:pPr>
            <w:r>
              <w:rPr>
                <w:rFonts w:ascii="Times New Roman"/>
                <w:b w:val="false"/>
                <w:i w:val="false"/>
                <w:color w:val="000000"/>
                <w:sz w:val="20"/>
              </w:rPr>
              <w:t>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кодқа сәйкес анықтамалықтың (сыныптауыштың)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 коды</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деңгейлі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Шаблон: [A-Z0-9][A-Z0-9 -]{1,8}[A-Z0-9]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Мәтіндік нысандағы мекенжай</w:t>
            </w:r>
          </w:p>
          <w:p>
            <w:pPr>
              <w:spacing w:after="20"/>
              <w:ind w:left="20"/>
              <w:jc w:val="both"/>
            </w:pPr>
            <w:r>
              <w:rPr>
                <w:rFonts w:ascii="Times New Roman"/>
                <w:b w:val="false"/>
                <w:i w:val="false"/>
                <w:color w:val="000000"/>
                <w:sz w:val="20"/>
              </w:rPr>
              <w:t>
((csdo:Address 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нысанда ұсынылған мекенжай элементтерінің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 1000 Type (M.SET.00071)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ұзындығы: 1.</w:t>
            </w:r>
          </w:p>
          <w:p>
            <w:pPr>
              <w:spacing w:after="20"/>
              <w:ind w:left="20"/>
              <w:jc w:val="both"/>
            </w:pPr>
            <w:r>
              <w:rPr>
                <w:rFonts w:ascii="Times New Roman"/>
                <w:b w:val="false"/>
                <w:i w:val="false"/>
                <w:color w:val="000000"/>
                <w:sz w:val="20"/>
              </w:rPr>
              <w:t>
Ең ұзын ұзындығы: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 Байланыс деректемесі</w:t>
            </w:r>
          </w:p>
          <w:p>
            <w:pPr>
              <w:spacing w:after="20"/>
              <w:ind w:left="20"/>
              <w:jc w:val="both"/>
            </w:pPr>
            <w:r>
              <w:rPr>
                <w:rFonts w:ascii="Times New Roman"/>
                <w:b w:val="false"/>
                <w:i w:val="false"/>
                <w:color w:val="000000"/>
                <w:sz w:val="20"/>
              </w:rPr>
              <w:t>
(ccdo:)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ccdo:UnifiedCommunicationDetailsType (M.CDT.00065)</w:t>
            </w:r>
          </w:p>
          <w:p>
            <w:pPr>
              <w:spacing w:after="20"/>
              <w:ind w:left="20"/>
              <w:jc w:val="both"/>
            </w:pPr>
            <w:r>
              <w:rPr>
                <w:rFonts w:ascii="Times New Roman"/>
                <w:b w:val="false"/>
                <w:i w:val="false"/>
                <w:color w:val="000000"/>
                <w:sz w:val="20"/>
              </w:rPr>
              <w:t>Енгізілген элементтердің мәндері салаларымен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"Анықтамалықтың (сыныптауыштың) сәйкестендірушісі"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сәйкестендірушісі</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 тізбектілігі (телефон, факс нөмірін,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ТАӘ</w:t>
            </w:r>
          </w:p>
          <w:p>
            <w:pPr>
              <w:spacing w:after="20"/>
              <w:ind w:left="20"/>
              <w:jc w:val="both"/>
            </w:pPr>
            <w:r>
              <w:rPr>
                <w:rFonts w:ascii="Times New Roman"/>
                <w:b w:val="false"/>
                <w:i w:val="false"/>
                <w:color w:val="000000"/>
                <w:sz w:val="20"/>
              </w:rPr>
              <w:t>
(ccdo:)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Енгізілген элементтердің мәндері салаларымен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ортаңғы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Құжат туралы мәліметтер</w:t>
            </w:r>
          </w:p>
          <w:p>
            <w:pPr>
              <w:spacing w:after="20"/>
              <w:ind w:left="20"/>
              <w:jc w:val="both"/>
            </w:pPr>
            <w:r>
              <w:rPr>
                <w:rFonts w:ascii="Times New Roman"/>
                <w:b w:val="false"/>
                <w:i w:val="false"/>
                <w:color w:val="000000"/>
                <w:sz w:val="20"/>
              </w:rPr>
              <w:t>
(trcdo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дайындаушының халықаралық сәйкестендіру коды (WMI) берілгенін растайтын құжат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trcdo:Type (M.TR.CDT.00018)</w:t>
            </w:r>
          </w:p>
          <w:p>
            <w:pPr>
              <w:spacing w:after="20"/>
              <w:ind w:left="20"/>
              <w:jc w:val="both"/>
            </w:pPr>
            <w:r>
              <w:rPr>
                <w:rFonts w:ascii="Times New Roman"/>
                <w:b w:val="false"/>
                <w:i w:val="false"/>
                <w:color w:val="000000"/>
                <w:sz w:val="20"/>
              </w:rPr>
              <w:t>Енгізілген элементтердің мәндері салаларымен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(қажет болған жағдайда) құжаттың түрін, қабылдаған органның (ұйымның) атауын және құжаттың жеке атауын қамтитын құжат түрінің кодтық белгілемесі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(M.SD.00140)</w:t>
            </w:r>
          </w:p>
          <w:p>
            <w:pPr>
              <w:spacing w:after="20"/>
              <w:ind w:left="20"/>
              <w:jc w:val="both"/>
            </w:pPr>
            <w:r>
              <w:rPr>
                <w:rFonts w:ascii="Times New Roman"/>
                <w:b w:val="false"/>
                <w:i w:val="false"/>
                <w:color w:val="000000"/>
                <w:sz w:val="20"/>
              </w:rPr>
              <w:t>
"Анықтамалықтың (сыныптауыштың) сәйкестендіргіші"атрибутымен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ұзындығы: 1.</w:t>
            </w:r>
          </w:p>
          <w:p>
            <w:pPr>
              <w:spacing w:after="20"/>
              <w:ind w:left="20"/>
              <w:jc w:val="both"/>
            </w:pPr>
            <w:r>
              <w:rPr>
                <w:rFonts w:ascii="Times New Roman"/>
                <w:b w:val="false"/>
                <w:i w:val="false"/>
                <w:color w:val="000000"/>
                <w:sz w:val="20"/>
              </w:rPr>
              <w:t>Ең ұзын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кодқа сәйкес анықтамалықтың (сыныптауыштың)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қысқа ұзындығы: 1.</w:t>
            </w:r>
          </w:p>
          <w:p>
            <w:pPr>
              <w:spacing w:after="20"/>
              <w:ind w:left="20"/>
              <w:jc w:val="both"/>
            </w:pPr>
            <w:r>
              <w:rPr>
                <w:rFonts w:ascii="Times New Roman"/>
                <w:b w:val="false"/>
                <w:i w:val="false"/>
                <w:color w:val="000000"/>
                <w:sz w:val="20"/>
              </w:rPr>
              <w:t>
Ең ұзын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Құжаттың атау</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құжаттың түрін, қабылдаған органның (ұйымның) атауын және құжаттың жеке атауын қамтитын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 Құжаттың күні</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Көлік құралын дайындаушының сәйкестендіру нөмірі</w:t>
            </w:r>
          </w:p>
          <w:p>
            <w:pPr>
              <w:spacing w:after="20"/>
              <w:ind w:left="20"/>
              <w:jc w:val="both"/>
            </w:pPr>
            <w:r>
              <w:rPr>
                <w:rFonts w:ascii="Times New Roman"/>
                <w:b w:val="false"/>
                <w:i w:val="false"/>
                <w:color w:val="000000"/>
                <w:sz w:val="20"/>
              </w:rPr>
              <w:t>
(trsdo:VehicleManufacturerId)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дайындаушының бірегей нөмірі (көлік құралының шассиі) немесе өздігінен жүретін машинаны және техниканың басқа түрлерін дайындаушының бірегей нөмірі (егер бұл Еуразиялық экономикалық одаққа мүше мемлекеттердің заңнамасында көзделсе)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 (M.TR.SDT.00047)</w:t>
            </w:r>
          </w:p>
          <w:p>
            <w:pPr>
              <w:spacing w:after="20"/>
              <w:ind w:left="20"/>
              <w:jc w:val="both"/>
            </w:pPr>
            <w:r>
              <w:rPr>
                <w:rFonts w:ascii="Times New Roman"/>
                <w:b w:val="false"/>
                <w:i w:val="false"/>
                <w:color w:val="000000"/>
                <w:sz w:val="20"/>
              </w:rPr>
              <w:t>ISO 3780 сәйкес сәйкестендірушінің мәні.</w:t>
            </w:r>
          </w:p>
          <w:p>
            <w:pPr>
              <w:spacing w:after="20"/>
              <w:ind w:left="20"/>
              <w:jc w:val="both"/>
            </w:pPr>
            <w:r>
              <w:rPr>
                <w:rFonts w:ascii="Times New Roman"/>
                <w:b w:val="false"/>
                <w:i w:val="false"/>
                <w:color w:val="000000"/>
                <w:sz w:val="20"/>
              </w:rPr>
              <w:t>Шаблон: [A-HJ-NPR-Z0-9]{3}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Көлік құралының паспорты түрінің коды</w:t>
            </w:r>
          </w:p>
          <w:p>
            <w:pPr>
              <w:spacing w:after="20"/>
              <w:ind w:left="20"/>
              <w:jc w:val="both"/>
            </w:pPr>
            <w:r>
              <w:rPr>
                <w:rFonts w:ascii="Times New Roman"/>
                <w:b w:val="false"/>
                <w:i w:val="false"/>
                <w:color w:val="000000"/>
                <w:sz w:val="20"/>
              </w:rPr>
              <w:t>
(trsdo:VehiclePassportKindCode)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(ұйым) ресімдеуге уәкілетті көлік құралының (көлік құралы шассиінің, өздігінен жүретін машинаның және техниканың басқа да түрлерінің) электрондық паспорты түрінің кодтық белгілемесі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trsdo:VehiclePassportKindCodeType (M.TR.SDT.00048) Көлік құралдары паспорттарының түрлері сыныптауышына сәйкес кодтың мәні.</w:t>
            </w:r>
          </w:p>
          <w:p>
            <w:pPr>
              <w:spacing w:after="20"/>
              <w:ind w:left="20"/>
              <w:jc w:val="both"/>
            </w:pPr>
            <w:r>
              <w:rPr>
                <w:rFonts w:ascii="Times New Roman"/>
                <w:b w:val="false"/>
                <w:i w:val="false"/>
                <w:color w:val="000000"/>
                <w:sz w:val="20"/>
              </w:rPr>
              <w:t>Шаблон: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ақпаратты электрондық тасымалдағыштың белгісі (electronic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тасымалдағыштың түрін айқындайтын белгі: 1 – электрондық; </w:t>
            </w:r>
          </w:p>
          <w:p>
            <w:pPr>
              <w:spacing w:after="20"/>
              <w:ind w:left="20"/>
              <w:jc w:val="both"/>
            </w:pPr>
            <w:r>
              <w:rPr>
                <w:rFonts w:ascii="Times New Roman"/>
                <w:b w:val="false"/>
                <w:i w:val="false"/>
                <w:color w:val="000000"/>
                <w:sz w:val="20"/>
              </w:rPr>
              <w:t>0 –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Екі мәннің бірі: "true" (шындық) немесе "false" (жалған)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Сәйкестікті бағалау туралы құжат</w:t>
            </w:r>
          </w:p>
          <w:p>
            <w:pPr>
              <w:spacing w:after="20"/>
              <w:ind w:left="20"/>
              <w:jc w:val="both"/>
            </w:pPr>
            <w:r>
              <w:rPr>
                <w:rFonts w:ascii="Times New Roman"/>
                <w:b w:val="false"/>
                <w:i w:val="false"/>
                <w:color w:val="000000"/>
                <w:sz w:val="20"/>
              </w:rPr>
              <w:t>
(trcdo:ConformityDocV2Details)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сәйкестілікті бағалау жөніндегі құжат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 (M.TR.CDT.00063)</w:t>
            </w:r>
          </w:p>
          <w:p>
            <w:pPr>
              <w:spacing w:after="20"/>
              <w:ind w:left="20"/>
              <w:jc w:val="both"/>
            </w:pPr>
            <w:r>
              <w:rPr>
                <w:rFonts w:ascii="Times New Roman"/>
                <w:b w:val="false"/>
                <w:i w:val="false"/>
                <w:color w:val="000000"/>
                <w:sz w:val="20"/>
              </w:rPr>
              <w:t>Енгізілген элементтердің мәндері салаларымен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 Ел коды</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"Анықтамалықтың (сыныптауыштың) сәйкестендірушісі"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(code атрибуты) сәйкестендірушісі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кодқа сәйкес анықтамалықтың (сыныптауыштың)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 Құжаттың нөмірі</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берілетін цифрлық немесе әріптік-цифрлық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аралықтағы мерзімнің басталатын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аралықтағы мерзімнің аяқталатын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 Сәйкестікті бағалау туралы құжат түрінің коды</w:t>
            </w:r>
          </w:p>
          <w:p>
            <w:pPr>
              <w:spacing w:after="20"/>
              <w:ind w:left="20"/>
              <w:jc w:val="both"/>
            </w:pPr>
            <w:r>
              <w:rPr>
                <w:rFonts w:ascii="Times New Roman"/>
                <w:b w:val="false"/>
                <w:i w:val="false"/>
                <w:color w:val="000000"/>
                <w:sz w:val="20"/>
              </w:rPr>
              <w:t>
(trsdo:ConformityDocKindCode)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түрінің кодтық белгілемесі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trsdo:ConformityDocKindCodeType (M.TR.SDT.00001)</w:t>
            </w:r>
          </w:p>
          <w:p>
            <w:pPr>
              <w:spacing w:after="20"/>
              <w:ind w:left="20"/>
              <w:jc w:val="both"/>
            </w:pPr>
            <w:r>
              <w:rPr>
                <w:rFonts w:ascii="Times New Roman"/>
                <w:b w:val="false"/>
                <w:i w:val="false"/>
                <w:color w:val="000000"/>
                <w:sz w:val="20"/>
              </w:rPr>
              <w:t>Сәйкестікті бағалау туралы құжаттар түрлерінің сыныптауышына сәйкес кодтың мәні.</w:t>
            </w:r>
          </w:p>
          <w:p>
            <w:pPr>
              <w:spacing w:after="20"/>
              <w:ind w:left="20"/>
              <w:jc w:val="both"/>
            </w:pPr>
            <w:r>
              <w:rPr>
                <w:rFonts w:ascii="Times New Roman"/>
                <w:b w:val="false"/>
                <w:i w:val="false"/>
                <w:color w:val="000000"/>
                <w:sz w:val="20"/>
              </w:rPr>
              <w:t>Шаблон: \d{2}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 Техникалық реттеу объектісі туралы мәліметтер</w:t>
            </w:r>
          </w:p>
          <w:p>
            <w:pPr>
              <w:spacing w:after="20"/>
              <w:ind w:left="20"/>
              <w:jc w:val="both"/>
            </w:pPr>
            <w:r>
              <w:rPr>
                <w:rFonts w:ascii="Times New Roman"/>
                <w:b w:val="false"/>
                <w:i w:val="false"/>
                <w:color w:val="000000"/>
                <w:sz w:val="20"/>
              </w:rPr>
              <w:t>
(trcdo:)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туралы және жобалау (іздестіруді қоса алғанда), өндіріс, құрылыс, монтаж, жөндеу, пайдалану, сақтау, тасымалдау, іске асыру және кәдеге жарату процестерінде өнімге қойылатын талаптарға байланысты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trcdo:TechnicalRegulationObjectV2DetailsType (M.TR.CDT.00065)</w:t>
            </w:r>
          </w:p>
          <w:p>
            <w:pPr>
              <w:spacing w:after="20"/>
              <w:ind w:left="20"/>
              <w:jc w:val="both"/>
            </w:pPr>
            <w:r>
              <w:rPr>
                <w:rFonts w:ascii="Times New Roman"/>
                <w:b w:val="false"/>
                <w:i w:val="false"/>
                <w:color w:val="000000"/>
                <w:sz w:val="20"/>
              </w:rPr>
              <w:t>Енгізілген элементтердің мәндері салаларымен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реттеу объектісі түрінің коды</w:t>
            </w:r>
          </w:p>
          <w:p>
            <w:pPr>
              <w:spacing w:after="20"/>
              <w:ind w:left="20"/>
              <w:jc w:val="both"/>
            </w:pPr>
            <w:r>
              <w:rPr>
                <w:rFonts w:ascii="Times New Roman"/>
                <w:b w:val="false"/>
                <w:i w:val="false"/>
                <w:color w:val="000000"/>
                <w:sz w:val="20"/>
              </w:rPr>
              <w:t>
(trsdo:Object)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түрінің кодтық белгілемесі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 (M.TR.SDT.00005)</w:t>
            </w:r>
          </w:p>
          <w:p>
            <w:pPr>
              <w:spacing w:after="20"/>
              <w:ind w:left="20"/>
              <w:jc w:val="both"/>
            </w:pPr>
            <w:r>
              <w:rPr>
                <w:rFonts w:ascii="Times New Roman"/>
                <w:b w:val="false"/>
                <w:i w:val="false"/>
                <w:color w:val="000000"/>
                <w:sz w:val="20"/>
              </w:rPr>
              <w:t>Техникалық реттеу объектілері түрлерінің сыныптауышына сәйкес кодтың мәні.</w:t>
            </w:r>
          </w:p>
          <w:p>
            <w:pPr>
              <w:spacing w:after="20"/>
              <w:ind w:left="20"/>
              <w:jc w:val="both"/>
            </w:pPr>
            <w:r>
              <w:rPr>
                <w:rFonts w:ascii="Times New Roman"/>
                <w:b w:val="false"/>
                <w:i w:val="false"/>
                <w:color w:val="000000"/>
                <w:sz w:val="20"/>
              </w:rPr>
              <w:t>Шаблон: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саны</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данамен, салмақ бірліктерінде, көлем немесе басқа да бірліктерде көрсетілген тауар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(M.SDT.00122)</w:t>
            </w:r>
          </w:p>
          <w:p>
            <w:pPr>
              <w:spacing w:after="20"/>
              <w:ind w:left="20"/>
              <w:jc w:val="both"/>
            </w:pPr>
            <w:r>
              <w:rPr>
                <w:rFonts w:ascii="Times New Roman"/>
                <w:b w:val="false"/>
                <w:i w:val="false"/>
                <w:color w:val="000000"/>
                <w:sz w:val="20"/>
              </w:rPr>
              <w:t>Есептеудің ондық жүйесіндегі сан.</w:t>
            </w:r>
          </w:p>
          <w:p>
            <w:pPr>
              <w:spacing w:after="20"/>
              <w:ind w:left="20"/>
              <w:jc w:val="both"/>
            </w:pPr>
            <w:r>
              <w:rPr>
                <w:rFonts w:ascii="Times New Roman"/>
                <w:b w:val="false"/>
                <w:i w:val="false"/>
                <w:color w:val="000000"/>
                <w:sz w:val="20"/>
              </w:rPr>
              <w:t>Цифрлардың ең көп саны: 24.</w:t>
            </w:r>
          </w:p>
          <w:p>
            <w:pPr>
              <w:spacing w:after="20"/>
              <w:ind w:left="20"/>
              <w:jc w:val="both"/>
            </w:pPr>
            <w:r>
              <w:rPr>
                <w:rFonts w:ascii="Times New Roman"/>
                <w:b w:val="false"/>
                <w:i w:val="false"/>
                <w:color w:val="000000"/>
                <w:sz w:val="20"/>
              </w:rPr>
              <w:t>Бөлшек сандардың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(M.SDT.00074)</w:t>
            </w:r>
          </w:p>
          <w:p>
            <w:pPr>
              <w:spacing w:after="20"/>
              <w:ind w:left="20"/>
              <w:jc w:val="both"/>
            </w:pPr>
            <w:r>
              <w:rPr>
                <w:rFonts w:ascii="Times New Roman"/>
                <w:b w:val="false"/>
                <w:i w:val="false"/>
                <w:color w:val="000000"/>
                <w:sz w:val="20"/>
              </w:rPr>
              <w:t>Әріптің-цифрлық код.</w:t>
            </w:r>
          </w:p>
          <w:p>
            <w:pPr>
              <w:spacing w:after="20"/>
              <w:ind w:left="20"/>
              <w:jc w:val="both"/>
            </w:pPr>
            <w:r>
              <w:rPr>
                <w:rFonts w:ascii="Times New Roman"/>
                <w:b w:val="false"/>
                <w:i w:val="false"/>
                <w:color w:val="000000"/>
                <w:sz w:val="20"/>
              </w:rPr>
              <w:t>Шаблон: [0-9A-Z]{2,3}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сәйкестендірушісі</w:t>
            </w:r>
          </w:p>
          <w:p>
            <w:pPr>
              <w:spacing w:after="20"/>
              <w:ind w:left="20"/>
              <w:jc w:val="both"/>
            </w:pPr>
            <w:r>
              <w:rPr>
                <w:rFonts w:ascii="Times New Roman"/>
                <w:b w:val="false"/>
                <w:i w:val="false"/>
                <w:color w:val="000000"/>
                <w:sz w:val="20"/>
              </w:rPr>
              <w:t>
(measurement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Көлік құралдарын құрастырудың жеңілдік режимі туралы келісім</w:t>
            </w:r>
          </w:p>
          <w:p>
            <w:pPr>
              <w:spacing w:after="20"/>
              <w:ind w:left="20"/>
              <w:jc w:val="both"/>
            </w:pPr>
            <w:r>
              <w:rPr>
                <w:rFonts w:ascii="Times New Roman"/>
                <w:b w:val="false"/>
                <w:i w:val="false"/>
                <w:color w:val="000000"/>
                <w:sz w:val="20"/>
              </w:rPr>
              <w:t>
(trcdo:Details)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органға (ұйымға) немесе дайындаушы ұйымға уәкілеттік беру туралы</w:t>
            </w:r>
          </w:p>
          <w:p>
            <w:pPr>
              <w:spacing w:after="20"/>
              <w:ind w:left="20"/>
              <w:jc w:val="both"/>
            </w:pPr>
            <w:r>
              <w:rPr>
                <w:rFonts w:ascii="Times New Roman"/>
                <w:b w:val="false"/>
                <w:i w:val="false"/>
                <w:color w:val="000000"/>
                <w:sz w:val="20"/>
              </w:rPr>
              <w:t>
заңнамасына сәйкес берілген құжатқа сілтемелер деректемелерінің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trcdo:VehiclePreferentialTreatmentAssemblyAgreementDetailsType (M.TR.CDT.00066)</w:t>
            </w:r>
          </w:p>
          <w:p>
            <w:pPr>
              <w:spacing w:after="20"/>
              <w:ind w:left="20"/>
              <w:jc w:val="both"/>
            </w:pPr>
            <w:r>
              <w:rPr>
                <w:rFonts w:ascii="Times New Roman"/>
                <w:b w:val="false"/>
                <w:i w:val="false"/>
                <w:color w:val="000000"/>
                <w:sz w:val="20"/>
              </w:rPr>
              <w:t>Енгізілген элементтердің мәндері салаларымен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 Құжаттың атауы</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 Құжаттың нөмірі</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берілетін цифрлық немесе әріптік-цифрлық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 Құжаттың күні</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аралықтағы мерзімнің аяқталатын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жасалған мүше мемлекеттің уәкілетті органының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(#xA) жолды бөлу және (#x9) табуляциясы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қысқа ұзындығы: 1.</w:t>
            </w:r>
          </w:p>
          <w:p>
            <w:pPr>
              <w:spacing w:after="20"/>
              <w:ind w:left="20"/>
              <w:jc w:val="both"/>
            </w:pPr>
            <w:r>
              <w:rPr>
                <w:rFonts w:ascii="Times New Roman"/>
                <w:b w:val="false"/>
                <w:i w:val="false"/>
                <w:color w:val="000000"/>
                <w:sz w:val="20"/>
              </w:rPr>
              <w:t>Ең ұзын ұзындығы: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2.17.6. Квота көлемі </w:t>
            </w:r>
          </w:p>
          <w:p>
            <w:pPr>
              <w:spacing w:after="20"/>
              <w:ind w:left="20"/>
              <w:jc w:val="both"/>
            </w:pPr>
            <w:r>
              <w:rPr>
                <w:rFonts w:ascii="Times New Roman"/>
                <w:b w:val="false"/>
                <w:i w:val="false"/>
                <w:color w:val="000000"/>
                <w:sz w:val="20"/>
              </w:rPr>
              <w:t>
(trsdo:)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сауданың немесе тауарлар айналымының сандық шектеуі шарасымен белгіленген тауар бірлігінің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Есесптеудің ондық жүйесіндегі бүтін теріс емес сан.</w:t>
            </w:r>
          </w:p>
          <w:p>
            <w:pPr>
              <w:spacing w:after="20"/>
              <w:ind w:left="20"/>
              <w:jc w:val="both"/>
            </w:pPr>
            <w:r>
              <w:rPr>
                <w:rFonts w:ascii="Times New Roman"/>
                <w:b w:val="false"/>
                <w:i w:val="false"/>
                <w:color w:val="000000"/>
                <w:sz w:val="20"/>
              </w:rPr>
              <w:t>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Жалпы ресурс жазбасының технологиялық сипаттамасы (ccdo:ResourceItemStatusDetails)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паспорттар ресімдеуді жүзеге асыратын органдар (ұйымдар) тізілімінің жазбасы туралы технологиялық мәліметтердің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ccdo:ResourceItemStatusDetailsType (M.CDT.00033)</w:t>
            </w:r>
          </w:p>
          <w:p>
            <w:pPr>
              <w:spacing w:after="20"/>
              <w:ind w:left="20"/>
              <w:jc w:val="both"/>
            </w:pPr>
            <w:r>
              <w:rPr>
                <w:rFonts w:ascii="Times New Roman"/>
                <w:b w:val="false"/>
                <w:i w:val="false"/>
                <w:color w:val="000000"/>
                <w:sz w:val="20"/>
              </w:rPr>
              <w:t>Енгізілген элементтердің мәндері салаларымен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 Қолданылу кезеңі (ccdo:)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(тізілім, тізбе, деректер қоры) жазбасының қолданылу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Енгізілген элементтердің мәндері салаларымен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күні мен уақыты (csdo:StartDateTime)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МЕМСТ ИСО 8601–2001 сәйкес күнді және уақытты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күні мен уақыты (csdo:EndDateTime)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МЕМСТ ИСО 8601–2001 сәйкес күнді және уақытты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 Жаңартылған күні мен уақыты (csdo:UpdateDateTime)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(тізілім, тізбе, деректер қоры) жазбасының жаңартылған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МЕМСТ ИСО 8601–2001 сәйкес күнді және уақытты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