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b8c6" w14:textId="61cb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жекелеген түрлеріне қатысты Еуразиялық экономикалық одақтың Бірыңғай кедендік тарифінің кедендік әкелу бажының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22 наурыздағы № 44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Еуразиялық экономикалық комиссия Кеңесінің 2022 жылғы 17 наурыздағы № 12 өкімін іске асыру және мақсатында Еуразиялық экономикалық одаққа мүше мемлекеттердің экономикаларының орнықтылығын қамтамасыз ету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тауарлардың жекелеген түрлеріне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ескертпелер мынадай мазмұндағы 58С және 59С ескертпелерімен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58С)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Еуразиялық экономикалық комиссия Алқасының 2022 жылғы 22 наурыздағы № 44 шешімі күшіне енген күннен бастап қоса алғанда 2025 жылғы 30 сәуірге дейінгі аралықта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59С)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Еуразиялық экономикалық комиссия Алқасының 2022 жылғы 22 наурыздағы № 44 шешімі күшіне енген күннен бастап қоса алғанда 2023 жылғы 30 желтоқсанға дейінгі аралықта қолданылады.".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 кедендік әкелу бажының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Позицияның 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 әкелу бажының  ставкасы (кедендік құннан пайызбен не еуромен, не АҚШ долларымен)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1803 10 000 0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майсызданбаған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1804 00 000 0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Какао-май, какао-тоңмай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7401 00 000 0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Мысты штейн; цементтеуші мыс (тұндырылған мыс)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59С)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