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12e1" w14:textId="8861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Тауарға арналған декларация берілгенге дейінгі тауарлар шығару туралы өтініштің құрылымы мен форматына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26 сәуірдегі № 71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120-бабының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2017 жылғы 19 желтоқсандағы № 177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тауарға арналған декларация берілгенге дейінгі тауарлар шығару туралы өтініштің құрылымы мен форматына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180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Тауарға арналған декларация берілгенге дейінгі тауарлар шығару туралы өтініштің құрылымы мен форматына енгізілетін 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абзацында "97" цифрлары "95" цифрларымен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10-кестеде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13.12.5-позиция және 13.12.5-позицияның "а" және "б" тармақшалары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"13.12.5 Таза салмағы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(csdo: UnifiedNetMassMeasure)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18 (6-бағ.) О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"Таза масса (csdo: UnifiedNetMassMeasure)" деректемесі толтырылған болса, онда "Таза масса (csdo:UnifiedNetMass Measure)" деректемесінде тауардың таза массасының килограмдағы мәнін қамтуға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төлсипаты)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M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масса (csdo:UnifiedNetMassMeasure)" деректемесінің "өлшем бірлігі төлсипаты (measurementUnitCode төлсипаты) "166" мәнін қамтуға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(measurementUnitCodeListId төлсипаты)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M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масса (csdo:UnifiedNetMassMeasure)" деректемесінің "анықтамалықтың (сыныптауыштың)  сәйкестендіргіші  төлсипаты "2016" мәнін қамтуға тиіс".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