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f428" w14:textId="9c0f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6 қыркүйектегі № 124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25 қазандағы № 122 шешімімен бекітілген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6 қыркүйектегі</w:t>
            </w:r>
            <w:r>
              <w:br/>
            </w:r>
            <w:r>
              <w:rPr>
                <w:rFonts w:ascii="Times New Roman"/>
                <w:b w:val="false"/>
                <w:i w:val="false"/>
                <w:color w:val="000000"/>
                <w:sz w:val="20"/>
              </w:rPr>
              <w:t>№ 124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енгізілетін ӨЗГЕРІСТЕР </w:t>
      </w:r>
    </w:p>
    <w:bookmarkEnd w:id="3"/>
    <w:bookmarkStart w:name="z6" w:id="4"/>
    <w:p>
      <w:pPr>
        <w:spacing w:after="0"/>
        <w:ind w:left="0"/>
        <w:jc w:val="both"/>
      </w:pPr>
      <w:r>
        <w:rPr>
          <w:rFonts w:ascii="Times New Roman"/>
          <w:b w:val="false"/>
          <w:i w:val="false"/>
          <w:color w:val="000000"/>
          <w:sz w:val="28"/>
        </w:rPr>
        <w:t>
      1. 10-кестеде:</w:t>
      </w:r>
    </w:p>
    <w:bookmarkEnd w:id="4"/>
    <w:bookmarkStart w:name="z7" w:id="5"/>
    <w:p>
      <w:pPr>
        <w:spacing w:after="0"/>
        <w:ind w:left="0"/>
        <w:jc w:val="both"/>
      </w:pPr>
      <w:r>
        <w:rPr>
          <w:rFonts w:ascii="Times New Roman"/>
          <w:b w:val="false"/>
          <w:i w:val="false"/>
          <w:color w:val="000000"/>
          <w:sz w:val="28"/>
        </w:rPr>
        <w:t>
      а) бірінші бағандағы 2.6.14-позиция мынадай редакцияда жазылсын:</w:t>
      </w:r>
    </w:p>
    <w:bookmarkEnd w:id="5"/>
    <w:p>
      <w:pPr>
        <w:spacing w:after="0"/>
        <w:ind w:left="0"/>
        <w:jc w:val="both"/>
      </w:pPr>
      <w:r>
        <w:rPr>
          <w:rFonts w:ascii="Times New Roman"/>
          <w:b w:val="false"/>
          <w:i w:val="false"/>
          <w:color w:val="000000"/>
          <w:sz w:val="28"/>
        </w:rPr>
        <w:t>
      "2.6.14. Құжаттаманы ұсыну реттілігі (hcsdo: Submission Sequence)";</w:t>
      </w:r>
    </w:p>
    <w:bookmarkStart w:name="z8" w:id="6"/>
    <w:p>
      <w:pPr>
        <w:spacing w:after="0"/>
        <w:ind w:left="0"/>
        <w:jc w:val="both"/>
      </w:pPr>
      <w:r>
        <w:rPr>
          <w:rFonts w:ascii="Times New Roman"/>
          <w:b w:val="false"/>
          <w:i w:val="false"/>
          <w:color w:val="000000"/>
          <w:sz w:val="28"/>
        </w:rPr>
        <w:t xml:space="preserve">
      б) бірінші бағандағы 2.6.15-позиция мынадай редакцияда жазылсын: </w:t>
      </w:r>
    </w:p>
    <w:bookmarkEnd w:id="6"/>
    <w:p>
      <w:pPr>
        <w:spacing w:after="0"/>
        <w:ind w:left="0"/>
        <w:jc w:val="both"/>
      </w:pPr>
      <w:r>
        <w:rPr>
          <w:rFonts w:ascii="Times New Roman"/>
          <w:b w:val="false"/>
          <w:i w:val="false"/>
          <w:color w:val="000000"/>
          <w:sz w:val="28"/>
        </w:rPr>
        <w:t>
      "2.6.15. Операция атрибуты (hcsdo: Operation Atribute)".</w:t>
      </w:r>
    </w:p>
    <w:bookmarkStart w:name="z9" w:id="7"/>
    <w:p>
      <w:pPr>
        <w:spacing w:after="0"/>
        <w:ind w:left="0"/>
        <w:jc w:val="both"/>
      </w:pPr>
      <w:r>
        <w:rPr>
          <w:rFonts w:ascii="Times New Roman"/>
          <w:b w:val="false"/>
          <w:i w:val="false"/>
          <w:color w:val="000000"/>
          <w:sz w:val="28"/>
        </w:rPr>
        <w:t>
      2. 16-кестеде:</w:t>
      </w:r>
    </w:p>
    <w:bookmarkEnd w:id="7"/>
    <w:bookmarkStart w:name="z10" w:id="8"/>
    <w:p>
      <w:pPr>
        <w:spacing w:after="0"/>
        <w:ind w:left="0"/>
        <w:jc w:val="both"/>
      </w:pPr>
      <w:r>
        <w:rPr>
          <w:rFonts w:ascii="Times New Roman"/>
          <w:b w:val="false"/>
          <w:i w:val="false"/>
          <w:color w:val="000000"/>
          <w:sz w:val="28"/>
        </w:rPr>
        <w:t>
      а) бірінші бағандағы 6.14-позиция мынадай редакцияда жазылсын:</w:t>
      </w:r>
    </w:p>
    <w:bookmarkEnd w:id="8"/>
    <w:p>
      <w:pPr>
        <w:spacing w:after="0"/>
        <w:ind w:left="0"/>
        <w:jc w:val="both"/>
      </w:pPr>
      <w:r>
        <w:rPr>
          <w:rFonts w:ascii="Times New Roman"/>
          <w:b w:val="false"/>
          <w:i w:val="false"/>
          <w:color w:val="000000"/>
          <w:sz w:val="28"/>
        </w:rPr>
        <w:t>
      "6.14. Құжаттаманы ұсыну реттілігі (hcsdo: Submission Sequence)";</w:t>
      </w:r>
    </w:p>
    <w:bookmarkStart w:name="z11" w:id="9"/>
    <w:p>
      <w:pPr>
        <w:spacing w:after="0"/>
        <w:ind w:left="0"/>
        <w:jc w:val="both"/>
      </w:pPr>
      <w:r>
        <w:rPr>
          <w:rFonts w:ascii="Times New Roman"/>
          <w:b w:val="false"/>
          <w:i w:val="false"/>
          <w:color w:val="000000"/>
          <w:sz w:val="28"/>
        </w:rPr>
        <w:t>
      б) бірінші бағандағы 6.15-позиция мынадай редакцияда жазылсын:</w:t>
      </w:r>
    </w:p>
    <w:bookmarkEnd w:id="9"/>
    <w:p>
      <w:pPr>
        <w:spacing w:after="0"/>
        <w:ind w:left="0"/>
        <w:jc w:val="both"/>
      </w:pPr>
      <w:r>
        <w:rPr>
          <w:rFonts w:ascii="Times New Roman"/>
          <w:b w:val="false"/>
          <w:i w:val="false"/>
          <w:color w:val="000000"/>
          <w:sz w:val="28"/>
        </w:rPr>
        <w:t>
      "6.15. Операция атрибуты (hcsdo: Operation Atribute)".</w:t>
      </w:r>
    </w:p>
    <w:bookmarkStart w:name="z12" w:id="10"/>
    <w:p>
      <w:pPr>
        <w:spacing w:after="0"/>
        <w:ind w:left="0"/>
        <w:jc w:val="both"/>
      </w:pPr>
      <w:r>
        <w:rPr>
          <w:rFonts w:ascii="Times New Roman"/>
          <w:b w:val="false"/>
          <w:i w:val="false"/>
          <w:color w:val="000000"/>
          <w:sz w:val="28"/>
        </w:rPr>
        <w:t>
      3. 22-кестеде:</w:t>
      </w:r>
    </w:p>
    <w:bookmarkEnd w:id="10"/>
    <w:bookmarkStart w:name="z13" w:id="11"/>
    <w:p>
      <w:pPr>
        <w:spacing w:after="0"/>
        <w:ind w:left="0"/>
        <w:jc w:val="both"/>
      </w:pPr>
      <w:r>
        <w:rPr>
          <w:rFonts w:ascii="Times New Roman"/>
          <w:b w:val="false"/>
          <w:i w:val="false"/>
          <w:color w:val="000000"/>
          <w:sz w:val="28"/>
        </w:rPr>
        <w:t xml:space="preserve">
      а) бірінші бағандағы 7.14-позиция мынадай редакцияда жазылсын: </w:t>
      </w:r>
    </w:p>
    <w:bookmarkEnd w:id="11"/>
    <w:p>
      <w:pPr>
        <w:spacing w:after="0"/>
        <w:ind w:left="0"/>
        <w:jc w:val="both"/>
      </w:pPr>
      <w:r>
        <w:rPr>
          <w:rFonts w:ascii="Times New Roman"/>
          <w:b w:val="false"/>
          <w:i w:val="false"/>
          <w:color w:val="000000"/>
          <w:sz w:val="28"/>
        </w:rPr>
        <w:t>
      "7.14. Құжаттаманы ұсыну реттілігі (hcsdo: Submission Sequence)";</w:t>
      </w:r>
    </w:p>
    <w:bookmarkStart w:name="z14" w:id="12"/>
    <w:p>
      <w:pPr>
        <w:spacing w:after="0"/>
        <w:ind w:left="0"/>
        <w:jc w:val="both"/>
      </w:pPr>
      <w:r>
        <w:rPr>
          <w:rFonts w:ascii="Times New Roman"/>
          <w:b w:val="false"/>
          <w:i w:val="false"/>
          <w:color w:val="000000"/>
          <w:sz w:val="28"/>
        </w:rPr>
        <w:t xml:space="preserve">
      6) бірінші бағандағы 7.15-позиция мынадай редакцияда жазылсын: </w:t>
      </w:r>
    </w:p>
    <w:bookmarkEnd w:id="12"/>
    <w:p>
      <w:pPr>
        <w:spacing w:after="0"/>
        <w:ind w:left="0"/>
        <w:jc w:val="both"/>
      </w:pPr>
      <w:r>
        <w:rPr>
          <w:rFonts w:ascii="Times New Roman"/>
          <w:b w:val="false"/>
          <w:i w:val="false"/>
          <w:color w:val="000000"/>
          <w:sz w:val="28"/>
        </w:rPr>
        <w:t>
      "7.15. Операция атрибуты (hcsdo: Operation Atribute)".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