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081b" w14:textId="f8e0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бұзушылықтың болуы туралы</w:t>
      </w:r>
    </w:p>
    <w:p>
      <w:pPr>
        <w:spacing w:after="0"/>
        <w:ind w:left="0"/>
        <w:jc w:val="both"/>
      </w:pPr>
      <w:r>
        <w:rPr>
          <w:rFonts w:ascii="Times New Roman"/>
          <w:b w:val="false"/>
          <w:i w:val="false"/>
          <w:color w:val="000000"/>
          <w:sz w:val="28"/>
        </w:rPr>
        <w:t>Еуразиялық экономикалық комиссия Алқасының 2022 жылғы 4 қазандағы № 139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өзара тиімді ынтымақтастықты дамыту, тең құқықты қамтамасыз ету және Еуразиялық экономикалық одаққа мүше мемлекеттердің (бұдан әрі – тиісінше мүше мемлекеттер, одақ) ұлттық мүдделерін ескеру қажеттілігін негізге ала келе, нарықтық экономика және адал бәсекелестік қағидаттарын басшылыққа ала отырып (2014 жылғы 29 мамырдағы Еуразиялық экономикалық одақ туралы шарттың (бұдан әрі – Шарт) </w:t>
      </w:r>
      <w:r>
        <w:rPr>
          <w:rFonts w:ascii="Times New Roman"/>
          <w:b w:val="false"/>
          <w:i w:val="false"/>
          <w:color w:val="000000"/>
          <w:sz w:val="28"/>
        </w:rPr>
        <w:t>3-бабына</w:t>
      </w:r>
      <w:r>
        <w:rPr>
          <w:rFonts w:ascii="Times New Roman"/>
          <w:b w:val="false"/>
          <w:i w:val="false"/>
          <w:color w:val="000000"/>
          <w:sz w:val="28"/>
        </w:rPr>
        <w:t xml:space="preserve"> сәйкес), өз азаматтарының өмір сүру деңгейін арттыру мүддесінде мүше мемлекеттер экономикаларының тұрақты дамуы үшін жағдайлар жасау мақсаттарын көздей отырып (Шарттың </w:t>
      </w:r>
      <w:r>
        <w:rPr>
          <w:rFonts w:ascii="Times New Roman"/>
          <w:b w:val="false"/>
          <w:i w:val="false"/>
          <w:color w:val="000000"/>
          <w:sz w:val="28"/>
        </w:rPr>
        <w:t>4-бабына</w:t>
      </w:r>
      <w:r>
        <w:rPr>
          <w:rFonts w:ascii="Times New Roman"/>
          <w:b w:val="false"/>
          <w:i w:val="false"/>
          <w:color w:val="000000"/>
          <w:sz w:val="28"/>
        </w:rPr>
        <w:t xml:space="preserve"> сәйкес), Бәсекелестіктің жалпы қағидаттары мен қағидалары туралы хаттаманың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44 және 45-тармақтарына сәйкес Одақ шеңберінде тауарлардың, көрсетілетін қызметтердің, капиталдың және еңбек ресурстарының бірыңғай нарығын қалыптастыруға, жан-жақты жаңғырту, кооперация және мүше мемлекеттер экономикаларының бәсекеге қабілеттілігін арттыруға ұмтыла отырып, Шарттың 76-бабының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5-тармақтарын</w:t>
      </w:r>
      <w:r>
        <w:rPr>
          <w:rFonts w:ascii="Times New Roman"/>
          <w:b w:val="false"/>
          <w:i w:val="false"/>
          <w:color w:val="000000"/>
          <w:sz w:val="28"/>
        </w:rPr>
        <w:t xml:space="preserve"> бұзу белгілері бойынша "Scuderia" жауапкершілігі шектеулі серіктестігінің өтінішімен Қазақстан Республикасы Ұлттық экономика министрлігінен келіп түскен материалдарға байланысты (2017 жылғы 22 желтоқсандағы № 35-7/649-И хат) 2018 жылғы 30 шілдеде қозғалған мынадай тұлғаларға қатысты трансшекаралық нарықтардағы бәсекелестіктің жалпы қағидаларының бұзылуы туралы іс бойынша трансшекаралық нарықтардағы бәсекелестіктің жалпы қағидаларының бұзылуы туралы мәселені қарады:</w:t>
      </w:r>
    </w:p>
    <w:p>
      <w:pPr>
        <w:spacing w:after="0"/>
        <w:ind w:left="0"/>
        <w:jc w:val="both"/>
      </w:pPr>
      <w:r>
        <w:rPr>
          <w:rFonts w:ascii="Times New Roman"/>
          <w:b w:val="false"/>
          <w:i w:val="false"/>
          <w:color w:val="000000"/>
          <w:sz w:val="28"/>
        </w:rPr>
        <w:t>
      тұлғалардың бір тобына кіретін "Медицинская компания" жауапкершілігі шектеулі қоғамы (Ресей Федерациясы, Мәскеу қ., Иван Франко көшесі, 4-үй, 1-корпус, 45-кеңсе, ЖСН 7731585774) және "Дельрус" жабық акционерлік қоғамы (Ресей Федерациясы, Екатеринбург қ., Посадская көшесі, 23-үй, ЖСН 6662068795);</w:t>
      </w:r>
    </w:p>
    <w:p>
      <w:pPr>
        <w:spacing w:after="0"/>
        <w:ind w:left="0"/>
        <w:jc w:val="both"/>
      </w:pPr>
      <w:r>
        <w:rPr>
          <w:rFonts w:ascii="Times New Roman"/>
          <w:b w:val="false"/>
          <w:i w:val="false"/>
          <w:color w:val="000000"/>
          <w:sz w:val="28"/>
        </w:rPr>
        <w:t>
      "Дельрус ҚР" жауапкершілігі шектеулі серіктестігі (Қазақстан Республикасы, Нұр-Сұлтан қ., Сарыарқа ауданы, Шыңтас қиылысы, 2/1-үй, БСН 080740011581);</w:t>
      </w:r>
    </w:p>
    <w:p>
      <w:pPr>
        <w:spacing w:after="0"/>
        <w:ind w:left="0"/>
        <w:jc w:val="both"/>
      </w:pPr>
      <w:r>
        <w:rPr>
          <w:rFonts w:ascii="Times New Roman"/>
          <w:b w:val="false"/>
          <w:i w:val="false"/>
          <w:color w:val="000000"/>
          <w:sz w:val="28"/>
        </w:rPr>
        <w:t>
      "Дельрус" ЖАҚ бас директоры А.И.Новиков;</w:t>
      </w:r>
    </w:p>
    <w:p>
      <w:pPr>
        <w:spacing w:after="0"/>
        <w:ind w:left="0"/>
        <w:jc w:val="both"/>
      </w:pPr>
      <w:r>
        <w:rPr>
          <w:rFonts w:ascii="Times New Roman"/>
          <w:b w:val="false"/>
          <w:i w:val="false"/>
          <w:color w:val="000000"/>
          <w:sz w:val="28"/>
        </w:rPr>
        <w:t>
      "Медицинская компания" ААҚ бас директоры О.А. Арендарчук;</w:t>
      </w:r>
    </w:p>
    <w:p>
      <w:pPr>
        <w:spacing w:after="0"/>
        <w:ind w:left="0"/>
        <w:jc w:val="both"/>
      </w:pPr>
      <w:r>
        <w:rPr>
          <w:rFonts w:ascii="Times New Roman"/>
          <w:b w:val="false"/>
          <w:i w:val="false"/>
          <w:color w:val="000000"/>
          <w:sz w:val="28"/>
        </w:rPr>
        <w:t>
      "Дельрус ҚР" ЖШС бас директоры В.В. Бурдин.</w:t>
      </w: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w:t>
      </w:r>
      <w:r>
        <w:rPr>
          <w:rFonts w:ascii="Times New Roman"/>
          <w:b w:val="false"/>
          <w:i w:val="false"/>
          <w:color w:val="000000"/>
          <w:sz w:val="28"/>
        </w:rPr>
        <w:t>10-тармағының</w:t>
      </w:r>
      <w:r>
        <w:rPr>
          <w:rFonts w:ascii="Times New Roman"/>
          <w:b w:val="false"/>
          <w:i w:val="false"/>
          <w:color w:val="000000"/>
          <w:sz w:val="28"/>
        </w:rPr>
        <w:t xml:space="preserve"> 3) тармақшасын (Шартқа № 19 қосымша), Трансшекаралық нарықтардағы бәсекелестіктің жалпы қағидаларын бұзу туралы істерді қарау тәртібінің 44 және 45-тармақтарын, Еуразиялық экономикалық комиссия кеңесінің 2012 жылғы 17 желтоқсандағы №118 шешімімен бекітілген трансшекаралық нарықтардағы бәсекелестіктің жалпы қағидаларын бұзғаны үшін есептеу әдістемесі және айыппұл салу тәртібін басшылыққа ала отырып, Комиссия Алқасы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Еуразиялық экономикалық комиссия алқасының "Трансшекаралық нарықтардағы бәсекелестіктің жалпы қағидаларын бұзу туралы" 2019 жылғы 17 қыркүйектегі № 165 </w:t>
      </w:r>
      <w:r>
        <w:rPr>
          <w:rFonts w:ascii="Times New Roman"/>
          <w:b w:val="false"/>
          <w:i w:val="false"/>
          <w:color w:val="000000"/>
          <w:sz w:val="28"/>
        </w:rPr>
        <w:t>шешімі</w:t>
      </w:r>
      <w:r>
        <w:rPr>
          <w:rFonts w:ascii="Times New Roman"/>
          <w:b w:val="false"/>
          <w:i w:val="false"/>
          <w:color w:val="000000"/>
          <w:sz w:val="28"/>
        </w:rPr>
        <w:t xml:space="preserve"> ("Еуразиялық экономикалық одақтың 2020 жылғы 6 қарашадағы Соттың апелляциялық палатасының шешімін орындау туралы" Еуразиялық экономикалық комиссиясы Алқасының 2020 жылғы 22 желтоқсандағы №178 </w:t>
      </w:r>
      <w:r>
        <w:rPr>
          <w:rFonts w:ascii="Times New Roman"/>
          <w:b w:val="false"/>
          <w:i w:val="false"/>
          <w:color w:val="000000"/>
          <w:sz w:val="28"/>
        </w:rPr>
        <w:t>шешімінің</w:t>
      </w:r>
      <w:r>
        <w:rPr>
          <w:rFonts w:ascii="Times New Roman"/>
          <w:b w:val="false"/>
          <w:i w:val="false"/>
          <w:color w:val="000000"/>
          <w:sz w:val="28"/>
        </w:rPr>
        <w:t xml:space="preserve"> редакциясында) "бәсекелес компаниялардың әрекеттері ("Дельрус" ЖАҚ және "ҚР Дельрус" ЖШС) аумақтық қағидат бойынша FibroScan аппаратына ультрадыбыстық датчиктерді калибрлеу жөніндегі қызметтер нарығының бөлінуіне әкеп соққан келісімді жасасу және іске асыру бойынша келісімді құқық бұзушылардың әрқайсысының ұйымдастырғаны туралы куәландырады және комиссия жауапкершілікті ауырлататын мән-жай ретінде бағалайды" деген абзацтан кейін мынадай редакцияда жазылсын:</w:t>
      </w:r>
    </w:p>
    <w:p>
      <w:pPr>
        <w:spacing w:after="0"/>
        <w:ind w:left="0"/>
        <w:jc w:val="both"/>
      </w:pPr>
      <w:r>
        <w:rPr>
          <w:rFonts w:ascii="Times New Roman"/>
          <w:b w:val="false"/>
          <w:i w:val="false"/>
          <w:color w:val="000000"/>
          <w:sz w:val="28"/>
        </w:rPr>
        <w:t xml:space="preserve">
      "Осы шешімнің 2-8-тармақтарына байланысты (бұдан әрі – № 165 шешім) "Дельрус" ЖАҚ, "ҚР Дельрус" ЖШС, "Дельрус" ЖАҚ бас директоры А.И. Новиковтің және "ҚР Дельрус" ЖШС бас директоры В. В. Бурдиннің әрекетін (әрекетсіздігін) қабылдаған күнгі редакцияда және бәсекелестер болып табылатын шаруашылық жүргізуші субъектілер (нарық субъектілері) арасындағы Келісімді іске асыру, ультрадыбыстық датчиктерді калибрлеу бойынша қызметтер нарығының FibroScan аппаратына аумақтық қағидат бойынша бөлінуіне әкелуі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деп танылды.</w:t>
      </w:r>
    </w:p>
    <w:bookmarkStart w:name="z2" w:id="0"/>
    <w:p>
      <w:pPr>
        <w:spacing w:after="0"/>
        <w:ind w:left="0"/>
        <w:jc w:val="both"/>
      </w:pPr>
      <w:r>
        <w:rPr>
          <w:rFonts w:ascii="Times New Roman"/>
          <w:b w:val="false"/>
          <w:i w:val="false"/>
          <w:color w:val="000000"/>
          <w:sz w:val="28"/>
        </w:rPr>
        <w:t>
      Осыған байланысты Еуразиялық экономикалық комиссия кеңесінің 2012 жылғы 17 желтоқсандағы № 118 шешімімен бекітілген трансшекаралық нарықтардағы бәсекелестіктің жалпы қағидаларын бұзғаны үшін есептеу әдістемесіне (бұдан әрі-есептеу әдістемесі) және айыппұл салу тәртібіне сәйкес және Хаттаманың 16-тармағымен аталған адамдарға тиісті айыппұлдар салынды.</w:t>
      </w:r>
    </w:p>
    <w:bookmarkEnd w:id="0"/>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Шешімімен</w:t>
      </w:r>
      <w:r>
        <w:rPr>
          <w:rFonts w:ascii="Times New Roman"/>
          <w:b w:val="false"/>
          <w:i w:val="false"/>
          <w:color w:val="000000"/>
          <w:sz w:val="28"/>
        </w:rPr>
        <w:t xml:space="preserve"> келіспеген "Дельрус" ЖАҚ пен "ҚР Дельрус" ЖШС оған белгіленген тәртіпте Еуразиялық экономикалық одақтың Сотына (бұдан әрі – Одақ) шағымданды.</w:t>
      </w:r>
    </w:p>
    <w:p>
      <w:pPr>
        <w:spacing w:after="0"/>
        <w:ind w:left="0"/>
        <w:jc w:val="both"/>
      </w:pPr>
      <w:r>
        <w:rPr>
          <w:rFonts w:ascii="Times New Roman"/>
          <w:b w:val="false"/>
          <w:i w:val="false"/>
          <w:color w:val="000000"/>
          <w:sz w:val="28"/>
        </w:rPr>
        <w:t xml:space="preserve">
      2019 жылғы 30 қазанда Одақтың Соты шағымды өндіріске қабылдады, ол туралы тиісті қаулы шығарды. </w:t>
      </w:r>
    </w:p>
    <w:p>
      <w:pPr>
        <w:spacing w:after="0"/>
        <w:ind w:left="0"/>
        <w:jc w:val="both"/>
      </w:pPr>
      <w:r>
        <w:rPr>
          <w:rFonts w:ascii="Times New Roman"/>
          <w:b w:val="false"/>
          <w:i w:val="false"/>
          <w:color w:val="000000"/>
          <w:sz w:val="28"/>
        </w:rPr>
        <w:t xml:space="preserve">
      2020 жылғы 11 ақпанда Одақ Сотының шешімімен шағым қанағаттандырудан бас тартылды, №165 </w:t>
      </w:r>
      <w:r>
        <w:rPr>
          <w:rFonts w:ascii="Times New Roman"/>
          <w:b w:val="false"/>
          <w:i w:val="false"/>
          <w:color w:val="000000"/>
          <w:sz w:val="28"/>
        </w:rPr>
        <w:t>шешім</w:t>
      </w:r>
      <w:r>
        <w:rPr>
          <w:rFonts w:ascii="Times New Roman"/>
          <w:b w:val="false"/>
          <w:i w:val="false"/>
          <w:color w:val="000000"/>
          <w:sz w:val="28"/>
        </w:rPr>
        <w:t xml:space="preserve"> Шартқа және  Одақ шеңберінде халықаралық шарттарға сәйкес келеді деп танылды.</w:t>
      </w:r>
    </w:p>
    <w:p>
      <w:pPr>
        <w:spacing w:after="0"/>
        <w:ind w:left="0"/>
        <w:jc w:val="both"/>
      </w:pPr>
      <w:r>
        <w:rPr>
          <w:rFonts w:ascii="Times New Roman"/>
          <w:b w:val="false"/>
          <w:i w:val="false"/>
          <w:color w:val="000000"/>
          <w:sz w:val="28"/>
        </w:rPr>
        <w:t>
      2020 жылғы 5 наурызда Одақ Сотының Апелляциялық палатасы "Дельрус" ЖАҚ-тың және "ҚР Дельрус" ЖШС-тің Одақ Сотының аталған шешіміне апелляциялық шағымдары өндіріске қабылданды.</w:t>
      </w:r>
    </w:p>
    <w:p>
      <w:pPr>
        <w:spacing w:after="0"/>
        <w:ind w:left="0"/>
        <w:jc w:val="both"/>
      </w:pPr>
      <w:r>
        <w:rPr>
          <w:rFonts w:ascii="Times New Roman"/>
          <w:b w:val="false"/>
          <w:i w:val="false"/>
          <w:color w:val="000000"/>
          <w:sz w:val="28"/>
        </w:rPr>
        <w:t xml:space="preserve">
      2020 жылғы 6 қарашада Одақ Сотының Апелляциялық палатасы шешім қабылдады, оған сәйкес "Дельрус" ЖАҚ және "ҚР Дельрус" ЖШС-тің апелляциялық шағымдары ішінара қанағаттандырылды. Одақ Соты Алқасының № СЕ-1-2/8-19-КС ісі бойынша 2020 жылғы 11 ақпандағы шешімі ішінара жойылды. №165 </w:t>
      </w:r>
      <w:r>
        <w:rPr>
          <w:rFonts w:ascii="Times New Roman"/>
          <w:b w:val="false"/>
          <w:i w:val="false"/>
          <w:color w:val="000000"/>
          <w:sz w:val="28"/>
        </w:rPr>
        <w:t>шешім</w:t>
      </w:r>
      <w:r>
        <w:rPr>
          <w:rFonts w:ascii="Times New Roman"/>
          <w:b w:val="false"/>
          <w:i w:val="false"/>
          <w:color w:val="000000"/>
          <w:sz w:val="28"/>
        </w:rPr>
        <w:t xml:space="preserve"> Шартқа және Одақ шеңберіндегі халықаралық шарттарға сәйкес келеді деп танылды.</w:t>
      </w:r>
    </w:p>
    <w:bookmarkStart w:name="z3" w:id="1"/>
    <w:p>
      <w:pPr>
        <w:spacing w:after="0"/>
        <w:ind w:left="0"/>
        <w:jc w:val="both"/>
      </w:pPr>
      <w:r>
        <w:rPr>
          <w:rFonts w:ascii="Times New Roman"/>
          <w:b w:val="false"/>
          <w:i w:val="false"/>
          <w:color w:val="000000"/>
          <w:sz w:val="28"/>
        </w:rPr>
        <w:t>
      "Еуразиялық экономикалық одақ Сотының апелляциялық палатасының 2020 жылғы 6 қарашадағы шешімін орындау туралы" Еуразиялық экономикалық комиссиясы Алқасының 2020 жылғы 22 желтоқсандағы шешімімен Одақ Соты Статутының 111-тармағына (Шартқа №2 қосымша) және Істерді қарау тәртібінің 44-тармағына сәйкес:</w:t>
      </w:r>
    </w:p>
    <w:bookmarkEnd w:id="1"/>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шешімнің</w:t>
      </w:r>
      <w:r>
        <w:rPr>
          <w:rFonts w:ascii="Times New Roman"/>
          <w:b w:val="false"/>
          <w:i w:val="false"/>
          <w:color w:val="000000"/>
          <w:sz w:val="28"/>
        </w:rPr>
        <w:t xml:space="preserve"> 2-8-тармақтарының күші жойылды деп танылды;</w:t>
      </w:r>
    </w:p>
    <w:p>
      <w:pPr>
        <w:spacing w:after="0"/>
        <w:ind w:left="0"/>
        <w:jc w:val="both"/>
      </w:pPr>
      <w:r>
        <w:rPr>
          <w:rFonts w:ascii="Times New Roman"/>
          <w:b w:val="false"/>
          <w:i w:val="false"/>
          <w:color w:val="000000"/>
          <w:sz w:val="28"/>
        </w:rPr>
        <w:t>
      трансшекаралық нарықтарда бәсекелестіктің жалпы қағидаларының бұзылуы туралы № 22-2018/Д-01 істі қарау қайта басталды.</w:t>
      </w:r>
    </w:p>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шешім</w:t>
      </w:r>
      <w:r>
        <w:rPr>
          <w:rFonts w:ascii="Times New Roman"/>
          <w:b w:val="false"/>
          <w:i w:val="false"/>
          <w:color w:val="000000"/>
          <w:sz w:val="28"/>
        </w:rPr>
        <w:t xml:space="preserve"> Одақтың ресми сайтында 2020 жылғы 28 желтоқсанда жарияланды және 2021 жылғы 27 қаңтарда күшіне енді. </w:t>
      </w:r>
    </w:p>
    <w:bookmarkStart w:name="z4" w:id="2"/>
    <w:p>
      <w:pPr>
        <w:spacing w:after="0"/>
        <w:ind w:left="0"/>
        <w:jc w:val="both"/>
      </w:pPr>
      <w:r>
        <w:rPr>
          <w:rFonts w:ascii="Times New Roman"/>
          <w:b w:val="false"/>
          <w:i w:val="false"/>
          <w:color w:val="000000"/>
          <w:sz w:val="28"/>
        </w:rPr>
        <w:t>
      Комиссия Алқасының 2020 жылғы 22 желтоқсандағы отырыс хаттамасының XVI бөліміне сәйкес трансшекаралық нарықтардағы бәсекелестіктің жалпы қағидаларының бұзылуы туралы № 22-2018/Д-01 істі қарау жөніндегі комиссияға мынадай мәселелерді қосымша пысықтау тапсырылды:</w:t>
      </w:r>
    </w:p>
    <w:bookmarkEnd w:id="2"/>
    <w:p>
      <w:pPr>
        <w:spacing w:after="0"/>
        <w:ind w:left="0"/>
        <w:jc w:val="both"/>
      </w:pPr>
      <w:r>
        <w:rPr>
          <w:rFonts w:ascii="Times New Roman"/>
          <w:b w:val="false"/>
          <w:i w:val="false"/>
          <w:color w:val="000000"/>
          <w:sz w:val="28"/>
        </w:rPr>
        <w:t>
      Ю.Б.Магадеевтің "Дельрус" ЖАҚ-қа қатысты жанама немесе тікелей бақылауының бар-жоғын;</w:t>
      </w:r>
    </w:p>
    <w:p>
      <w:pPr>
        <w:spacing w:after="0"/>
        <w:ind w:left="0"/>
        <w:jc w:val="both"/>
      </w:pPr>
      <w:r>
        <w:rPr>
          <w:rFonts w:ascii="Times New Roman"/>
          <w:b w:val="false"/>
          <w:i w:val="false"/>
          <w:color w:val="000000"/>
          <w:sz w:val="28"/>
        </w:rPr>
        <w:t>
      Ю.Б.Магадеевті, "Дельрус" ЖАҚ-ты және "ҚР Дельрус" ЖШС-ті бір тұлғалар тобы ретінде тану (танымау);</w:t>
      </w:r>
    </w:p>
    <w:p>
      <w:pPr>
        <w:spacing w:after="0"/>
        <w:ind w:left="0"/>
        <w:jc w:val="both"/>
      </w:pPr>
      <w:r>
        <w:rPr>
          <w:rFonts w:ascii="Times New Roman"/>
          <w:b w:val="false"/>
          <w:i w:val="false"/>
          <w:color w:val="000000"/>
          <w:sz w:val="28"/>
        </w:rPr>
        <w:t>
      "Дельрус" ЖАҚ, "ҚР Дельрус" ЖШС және олардың лауазымды тұлғаларының "Дельрус" ЖАҚ және "ҚР Дельрус" ЖШС бәсекелестер мәртебесінің болуына (болмауына) байланысты бұзушылық біліктілігі.</w:t>
      </w:r>
    </w:p>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шешіммен</w:t>
      </w:r>
      <w:r>
        <w:rPr>
          <w:rFonts w:ascii="Times New Roman"/>
          <w:b w:val="false"/>
          <w:i w:val="false"/>
          <w:color w:val="000000"/>
          <w:sz w:val="28"/>
        </w:rPr>
        <w:t xml:space="preserve"> келіспеген "Дельрус" ЖАҚ және "ҚР Дельрус" ЖШС белгіленген тәртіпте Одақ Сотына аталған шешімді шағымданды.</w:t>
      </w:r>
    </w:p>
    <w:bookmarkStart w:name="z5" w:id="3"/>
    <w:p>
      <w:pPr>
        <w:spacing w:after="0"/>
        <w:ind w:left="0"/>
        <w:jc w:val="both"/>
      </w:pPr>
      <w:r>
        <w:rPr>
          <w:rFonts w:ascii="Times New Roman"/>
          <w:b w:val="false"/>
          <w:i w:val="false"/>
          <w:color w:val="000000"/>
          <w:sz w:val="28"/>
        </w:rPr>
        <w:t>
      2021 жылғы 16 ақпанда  Одақ Соты шағымды өндіріске қабылдады, ол бойынша тиісті қаулы шығарды.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2021 жылғы 14 сәуірде Одақ Сотының шешімімен "Дельрус" ЖАҚ және "ҚР Дельрус" ЖШС шағымдарының бөлігі қанағаттандырылды, №178 шешімнің </w:t>
      </w:r>
      <w:r>
        <w:rPr>
          <w:rFonts w:ascii="Times New Roman"/>
          <w:b w:val="false"/>
          <w:i w:val="false"/>
          <w:color w:val="000000"/>
          <w:sz w:val="28"/>
        </w:rPr>
        <w:t>2-тармағы</w:t>
      </w:r>
      <w:r>
        <w:rPr>
          <w:rFonts w:ascii="Times New Roman"/>
          <w:b w:val="false"/>
          <w:i w:val="false"/>
          <w:color w:val="000000"/>
          <w:sz w:val="28"/>
        </w:rPr>
        <w:t xml:space="preserve"> Шартқа және Одақ шеңберінде халықаралық шарттарға сәйкес келмейді деп танылды. </w:t>
      </w:r>
    </w:p>
    <w:bookmarkStart w:name="z7" w:id="4"/>
    <w:p>
      <w:pPr>
        <w:spacing w:after="0"/>
        <w:ind w:left="0"/>
        <w:jc w:val="both"/>
      </w:pPr>
      <w:r>
        <w:rPr>
          <w:rFonts w:ascii="Times New Roman"/>
          <w:b w:val="false"/>
          <w:i w:val="false"/>
          <w:color w:val="000000"/>
          <w:sz w:val="28"/>
        </w:rPr>
        <w:t>
      2021 жылғы 31 мамырда Одақ Сотының Апелляциялық палатасы Одақ Сотының аталған шешіміне Комиссияның апелляциялық шағымын өндіріске қабылдады.</w:t>
      </w:r>
    </w:p>
    <w:bookmarkEnd w:id="4"/>
    <w:bookmarkStart w:name="z8" w:id="5"/>
    <w:p>
      <w:pPr>
        <w:spacing w:after="0"/>
        <w:ind w:left="0"/>
        <w:jc w:val="both"/>
      </w:pPr>
      <w:r>
        <w:rPr>
          <w:rFonts w:ascii="Times New Roman"/>
          <w:b w:val="false"/>
          <w:i w:val="false"/>
          <w:color w:val="000000"/>
          <w:sz w:val="28"/>
        </w:rPr>
        <w:t>
      2021 жылғы 18 қазанда Одақ Сотының Апелляциялық палатасы шешім қабылдады, оған сәйкес Одақ Соты Алқасының 2021 жылғы 14 сәуірдегі "Дельрус" ЖАҚ және "ҚР Дельрус" ЖШС өтініші жөніндегі іс бойынша шешімі толығымен жойылды. №178 шешімі Шартқа және Одақ шеңберіндегі халықаралық шарттарға толық көлемде сәйкес келеді деп танылды.</w:t>
      </w:r>
    </w:p>
    <w:bookmarkEnd w:id="5"/>
    <w:bookmarkStart w:name="z9" w:id="6"/>
    <w:p>
      <w:pPr>
        <w:spacing w:after="0"/>
        <w:ind w:left="0"/>
        <w:jc w:val="both"/>
      </w:pPr>
      <w:r>
        <w:rPr>
          <w:rFonts w:ascii="Times New Roman"/>
          <w:b w:val="false"/>
          <w:i w:val="false"/>
          <w:color w:val="000000"/>
          <w:sz w:val="28"/>
        </w:rPr>
        <w:t xml:space="preserve">
      2021 жылғы 27 қаңтарда Комиссияның Бәсекелестік және монополияға қарсы реттеу жөніндегі Алқа мүшесі (Министр) трансшекаралық нарықтардағы бәсекелестіктің жалпы қағидаларының бұзылуы туралы істі қарау жөніндегі комиссия құрамын өзгерту туралы 2021 жылғы 27 қаңтардағы № 6 / опр ұйғарым шығарды. </w:t>
      </w:r>
    </w:p>
    <w:bookmarkEnd w:id="6"/>
    <w:bookmarkStart w:name="z10" w:id="7"/>
    <w:p>
      <w:pPr>
        <w:spacing w:after="0"/>
        <w:ind w:left="0"/>
        <w:jc w:val="both"/>
      </w:pPr>
      <w:r>
        <w:rPr>
          <w:rFonts w:ascii="Times New Roman"/>
          <w:b w:val="false"/>
          <w:i w:val="false"/>
          <w:color w:val="000000"/>
          <w:sz w:val="28"/>
        </w:rPr>
        <w:t>
      Істі қарау жөніндегі Комиссия трансшекаралық нарықтардағы бәсекелестіктің жалпы қағидаларының бұзылуы туралы іс бойынша 2021 жылғы 27 қаңтардағы № 7/опр ұйғарымы негізінде істі қарауды қайта бастады.</w:t>
      </w:r>
    </w:p>
    <w:bookmarkEnd w:id="7"/>
    <w:bookmarkStart w:name="z11" w:id="8"/>
    <w:p>
      <w:pPr>
        <w:spacing w:after="0"/>
        <w:ind w:left="0"/>
        <w:jc w:val="both"/>
      </w:pPr>
      <w:r>
        <w:rPr>
          <w:rFonts w:ascii="Times New Roman"/>
          <w:b w:val="false"/>
          <w:i w:val="false"/>
          <w:color w:val="000000"/>
          <w:sz w:val="28"/>
        </w:rPr>
        <w:t>
      Істерді қарау тәртібінің 23-тармағына сәйкес 2021 жылғы 5 наурызда істерді қарау жөніндегі комиссия төрағасы – Департамент директоры А.Г.Сушкевич мыналардың қатысуымен істерді қараудың аяқталғаны туралы жариялады:</w:t>
      </w:r>
    </w:p>
    <w:bookmarkEnd w:id="8"/>
    <w:bookmarkStart w:name="z12" w:id="9"/>
    <w:p>
      <w:pPr>
        <w:spacing w:after="0"/>
        <w:ind w:left="0"/>
        <w:jc w:val="both"/>
      </w:pPr>
      <w:r>
        <w:rPr>
          <w:rFonts w:ascii="Times New Roman"/>
          <w:b w:val="false"/>
          <w:i w:val="false"/>
          <w:color w:val="000000"/>
          <w:sz w:val="28"/>
        </w:rPr>
        <w:t>
      Істерді қарау  жөніндегі комиссия мүшелері:</w:t>
      </w:r>
    </w:p>
    <w:bookmarkEnd w:id="9"/>
    <w:p>
      <w:pPr>
        <w:spacing w:after="0"/>
        <w:ind w:left="0"/>
        <w:jc w:val="both"/>
      </w:pPr>
      <w:r>
        <w:rPr>
          <w:rFonts w:ascii="Times New Roman"/>
          <w:b w:val="false"/>
          <w:i w:val="false"/>
          <w:color w:val="000000"/>
          <w:sz w:val="28"/>
        </w:rPr>
        <w:t>
      Е.П. Кривцун, Департаменттің  өтініштерді (материалдарды) және бәсекелестіктің жалпы қағидаларының бұзылуы  туралы істерді қарау бөлімінің кеңесшісі;</w:t>
      </w:r>
    </w:p>
    <w:p>
      <w:pPr>
        <w:spacing w:after="0"/>
        <w:ind w:left="0"/>
        <w:jc w:val="both"/>
      </w:pPr>
      <w:r>
        <w:rPr>
          <w:rFonts w:ascii="Times New Roman"/>
          <w:b w:val="false"/>
          <w:i w:val="false"/>
          <w:color w:val="000000"/>
          <w:sz w:val="28"/>
        </w:rPr>
        <w:t>
      Б.Т.Иманбек, Департаменттің өтініштерді (материалдарды)  және бәсекелестіктің жалпы қағидаларының бұзылуы  туралы істерді қарау бөлімінің кеңесшісі;</w:t>
      </w:r>
    </w:p>
    <w:p>
      <w:pPr>
        <w:spacing w:after="0"/>
        <w:ind w:left="0"/>
        <w:jc w:val="both"/>
      </w:pPr>
      <w:r>
        <w:rPr>
          <w:rFonts w:ascii="Times New Roman"/>
          <w:b w:val="false"/>
          <w:i w:val="false"/>
          <w:color w:val="000000"/>
          <w:sz w:val="28"/>
        </w:rPr>
        <w:t>
      жауап берушілердің өкілдері:</w:t>
      </w:r>
    </w:p>
    <w:p>
      <w:pPr>
        <w:spacing w:after="0"/>
        <w:ind w:left="0"/>
        <w:jc w:val="both"/>
      </w:pPr>
      <w:r>
        <w:rPr>
          <w:rFonts w:ascii="Times New Roman"/>
          <w:b w:val="false"/>
          <w:i w:val="false"/>
          <w:color w:val="000000"/>
          <w:sz w:val="28"/>
        </w:rPr>
        <w:t>
      Е.С.Банных, 2021 жылғы 12 қаңтардағы №4248 сенімхаты бойынша "Дельрус" ЖАҚ өкілі;</w:t>
      </w:r>
    </w:p>
    <w:p>
      <w:pPr>
        <w:spacing w:after="0"/>
        <w:ind w:left="0"/>
        <w:jc w:val="both"/>
      </w:pPr>
      <w:r>
        <w:rPr>
          <w:rFonts w:ascii="Times New Roman"/>
          <w:b w:val="false"/>
          <w:i w:val="false"/>
          <w:color w:val="000000"/>
          <w:sz w:val="28"/>
        </w:rPr>
        <w:t>
      В.А.Ковров, 2021 жылғы 12 қаңтардағы №4258 сенімхаты бойынша "Дельрус" ЖАҚ өкілі;</w:t>
      </w:r>
    </w:p>
    <w:p>
      <w:pPr>
        <w:spacing w:after="0"/>
        <w:ind w:left="0"/>
        <w:jc w:val="both"/>
      </w:pPr>
      <w:r>
        <w:rPr>
          <w:rFonts w:ascii="Times New Roman"/>
          <w:b w:val="false"/>
          <w:i w:val="false"/>
          <w:color w:val="000000"/>
          <w:sz w:val="28"/>
        </w:rPr>
        <w:t>
      О.Б.Власова, 2021 жылғы 21 қаңтардағы №09 сенімхаты бойынша "ҚР Дельрус" ЖШС өкілі;</w:t>
      </w:r>
    </w:p>
    <w:p>
      <w:pPr>
        <w:spacing w:after="0"/>
        <w:ind w:left="0"/>
        <w:jc w:val="both"/>
      </w:pPr>
      <w:r>
        <w:rPr>
          <w:rFonts w:ascii="Times New Roman"/>
          <w:b w:val="false"/>
          <w:i w:val="false"/>
          <w:color w:val="000000"/>
          <w:sz w:val="28"/>
        </w:rPr>
        <w:t>
      Н.М.Лихачева, 2021 жылғы 12 қаңтардағы №4248 сенімхаты бойынша "Дельрус" ЖАҚ өкілі (бейне-конференциялық байланыс арқылы);</w:t>
      </w:r>
    </w:p>
    <w:p>
      <w:pPr>
        <w:spacing w:after="0"/>
        <w:ind w:left="0"/>
        <w:jc w:val="both"/>
      </w:pPr>
      <w:r>
        <w:rPr>
          <w:rFonts w:ascii="Times New Roman"/>
          <w:b w:val="false"/>
          <w:i w:val="false"/>
          <w:color w:val="000000"/>
          <w:sz w:val="28"/>
        </w:rPr>
        <w:t>
      құзыретіне бәсекелестік (монополияға қарсы) саясатты (бұдан әрі – уәкілетті органдар) іске асыру және (немесе) өткізу кіретін мүше мемлекеттердің уәкілетті органдарының өкілдері (бейне-конференциялық байланыс арқылы):</w:t>
      </w:r>
    </w:p>
    <w:p>
      <w:pPr>
        <w:spacing w:after="0"/>
        <w:ind w:left="0"/>
        <w:jc w:val="both"/>
      </w:pPr>
      <w:r>
        <w:rPr>
          <w:rFonts w:ascii="Times New Roman"/>
          <w:b w:val="false"/>
          <w:i w:val="false"/>
          <w:color w:val="000000"/>
          <w:sz w:val="28"/>
        </w:rPr>
        <w:t>
      А.Н.Абраменко, Беларусь Республикасы Монополияға қарсы реттеу және сауда министрлігінің Әлеуметтік сала мен қызметтер басқармасының бастығы;</w:t>
      </w:r>
    </w:p>
    <w:p>
      <w:pPr>
        <w:spacing w:after="0"/>
        <w:ind w:left="0"/>
        <w:jc w:val="both"/>
      </w:pPr>
      <w:r>
        <w:rPr>
          <w:rFonts w:ascii="Times New Roman"/>
          <w:b w:val="false"/>
          <w:i w:val="false"/>
          <w:color w:val="000000"/>
          <w:sz w:val="28"/>
        </w:rPr>
        <w:t>
      А.В.Новик, Беларусь Республикасы Монополияға қарсы реттеу және сауда министрлігінің Әлеуметтік сала мен қызметтер басқармасының консультанты;</w:t>
      </w:r>
    </w:p>
    <w:p>
      <w:pPr>
        <w:spacing w:after="0"/>
        <w:ind w:left="0"/>
        <w:jc w:val="both"/>
      </w:pPr>
      <w:r>
        <w:rPr>
          <w:rFonts w:ascii="Times New Roman"/>
          <w:b w:val="false"/>
          <w:i w:val="false"/>
          <w:color w:val="000000"/>
          <w:sz w:val="28"/>
        </w:rPr>
        <w:t>
      Д.В.Краснюк, Беларусь Республикасы Монополияға қарсы реттеу және сауда министрлігінің Монополияға қарсы реттеу және бәсекелестік әдіснамасы бөлімінің референті;</w:t>
      </w:r>
    </w:p>
    <w:p>
      <w:pPr>
        <w:spacing w:after="0"/>
        <w:ind w:left="0"/>
        <w:jc w:val="both"/>
      </w:pPr>
      <w:r>
        <w:rPr>
          <w:rFonts w:ascii="Times New Roman"/>
          <w:b w:val="false"/>
          <w:i w:val="false"/>
          <w:color w:val="000000"/>
          <w:sz w:val="28"/>
        </w:rPr>
        <w:t>
      М.М.Нестеренко, Федералдық монополияға қарсы қызметтің картельдерге қарсы күрес жөніндегі басқарма бастығының орынбасары;</w:t>
      </w:r>
    </w:p>
    <w:p>
      <w:pPr>
        <w:spacing w:after="0"/>
        <w:ind w:left="0"/>
        <w:jc w:val="both"/>
      </w:pPr>
      <w:r>
        <w:rPr>
          <w:rFonts w:ascii="Times New Roman"/>
          <w:b w:val="false"/>
          <w:i w:val="false"/>
          <w:color w:val="000000"/>
          <w:sz w:val="28"/>
        </w:rPr>
        <w:t>
      С.Г.Николаев, Федералдық монополияға қарсы қызметтің денсаулық сақтауды бақылау басқармасының бөлім бастығы.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"Дельрус" ЖАҚ және "ҚР Дельрус" ЖШС-нің № 165 </w:t>
      </w:r>
      <w:r>
        <w:rPr>
          <w:rFonts w:ascii="Times New Roman"/>
          <w:b w:val="false"/>
          <w:i w:val="false"/>
          <w:color w:val="000000"/>
          <w:sz w:val="28"/>
        </w:rPr>
        <w:t>шешімге</w:t>
      </w:r>
      <w:r>
        <w:rPr>
          <w:rFonts w:ascii="Times New Roman"/>
          <w:b w:val="false"/>
          <w:i w:val="false"/>
          <w:color w:val="000000"/>
          <w:sz w:val="28"/>
        </w:rPr>
        <w:t xml:space="preserve"> дау айту туралы Одақ Соты алқасының 2020 жылғы 11 ақпандағы № СЕ -1-2/8-19-ҚК ісі бойынша шешіміне апелляциялық шағымдарын қарау нәтижелері бойынша Одақ Сотының Апелляциялық палатасы 2020 жылғы 6 қарашада шешім қабылдады, онда:</w:t>
      </w:r>
    </w:p>
    <w:bookmarkStart w:name="z14" w:id="10"/>
    <w:p>
      <w:pPr>
        <w:spacing w:after="0"/>
        <w:ind w:left="0"/>
        <w:jc w:val="both"/>
      </w:pPr>
      <w:r>
        <w:rPr>
          <w:rFonts w:ascii="Times New Roman"/>
          <w:b w:val="false"/>
          <w:i w:val="false"/>
          <w:color w:val="000000"/>
          <w:sz w:val="28"/>
        </w:rPr>
        <w:t>
      "Дельрус" ЖАҚ және "ҚР Дельрус" ЖШС  талаптарының бөлігі қанағаттандырылды;</w:t>
      </w:r>
    </w:p>
    <w:bookmarkEnd w:id="10"/>
    <w:bookmarkStart w:name="z15" w:id="11"/>
    <w:p>
      <w:pPr>
        <w:spacing w:after="0"/>
        <w:ind w:left="0"/>
        <w:jc w:val="both"/>
      </w:pPr>
      <w:r>
        <w:rPr>
          <w:rFonts w:ascii="Times New Roman"/>
          <w:b w:val="false"/>
          <w:i w:val="false"/>
          <w:color w:val="000000"/>
          <w:sz w:val="28"/>
        </w:rPr>
        <w:t>
      Еуразиялық экономикалық одақтың Сот алқасының 2020 жылғы 11 ақпандағы № СЕ-1-2/8-19-КС ісі бойынша "Дельрус" ЖАҚ және "ҚР Дельрус" ЖШС-тың  №165 шешімді Шартқа және Одақ шеңберінде халықаралық  шарттарға сәйкес келмейтінін тану туралы  талаптарын  қанағаттандырудан бас тарту туралы шешімнің бөлігін жойды;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шешім</w:t>
      </w:r>
      <w:r>
        <w:rPr>
          <w:rFonts w:ascii="Times New Roman"/>
          <w:b w:val="false"/>
          <w:i w:val="false"/>
          <w:color w:val="000000"/>
          <w:sz w:val="28"/>
        </w:rPr>
        <w:t xml:space="preserve"> Шартқа және Одақ шеңберінде халықаралық шарттарға сәйкес келмейді деп танылды.</w:t>
      </w:r>
    </w:p>
    <w:bookmarkStart w:name="z17" w:id="12"/>
    <w:p>
      <w:pPr>
        <w:spacing w:after="0"/>
        <w:ind w:left="0"/>
        <w:jc w:val="both"/>
      </w:pPr>
      <w:r>
        <w:rPr>
          <w:rFonts w:ascii="Times New Roman"/>
          <w:b w:val="false"/>
          <w:i w:val="false"/>
          <w:color w:val="000000"/>
          <w:sz w:val="28"/>
        </w:rPr>
        <w:t>
      Одақ Сотының Апелляциялық палатасының аталған шешімі шығарылған күннен бастап күшіне енді (2020 жылғы 6 қараша), ол түпкілікті болып табылады  және шағымдануға жатпайды.</w:t>
      </w:r>
    </w:p>
    <w:bookmarkEnd w:id="12"/>
    <w:bookmarkStart w:name="z18" w:id="13"/>
    <w:p>
      <w:pPr>
        <w:spacing w:after="0"/>
        <w:ind w:left="0"/>
        <w:jc w:val="both"/>
      </w:pPr>
      <w:r>
        <w:rPr>
          <w:rFonts w:ascii="Times New Roman"/>
          <w:b w:val="false"/>
          <w:i w:val="false"/>
          <w:color w:val="000000"/>
          <w:sz w:val="28"/>
        </w:rPr>
        <w:t>
      Одақ Сотының Апелляциялық палатасының пікірінше, тұлғалар тобының формальды белгілерін бағалаудан басқа, Хаттаманың 7-тармағының ережелерін ескере отырып, аталған заңды тұлғалардың құрылтайшыларының құрамына кіретін жеке тұлға "Дельрус" ЖАҚ және "ҚР Дельрус" ЖШС қызметін жанама, нақты бақылауына тікелей бағалау жүргізуі тиіс еді.</w:t>
      </w:r>
    </w:p>
    <w:bookmarkEnd w:id="13"/>
    <w:bookmarkStart w:name="z19" w:id="14"/>
    <w:p>
      <w:pPr>
        <w:spacing w:after="0"/>
        <w:ind w:left="0"/>
        <w:jc w:val="both"/>
      </w:pPr>
      <w:r>
        <w:rPr>
          <w:rFonts w:ascii="Times New Roman"/>
          <w:b w:val="false"/>
          <w:i w:val="false"/>
          <w:color w:val="000000"/>
          <w:sz w:val="28"/>
        </w:rPr>
        <w:t>
      Одақ Сотының Апелляциялық палатасы № 165 шешімі тауар нарығының азық-түлік пен географиялық шекарасын айқындауға қатысты дұрыс тұжырымдарды, ал Еуразиялық экономикалық одақтың Сот Алқасының 2020 жылғы 11 ақпандағы № СЕ-1-2/8-19-КС ісі бойынша шешімі – оларды дұрыс бағалауды қамтитынын растайды. Сонымен қатар істерді қарау барысында анықталған жағдаяттар Одақ Сотының Апелляциялық палатасына "Дельрус" ЖАҚ пен "ҚР Дельрус" ЖШС мәртебесін бәсекелес ретінде мерзімінен бұрын белгілеуіне байланысты бұзушылықты бұрыс бағалауына орай №165 шешімнің Шартқа және Одақ шеңберіндегі халықаралық шарттарға Комиссияның сәйкес келетіні туралы қорытынды жасауға мүмкіндік бермейді.</w:t>
      </w:r>
    </w:p>
    <w:bookmarkEnd w:id="14"/>
    <w:bookmarkStart w:name="z20" w:id="15"/>
    <w:p>
      <w:pPr>
        <w:spacing w:after="0"/>
        <w:ind w:left="0"/>
        <w:jc w:val="both"/>
      </w:pPr>
      <w:r>
        <w:rPr>
          <w:rFonts w:ascii="Times New Roman"/>
          <w:b w:val="false"/>
          <w:i w:val="false"/>
          <w:color w:val="000000"/>
          <w:sz w:val="28"/>
        </w:rPr>
        <w:t>
      Іс материалдарында жеке тұлға – Ресей Федерациясының азаматы Ю.Б. Магадеев "Дельта" жауапкершілігі шектеулі қоғамның құрылтайшысы (бұдан әрі – "Дельта" ААҚ) (жарғылық капиталда 45 пайыз үлесімен) болып табылатынын растайтын ақпарат (құжаттар, мәліметтер) бар, оған өз кезегінде "Дельрус" ЖАҚ-тың жарғылық капиталында үлестің 100 пайыз тиесілі.  Сондай-ақ Ю.Б. Магадеев "ҚР Дельрус" ЖШС жарғылық капиталында 93 пайыз мөлшерінде үлестің меншік иесі болып табылады.</w:t>
      </w:r>
    </w:p>
    <w:bookmarkEnd w:id="15"/>
    <w:bookmarkStart w:name="z21" w:id="16"/>
    <w:p>
      <w:pPr>
        <w:spacing w:after="0"/>
        <w:ind w:left="0"/>
        <w:jc w:val="both"/>
      </w:pPr>
      <w:r>
        <w:rPr>
          <w:rFonts w:ascii="Times New Roman"/>
          <w:b w:val="false"/>
          <w:i w:val="false"/>
          <w:color w:val="000000"/>
          <w:sz w:val="28"/>
        </w:rPr>
        <w:t>
      Істерді қарау тәртібінің 44-тармағына сәйкес Комиссия Алқасы қосымша пысықтауды қажет ететін мәселелер анықталған жағдайда, іс бойынша шешім қабылдай алмайды, бұл туралы Комиссия Алқасы отырысының хаттамасында тиісті белгі жасалады.</w:t>
      </w:r>
    </w:p>
    <w:bookmarkEnd w:id="16"/>
    <w:bookmarkStart w:name="z22" w:id="17"/>
    <w:p>
      <w:pPr>
        <w:spacing w:after="0"/>
        <w:ind w:left="0"/>
        <w:jc w:val="both"/>
      </w:pPr>
      <w:r>
        <w:rPr>
          <w:rFonts w:ascii="Times New Roman"/>
          <w:b w:val="false"/>
          <w:i w:val="false"/>
          <w:color w:val="000000"/>
          <w:sz w:val="28"/>
        </w:rPr>
        <w:t>
      Комиссия Алқасы белгілеген мәселелерді қосымша пысықтауды Комиссия Алқасының іс бойынша шешімінің жобасын дайындаған істер жөніндегі комиссия жүзеге асырады.</w:t>
      </w:r>
    </w:p>
    <w:bookmarkEnd w:id="17"/>
    <w:bookmarkStart w:name="z23" w:id="18"/>
    <w:p>
      <w:pPr>
        <w:spacing w:after="0"/>
        <w:ind w:left="0"/>
        <w:jc w:val="both"/>
      </w:pPr>
      <w:r>
        <w:rPr>
          <w:rFonts w:ascii="Times New Roman"/>
          <w:b w:val="false"/>
          <w:i w:val="false"/>
          <w:color w:val="000000"/>
          <w:sz w:val="28"/>
        </w:rPr>
        <w:t>
      Комиссия Алқасы белгілеген мәселелерді қосымша пысықтау үшін істерді қарау жөніндегі комиссия істерді қарауды қайтадан бастайды.</w:t>
      </w:r>
    </w:p>
    <w:bookmarkEnd w:id="18"/>
    <w:bookmarkStart w:name="z24" w:id="19"/>
    <w:p>
      <w:pPr>
        <w:spacing w:after="0"/>
        <w:ind w:left="0"/>
        <w:jc w:val="both"/>
      </w:pPr>
      <w:r>
        <w:rPr>
          <w:rFonts w:ascii="Times New Roman"/>
          <w:b w:val="false"/>
          <w:i w:val="false"/>
          <w:color w:val="000000"/>
          <w:sz w:val="28"/>
        </w:rPr>
        <w:t>
      Істерді қарауды қайта бастау туралы тиісті ұйғарым шығарылады. Қайта басталған істерді қарастыру Істерді қарау тәртібінде белгіленген қағидалар бойынша  жүзеге асырылады.</w:t>
      </w:r>
    </w:p>
    <w:bookmarkEnd w:id="19"/>
    <w:bookmarkStart w:name="z25" w:id="20"/>
    <w:p>
      <w:pPr>
        <w:spacing w:after="0"/>
        <w:ind w:left="0"/>
        <w:jc w:val="both"/>
      </w:pPr>
      <w:r>
        <w:rPr>
          <w:rFonts w:ascii="Times New Roman"/>
          <w:b w:val="false"/>
          <w:i w:val="false"/>
          <w:color w:val="000000"/>
          <w:sz w:val="28"/>
        </w:rPr>
        <w:t>
      Қайта басталған іс оны қарауды қайта бастау туралы ұйғарымға қол қойылған күннен бастап 30 жұмыс күнінен аспайтын мерзімде қаралады.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 Соты Статутының 111-тармағына (Шартқа №2 қосымша) және Істерді қарау тәртібінің </w:t>
      </w:r>
      <w:r>
        <w:rPr>
          <w:rFonts w:ascii="Times New Roman"/>
          <w:b w:val="false"/>
          <w:i w:val="false"/>
          <w:color w:val="000000"/>
          <w:sz w:val="28"/>
        </w:rPr>
        <w:t>44-тармағына</w:t>
      </w:r>
      <w:r>
        <w:rPr>
          <w:rFonts w:ascii="Times New Roman"/>
          <w:b w:val="false"/>
          <w:i w:val="false"/>
          <w:color w:val="000000"/>
          <w:sz w:val="28"/>
        </w:rPr>
        <w:t xml:space="preserve"> сәйкес № 178 </w:t>
      </w:r>
      <w:r>
        <w:rPr>
          <w:rFonts w:ascii="Times New Roman"/>
          <w:b w:val="false"/>
          <w:i w:val="false"/>
          <w:color w:val="000000"/>
          <w:sz w:val="28"/>
        </w:rPr>
        <w:t>шешіммен</w:t>
      </w:r>
      <w:r>
        <w:rPr>
          <w:rFonts w:ascii="Times New Roman"/>
          <w:b w:val="false"/>
          <w:i w:val="false"/>
          <w:color w:val="000000"/>
          <w:sz w:val="28"/>
        </w:rPr>
        <w:t xml:space="preserve"> трансшекаралық нарықтардағы бәсекелестіктің жалпы қағидаларының бұзылуы туралы № 22-2018/Д-01 істі қарау қайта басталды.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Алқасының 2020 жылғы 22 желтоқсандағы отырысы хаттамасының XVI бөліміне сәйкес трансшекаралық нарықта бәсекелестіктің жалпы қағидаларының бұзылуы туралы № 22-2018/Д-01 істі қарау жөніндегі комиссияға мынадай мәселелерді қосымша пысықтау тапсырылды:</w:t>
      </w:r>
    </w:p>
    <w:p>
      <w:pPr>
        <w:spacing w:after="0"/>
        <w:ind w:left="0"/>
        <w:jc w:val="both"/>
      </w:pPr>
      <w:r>
        <w:rPr>
          <w:rFonts w:ascii="Times New Roman"/>
          <w:b w:val="false"/>
          <w:i w:val="false"/>
          <w:color w:val="000000"/>
          <w:sz w:val="28"/>
        </w:rPr>
        <w:t>
      Ю.Б.Магадеевтің "Дельрус" ЖАҚ-қа қатысты жанама немесе тікелей бақылауының болуы;</w:t>
      </w:r>
    </w:p>
    <w:p>
      <w:pPr>
        <w:spacing w:after="0"/>
        <w:ind w:left="0"/>
        <w:jc w:val="both"/>
      </w:pPr>
      <w:r>
        <w:rPr>
          <w:rFonts w:ascii="Times New Roman"/>
          <w:b w:val="false"/>
          <w:i w:val="false"/>
          <w:color w:val="000000"/>
          <w:sz w:val="28"/>
        </w:rPr>
        <w:t>
      Ю.Б.Магадеевті, "Дельрус" ЖАҚ-ты және "ҚР Дельрус" ЖШС-ті бір тұлғалар тобы ретінде тану (танымау);</w:t>
      </w:r>
    </w:p>
    <w:bookmarkStart w:name="z28" w:id="21"/>
    <w:p>
      <w:pPr>
        <w:spacing w:after="0"/>
        <w:ind w:left="0"/>
        <w:jc w:val="both"/>
      </w:pPr>
      <w:r>
        <w:rPr>
          <w:rFonts w:ascii="Times New Roman"/>
          <w:b w:val="false"/>
          <w:i w:val="false"/>
          <w:color w:val="000000"/>
          <w:sz w:val="28"/>
        </w:rPr>
        <w:t>
      "Дельрус" ЖАҚ, "ҚР Дельрус" ЖШС және олардың лауазымды тұлғаларының "Дельрус" ЖАҚ және "ҚР Дельрус" ЖШС  бәсекелес мәртебесінің болуына (болмауына) байланысты бұзушылықты бағалау.</w:t>
      </w:r>
    </w:p>
    <w:bookmarkEnd w:id="21"/>
    <w:bookmarkStart w:name="z29"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Жаңартылған істі қарау нәтижелері бойынша істі қарау барысында туындаған барлық сұрақтар бойынша жазбаша және ауызша нысанда ұсынылған дәлелдер,  сұрақтарға жауаптар, уәждер мен түсіндірмелер негізінде істерді қарау жөніндегі  комиссия мынаны анықтады.</w:t>
      </w:r>
    </w:p>
    <w:bookmarkEnd w:id="22"/>
    <w:bookmarkStart w:name="z31" w:id="23"/>
    <w:p>
      <w:pPr>
        <w:spacing w:after="0"/>
        <w:ind w:left="0"/>
        <w:jc w:val="both"/>
      </w:pPr>
      <w:r>
        <w:rPr>
          <w:rFonts w:ascii="Times New Roman"/>
          <w:b w:val="false"/>
          <w:i w:val="false"/>
          <w:color w:val="000000"/>
          <w:sz w:val="28"/>
        </w:rPr>
        <w:t>
      "Дельрус" ЖАҚ жабық түрдегі акционерлік қоғам болып табылады, оның дауыс беретін акцияларының 100 пайызы "Дельта" ААҚ-на тиесілі.</w:t>
      </w:r>
    </w:p>
    <w:bookmarkEnd w:id="23"/>
    <w:bookmarkStart w:name="z32" w:id="24"/>
    <w:p>
      <w:pPr>
        <w:spacing w:after="0"/>
        <w:ind w:left="0"/>
        <w:jc w:val="both"/>
      </w:pPr>
      <w:r>
        <w:rPr>
          <w:rFonts w:ascii="Times New Roman"/>
          <w:b w:val="false"/>
          <w:i w:val="false"/>
          <w:color w:val="000000"/>
          <w:sz w:val="28"/>
        </w:rPr>
        <w:t xml:space="preserve">
      "Дельта" ААҚ шаруашылық қоғамы болып табылады, оның жарғылық капиталы үлестерге бөлінген.  </w:t>
      </w:r>
    </w:p>
    <w:bookmarkEnd w:id="24"/>
    <w:bookmarkStart w:name="z33" w:id="25"/>
    <w:p>
      <w:pPr>
        <w:spacing w:after="0"/>
        <w:ind w:left="0"/>
        <w:jc w:val="both"/>
      </w:pPr>
      <w:r>
        <w:rPr>
          <w:rFonts w:ascii="Times New Roman"/>
          <w:b w:val="false"/>
          <w:i w:val="false"/>
          <w:color w:val="000000"/>
          <w:sz w:val="28"/>
        </w:rPr>
        <w:t>
      2017 жылдан және 2018 жылдың І жарты жылдығы аралығында оларға тиесілі үлес құнының шегінде "Дельта" ААҚ-ның қатысушылары мыналар болып табылады:</w:t>
      </w:r>
    </w:p>
    <w:bookmarkEnd w:id="25"/>
    <w:p>
      <w:pPr>
        <w:spacing w:after="0"/>
        <w:ind w:left="0"/>
        <w:jc w:val="both"/>
      </w:pPr>
      <w:r>
        <w:rPr>
          <w:rFonts w:ascii="Times New Roman"/>
          <w:b w:val="false"/>
          <w:i w:val="false"/>
          <w:color w:val="000000"/>
          <w:sz w:val="28"/>
        </w:rPr>
        <w:t>
      Ю.Б. Магадеев, жарғылық капиталында 45 пайыз үлеспен;</w:t>
      </w:r>
    </w:p>
    <w:p>
      <w:pPr>
        <w:spacing w:after="0"/>
        <w:ind w:left="0"/>
        <w:jc w:val="both"/>
      </w:pPr>
      <w:r>
        <w:rPr>
          <w:rFonts w:ascii="Times New Roman"/>
          <w:b w:val="false"/>
          <w:i w:val="false"/>
          <w:color w:val="000000"/>
          <w:sz w:val="28"/>
        </w:rPr>
        <w:t>
      Л.П. Гузовская, жарғылық капиталында 45 пайыз үлеспен;</w:t>
      </w:r>
    </w:p>
    <w:p>
      <w:pPr>
        <w:spacing w:after="0"/>
        <w:ind w:left="0"/>
        <w:jc w:val="both"/>
      </w:pPr>
      <w:r>
        <w:rPr>
          <w:rFonts w:ascii="Times New Roman"/>
          <w:b w:val="false"/>
          <w:i w:val="false"/>
          <w:color w:val="000000"/>
          <w:sz w:val="28"/>
        </w:rPr>
        <w:t>
      М.Л. Гузовский, жарғылық капиталында 10 пайыз үлеспен.</w:t>
      </w:r>
    </w:p>
    <w:p>
      <w:pPr>
        <w:spacing w:after="0"/>
        <w:ind w:left="0"/>
        <w:jc w:val="both"/>
      </w:pPr>
      <w:r>
        <w:rPr>
          <w:rFonts w:ascii="Times New Roman"/>
          <w:b w:val="false"/>
          <w:i w:val="false"/>
          <w:color w:val="000000"/>
          <w:sz w:val="28"/>
        </w:rPr>
        <w:t xml:space="preserve">
      Үлес мөлшері туралы ақпаратқа орай Ю.Б.Магадеев "Дельта" ААҚ жарғылық капиталында  кемінде 50 пайыз үлесті иемденеді. </w:t>
      </w:r>
    </w:p>
    <w:p>
      <w:pPr>
        <w:spacing w:after="0"/>
        <w:ind w:left="0"/>
        <w:jc w:val="both"/>
      </w:pPr>
      <w:r>
        <w:rPr>
          <w:rFonts w:ascii="Times New Roman"/>
          <w:b w:val="false"/>
          <w:i w:val="false"/>
          <w:color w:val="000000"/>
          <w:sz w:val="28"/>
        </w:rPr>
        <w:t>
      Ю.Б.Магадеевтің басқа тұлғалардан, оның ішінде жазбаша келісім негізінде алынған "Дельта" ААҚ жарғылық (жиналмалы) капиталында дауыс беретін акцияларға (үлестерге) тиесілі дауыстардың жалпы санының 50 пайызынан  астамына иелік ету бойынша өкілеттігінің болуы істі қарау жөніндегі комиссия отырыстары аясында анықталған жоқ.</w:t>
      </w:r>
    </w:p>
    <w:bookmarkStart w:name="z34" w:id="26"/>
    <w:p>
      <w:pPr>
        <w:spacing w:after="0"/>
        <w:ind w:left="0"/>
        <w:jc w:val="both"/>
      </w:pPr>
      <w:r>
        <w:rPr>
          <w:rFonts w:ascii="Times New Roman"/>
          <w:b w:val="false"/>
          <w:i w:val="false"/>
          <w:color w:val="000000"/>
          <w:sz w:val="28"/>
        </w:rPr>
        <w:t>
      2017 жыл мен 2018 жылдың І жарты жылдығы аралығында Ю.Б. Магадеев "Дельта" ААҚ, "Дельрус" ЖАҚ мен "ҚР Дельрус" ЖШС-тің жеке-дара атқарушы органының функциясын жүзеге асырған жоқ.</w:t>
      </w:r>
    </w:p>
    <w:bookmarkEnd w:id="26"/>
    <w:p>
      <w:pPr>
        <w:spacing w:after="0"/>
        <w:ind w:left="0"/>
        <w:jc w:val="both"/>
      </w:pPr>
      <w:r>
        <w:rPr>
          <w:rFonts w:ascii="Times New Roman"/>
          <w:b w:val="false"/>
          <w:i w:val="false"/>
          <w:color w:val="000000"/>
          <w:sz w:val="28"/>
        </w:rPr>
        <w:t>
      Ю.Б.Магадеев "Дельта" ААҚ мен "Дельрус" ЖАҚ құрылтайшы құжаттарына сәйкес "Дельта" ААҚ мен "Дельрус" ЖАҚ орындау үшін міндетті нұсқаулар беруге құқылы емес, бұл ретте "Дельта" ААҚ жарғысының ережелеріне сәйкес Ю.Б.Магадеев құрылтайшының құқығын Ресей Федерациясының заңнамасында белгіленген тәртіпте жүзеге асырады.   Оның жарғылық капиталдағы үлес мөлшеріне қарай оның нұсқаулары  (олар болған жағдайда ұсыныстары, өкімдері және өзге ұйымдық және өкімдік әрекеттері) құрылтайшылардың жалпы жиналысында қарастырылуы тиіс. Жарғылық капиталдағы үлес мөлшері Ю.Б.Магадеевке аталған жиналыста жеке-дара шешім қабылдауға мүмкіндік бермейді.</w:t>
      </w:r>
    </w:p>
    <w:bookmarkStart w:name="z35" w:id="27"/>
    <w:p>
      <w:pPr>
        <w:spacing w:after="0"/>
        <w:ind w:left="0"/>
        <w:jc w:val="both"/>
      </w:pPr>
      <w:r>
        <w:rPr>
          <w:rFonts w:ascii="Times New Roman"/>
          <w:b w:val="false"/>
          <w:i w:val="false"/>
          <w:color w:val="000000"/>
          <w:sz w:val="28"/>
        </w:rPr>
        <w:t xml:space="preserve">
      Сондай-ақ Ю.Б.Магадеевке тиісті заңды тұлғаларға орындау үшін міндетті нұсқауларды беру құқығын беретін "Дельта" ААҚ-мен және "Дельрус" ЖАҚ-мен жасалған шарттар (келісімдер) жоқ.  </w:t>
      </w:r>
    </w:p>
    <w:bookmarkEnd w:id="27"/>
    <w:bookmarkStart w:name="z36" w:id="28"/>
    <w:p>
      <w:pPr>
        <w:spacing w:after="0"/>
        <w:ind w:left="0"/>
        <w:jc w:val="both"/>
      </w:pPr>
      <w:r>
        <w:rPr>
          <w:rFonts w:ascii="Times New Roman"/>
          <w:b w:val="false"/>
          <w:i w:val="false"/>
          <w:color w:val="000000"/>
          <w:sz w:val="28"/>
        </w:rPr>
        <w:t>
      "Дельрус" ЖАҚ пен "Дельта" ААҚ-да жеке-дара атқарушы органдардың функцияларын әртүрлі жеке тұлғалар жүзеге асырады.</w:t>
      </w:r>
    </w:p>
    <w:bookmarkEnd w:id="28"/>
    <w:p>
      <w:pPr>
        <w:spacing w:after="0"/>
        <w:ind w:left="0"/>
        <w:jc w:val="both"/>
      </w:pPr>
      <w:r>
        <w:rPr>
          <w:rFonts w:ascii="Times New Roman"/>
          <w:b w:val="false"/>
          <w:i w:val="false"/>
          <w:color w:val="000000"/>
          <w:sz w:val="28"/>
        </w:rPr>
        <w:t>
      Ю.Б.Магадеев, бір жағынан және Л.П.Гузовская., М.Л. Гузовский екінші жағынан (бірге де, бөлек те) жұбайлар, ата-ана (оның ішінде асырап алушылар), балалар (оның ішінде асырап алынғандар), бір-біріне қатысты аға мен қарындас болып табылмайды.</w:t>
      </w:r>
    </w:p>
    <w:p>
      <w:pPr>
        <w:spacing w:after="0"/>
        <w:ind w:left="0"/>
        <w:jc w:val="both"/>
      </w:pPr>
      <w:r>
        <w:rPr>
          <w:rFonts w:ascii="Times New Roman"/>
          <w:b w:val="false"/>
          <w:i w:val="false"/>
          <w:color w:val="000000"/>
          <w:sz w:val="28"/>
        </w:rPr>
        <w:t>
      Ю.Б.Магадеев жарғылық капиталда 93 пайыз үлесімен "ҚР Дельрус" ЖШС құрылтайшысы бола отырып, Қазақстан Республикасының заңнамасы мен осы серіктестіктің жарғысына сәйкес көрсетілген үлес мөлшерінде өз қатысуына қарай өз құқығын және құрылтайшының міндеттерін жүзеге асырады.</w:t>
      </w:r>
    </w:p>
    <w:bookmarkStart w:name="z37" w:id="29"/>
    <w:p>
      <w:pPr>
        <w:spacing w:after="0"/>
        <w:ind w:left="0"/>
        <w:jc w:val="both"/>
      </w:pPr>
      <w:r>
        <w:rPr>
          <w:rFonts w:ascii="Times New Roman"/>
          <w:b w:val="false"/>
          <w:i w:val="false"/>
          <w:color w:val="000000"/>
          <w:sz w:val="28"/>
        </w:rPr>
        <w:t>
      "ҚР Дельрус" ЖШС жарғысының ережелеріне сәйкес құрылтайшылардың, оның ішінде Ю.Б.Магадеевтің шешімдері (олар болған жағдайда ұсыныстары, өкімдері, өзге де ұйымдық және өкімдік әрекеттері,) құрылтайшылардың  жалпы жиналысында қабылданады.</w:t>
      </w:r>
    </w:p>
    <w:bookmarkEnd w:id="29"/>
    <w:bookmarkStart w:name="z38" w:id="30"/>
    <w:p>
      <w:pPr>
        <w:spacing w:after="0"/>
        <w:ind w:left="0"/>
        <w:jc w:val="both"/>
      </w:pPr>
      <w:r>
        <w:rPr>
          <w:rFonts w:ascii="Times New Roman"/>
          <w:b w:val="false"/>
          <w:i w:val="false"/>
          <w:color w:val="000000"/>
          <w:sz w:val="28"/>
        </w:rPr>
        <w:t>
      Іс материалдарына сәйкес Ю.Б.Магадеев, Л.П. Гузовская мен М.Л. Гузовский "Дельта" ААҚ-нда өз қатысуына қарай басқа тұлғалардан өкілеттік алмаған және "Дельта" ААҚ жарғылық капиталында 50 пайыздан артық үлесі жоқ.</w:t>
      </w:r>
    </w:p>
    <w:bookmarkEnd w:id="30"/>
    <w:bookmarkStart w:name="z39" w:id="31"/>
    <w:p>
      <w:pPr>
        <w:spacing w:after="0"/>
        <w:ind w:left="0"/>
        <w:jc w:val="both"/>
      </w:pPr>
      <w:r>
        <w:rPr>
          <w:rFonts w:ascii="Times New Roman"/>
          <w:b w:val="false"/>
          <w:i w:val="false"/>
          <w:color w:val="000000"/>
          <w:sz w:val="28"/>
        </w:rPr>
        <w:t>
      Баяндалғанның негізінде, Хаттаманың 2-тамрағының 5) тармақшасында белгіленген жеке және (немесе) заңды тұлғалардың жиынтығы ретінде тұлғалар тобын айқындайтын белгілердің жабық тізбесін назарға ала отырып, істерді қарау жөніндегі комиссия "Дельрус" ЖАҚ, "Дельта" ААҚ, "ҚР Дельрус" ЖШС, Ю.Б.Магадеев, Л.П. Гузовская және М.Л. Гузовский бір тұлғалар тобын құрамайды деген қорытындыға келді.</w:t>
      </w:r>
    </w:p>
    <w:bookmarkEnd w:id="31"/>
    <w:bookmarkStart w:name="z40" w:id="32"/>
    <w:p>
      <w:pPr>
        <w:spacing w:after="0"/>
        <w:ind w:left="0"/>
        <w:jc w:val="both"/>
      </w:pPr>
      <w:r>
        <w:rPr>
          <w:rFonts w:ascii="Times New Roman"/>
          <w:b w:val="false"/>
          <w:i w:val="false"/>
          <w:color w:val="000000"/>
          <w:sz w:val="28"/>
        </w:rPr>
        <w:t>
      Хаттаманың 2-тармағының 11 және 16) тармақшаларына сәйкес жанама бақылау деп заңды немесе жеке тұлғаның заңды тұлға қабылдаған шешімдерін заңды тұлға немесе арасында тікелей бақылау бар бірнеше заңды тұлғалар арқылы айқындау мүмкіндігі, ал тікелей бақылау – заңды тұлға қабылдаған шешімдерін бір немесе бірнеше келесі әрекеттер арқылы айқындау мүмкіндігі түсініледі:</w:t>
      </w:r>
    </w:p>
    <w:bookmarkEnd w:id="32"/>
    <w:bookmarkStart w:name="z41" w:id="33"/>
    <w:p>
      <w:pPr>
        <w:spacing w:after="0"/>
        <w:ind w:left="0"/>
        <w:jc w:val="both"/>
      </w:pPr>
      <w:r>
        <w:rPr>
          <w:rFonts w:ascii="Times New Roman"/>
          <w:b w:val="false"/>
          <w:i w:val="false"/>
          <w:color w:val="000000"/>
          <w:sz w:val="28"/>
        </w:rPr>
        <w:t>
      оның атқарушы органының функцияларын жүзеге асыру;</w:t>
      </w:r>
    </w:p>
    <w:bookmarkEnd w:id="33"/>
    <w:bookmarkStart w:name="z42" w:id="34"/>
    <w:p>
      <w:pPr>
        <w:spacing w:after="0"/>
        <w:ind w:left="0"/>
        <w:jc w:val="both"/>
      </w:pPr>
      <w:r>
        <w:rPr>
          <w:rFonts w:ascii="Times New Roman"/>
          <w:b w:val="false"/>
          <w:i w:val="false"/>
          <w:color w:val="000000"/>
          <w:sz w:val="28"/>
        </w:rPr>
        <w:t>
      заңды тұлғаның кәсіпкерлік қызметін жүргізу шарттарын айқындау құқығын алу;</w:t>
      </w:r>
    </w:p>
    <w:bookmarkEnd w:id="34"/>
    <w:bookmarkStart w:name="z43" w:id="35"/>
    <w:p>
      <w:pPr>
        <w:spacing w:after="0"/>
        <w:ind w:left="0"/>
        <w:jc w:val="both"/>
      </w:pPr>
      <w:r>
        <w:rPr>
          <w:rFonts w:ascii="Times New Roman"/>
          <w:b w:val="false"/>
          <w:i w:val="false"/>
          <w:color w:val="000000"/>
          <w:sz w:val="28"/>
        </w:rPr>
        <w:t xml:space="preserve">
      заңды тұлғаның жарғылық (жиналмалы) капиталындағы дауыс беретін акцияларға (үлестерге) тиесілі дауыстардың жалпы санының 50 пайызынан астамына иелік ету. </w:t>
      </w:r>
    </w:p>
    <w:bookmarkEnd w:id="35"/>
    <w:bookmarkStart w:name="z44" w:id="36"/>
    <w:p>
      <w:pPr>
        <w:spacing w:after="0"/>
        <w:ind w:left="0"/>
        <w:jc w:val="both"/>
      </w:pPr>
      <w:r>
        <w:rPr>
          <w:rFonts w:ascii="Times New Roman"/>
          <w:b w:val="false"/>
          <w:i w:val="false"/>
          <w:color w:val="000000"/>
          <w:sz w:val="28"/>
        </w:rPr>
        <w:t>
      "Дельрус" ЖАҚ жеке-дара атқарушы органының функцияларын 2017 жыл мен  2018  жылдың І тоқсаны аралығында бас директор болған А.И.Новиков жүзеге асырады.</w:t>
      </w:r>
    </w:p>
    <w:bookmarkEnd w:id="36"/>
    <w:bookmarkStart w:name="z45" w:id="37"/>
    <w:p>
      <w:pPr>
        <w:spacing w:after="0"/>
        <w:ind w:left="0"/>
        <w:jc w:val="both"/>
      </w:pPr>
      <w:r>
        <w:rPr>
          <w:rFonts w:ascii="Times New Roman"/>
          <w:b w:val="false"/>
          <w:i w:val="false"/>
          <w:color w:val="000000"/>
          <w:sz w:val="28"/>
        </w:rPr>
        <w:t>
      Іс материалдарында ұсынылған ақпаратқа (құжаттар, мәліметтер, түсіндірмелер) сәйкес А.И.Новиков 2015 жылдың 7 сәуірі мен 2019 жылдың 15 мамыры аралығында "Дельрус" ЖАҚ жалғыз акционерінің 2015 жылғы 6 сәуірдегі №01-15 шешімі негізінде шығарылған, "Дельрус" ЖАҚ-тың 2015 жылғы 6 сәуірдегі №47/лс бұйрығына сәйкес "Дельрус" ЖАҚ бас директоры болды.</w:t>
      </w:r>
    </w:p>
    <w:bookmarkEnd w:id="37"/>
    <w:bookmarkStart w:name="z46" w:id="38"/>
    <w:p>
      <w:pPr>
        <w:spacing w:after="0"/>
        <w:ind w:left="0"/>
        <w:jc w:val="both"/>
      </w:pPr>
      <w:r>
        <w:rPr>
          <w:rFonts w:ascii="Times New Roman"/>
          <w:b w:val="false"/>
          <w:i w:val="false"/>
          <w:color w:val="000000"/>
          <w:sz w:val="28"/>
        </w:rPr>
        <w:t>
      "Дельрус" ЖАҚ-тың бас директоры А.И.Новиковпен жасалған  2015 жылғы 6 сәуірдегі нөмірсіз еңбек шарты  Ресей Федерациясының заңнамасына, "Дельрус" ЖАҚ жарғысына және еңбек шартына сәйкес қабылданған, акционерлердің шешімдерін (олар болған жағдайда өкімдері, тапсырмалары  мен және (немесе) өзге ұйымдық және өкімдік әрекеттері) орындауды көздейді.</w:t>
      </w:r>
    </w:p>
    <w:bookmarkEnd w:id="38"/>
    <w:bookmarkStart w:name="z47" w:id="39"/>
    <w:p>
      <w:pPr>
        <w:spacing w:after="0"/>
        <w:ind w:left="0"/>
        <w:jc w:val="both"/>
      </w:pPr>
      <w:r>
        <w:rPr>
          <w:rFonts w:ascii="Times New Roman"/>
          <w:b w:val="false"/>
          <w:i w:val="false"/>
          <w:color w:val="000000"/>
          <w:sz w:val="28"/>
        </w:rPr>
        <w:t>
      Іс материалдарына сәйкес 2015 жылдың 7 сәуірі мен 2019 жылдың 15 мамыры аралығында  "Дельрус" ЖАҚ бас директоры болған А.И.Новиков  акционерлерден, жеке-дара атқарушы орган – "Дельта" ААҚ бас директоры И.В.Федотовтан және (немесе) "Дельта" ААҚ құрылтайшыларынан (Ю.Б.Магадеев, Л.П.Гузовская және (немесе) М.Л.Гузовский) "Дельрус" ЖАҚ қызметін аумақтық шектеуді және (немесе) оларды тіркеу орнына қарай  контрагенттерді іріктеуді көздейтін шешімдерді (өкімдер, тапсырмалар және (немесе) өзге ұйымдық  және өкімдік әрекеттер) орындау туралы тапсырмалар алмаған.</w:t>
      </w:r>
    </w:p>
    <w:bookmarkEnd w:id="39"/>
    <w:bookmarkStart w:name="z48" w:id="40"/>
    <w:p>
      <w:pPr>
        <w:spacing w:after="0"/>
        <w:ind w:left="0"/>
        <w:jc w:val="both"/>
      </w:pPr>
      <w:r>
        <w:rPr>
          <w:rFonts w:ascii="Times New Roman"/>
          <w:b w:val="false"/>
          <w:i w:val="false"/>
          <w:color w:val="000000"/>
          <w:sz w:val="28"/>
        </w:rPr>
        <w:t>
      "ҚР Дельрус" ЖШС-да жеке-дара атқарушы органның функцияларын 2017 жыл мен 2018 жылдың І тоқсаны аралығында бас директор болған В.В.Бурдин жүзеге асырады.</w:t>
      </w:r>
    </w:p>
    <w:bookmarkEnd w:id="40"/>
    <w:bookmarkStart w:name="z49" w:id="41"/>
    <w:p>
      <w:pPr>
        <w:spacing w:after="0"/>
        <w:ind w:left="0"/>
        <w:jc w:val="both"/>
      </w:pPr>
      <w:r>
        <w:rPr>
          <w:rFonts w:ascii="Times New Roman"/>
          <w:b w:val="false"/>
          <w:i w:val="false"/>
          <w:color w:val="000000"/>
          <w:sz w:val="28"/>
        </w:rPr>
        <w:t>
      Іс материалдарында ұсынылған ақпаратқа (құжаттар, мәліметтер, түсіндірмелер) сәйкес В.В.Бурдин "ҚР Дельрус" ЖШС құрылған күннен бастап осы уақытқа дейін "ҚР Дельрус" ЖШС бас директоры болып табылады және "ҚР Дельрус" ЖШС жарғысы мен 2015 жылғы 21 сәуірдегі №34 еңбек шартының негізінде өз өкілеттігін жүзеге асырады.</w:t>
      </w:r>
    </w:p>
    <w:bookmarkEnd w:id="41"/>
    <w:bookmarkStart w:name="z50" w:id="42"/>
    <w:p>
      <w:pPr>
        <w:spacing w:after="0"/>
        <w:ind w:left="0"/>
        <w:jc w:val="both"/>
      </w:pPr>
      <w:r>
        <w:rPr>
          <w:rFonts w:ascii="Times New Roman"/>
          <w:b w:val="false"/>
          <w:i w:val="false"/>
          <w:color w:val="000000"/>
          <w:sz w:val="28"/>
        </w:rPr>
        <w:t xml:space="preserve">
      "ҚР Дельрус" ЖШС бас директоры В.В.Бурдинмен  жасалған  2015 жылғы 21 сәуірдегі №34 еңбек шарты Қазақстан Республикасы заңнамасына, "ҚР Дельрус" ЖШС жарғысына және осы еңбек шартына сәйкес құрылтайшылардан алынған шешімдерді (олар болған жағдайда өкімдерді, тапсырмалар мен (немесе) өзге ұйымдық және өкімдік әрекеттер) орындауын көздейді. </w:t>
      </w:r>
    </w:p>
    <w:bookmarkEnd w:id="42"/>
    <w:bookmarkStart w:name="z51" w:id="43"/>
    <w:p>
      <w:pPr>
        <w:spacing w:after="0"/>
        <w:ind w:left="0"/>
        <w:jc w:val="both"/>
      </w:pPr>
      <w:r>
        <w:rPr>
          <w:rFonts w:ascii="Times New Roman"/>
          <w:b w:val="false"/>
          <w:i w:val="false"/>
          <w:color w:val="000000"/>
          <w:sz w:val="28"/>
        </w:rPr>
        <w:t>
      Іс материалына сәйкес "ҚР Дельрус" ЖШС-тың бас директоры В.В.Бурдин "ҚР Дельрус" ЖШС құрылтайшысы Ю.Б.Магадеевтен қызметін аумақтық шектеу және (немесе) оларды тіркеу орнына қарай контрагенттерді іріктеуді көздейтін шешімдерді (өкімдер, тапсырмалар және (немесе) өзге ұйымдық және өкімдік әрекеттер) орындау туралы тапсырмалар алмаған.</w:t>
      </w:r>
    </w:p>
    <w:bookmarkEnd w:id="43"/>
    <w:bookmarkStart w:name="z52" w:id="44"/>
    <w:p>
      <w:pPr>
        <w:spacing w:after="0"/>
        <w:ind w:left="0"/>
        <w:jc w:val="both"/>
      </w:pPr>
      <w:r>
        <w:rPr>
          <w:rFonts w:ascii="Times New Roman"/>
          <w:b w:val="false"/>
          <w:i w:val="false"/>
          <w:color w:val="000000"/>
          <w:sz w:val="28"/>
        </w:rPr>
        <w:t>
      "Дельрус" ЖАҚ пен "ҚР Дельрус" ЖШС кәсіпкерлік қызметін жүргізу шарттарын айқындау құқығы бөлігінде істерді қарау жөніндегі комиссия іс материалында ұсынылған ақпаратқа (құжаттар, мәліметтер, түсіндірмелер) қарай мынаны хабарлайды.</w:t>
      </w:r>
    </w:p>
    <w:bookmarkEnd w:id="44"/>
    <w:bookmarkStart w:name="z53" w:id="45"/>
    <w:p>
      <w:pPr>
        <w:spacing w:after="0"/>
        <w:ind w:left="0"/>
        <w:jc w:val="both"/>
      </w:pPr>
      <w:r>
        <w:rPr>
          <w:rFonts w:ascii="Times New Roman"/>
          <w:b w:val="false"/>
          <w:i w:val="false"/>
          <w:color w:val="000000"/>
          <w:sz w:val="28"/>
        </w:rPr>
        <w:t>
      "Дельрус" ЖАҚ жабық акционерлік қоғам болып табылады. Көрсетілген кезеңде жеке-дара атқарушы органның функцияларын А.И.Новиков жүзеге асырды, ал "Дельта" ААҚ жалғыз акционер болып табылады. "Дельта" ААҚ жеке-дара атқарушы органы – бас директор И.В.Федотов болды.</w:t>
      </w:r>
    </w:p>
    <w:bookmarkEnd w:id="45"/>
    <w:bookmarkStart w:name="z54" w:id="46"/>
    <w:p>
      <w:pPr>
        <w:spacing w:after="0"/>
        <w:ind w:left="0"/>
        <w:jc w:val="both"/>
      </w:pPr>
      <w:r>
        <w:rPr>
          <w:rFonts w:ascii="Times New Roman"/>
          <w:b w:val="false"/>
          <w:i w:val="false"/>
          <w:color w:val="000000"/>
          <w:sz w:val="28"/>
        </w:rPr>
        <w:t>
      Аталған кезеңде "Дельрус" ЖАҚ және оның бас директоры А.И. Новиков Ресей Федерациясының заңнамасында және "Дельрус" ЖАҚ  жарғысында көзделген шеңберде корпоративтік міндеттемелерді жүзеге асырды, бұл А. И. Новиковтың және "Дельрус" ЖАҚ түсіндірмелеріне сәйкес құрылтайшыға "Дельрус" ЖАҚ қызметі туралы жыл сайынғы қаржылық және корпоративтік есептерді ұсынуды білдірді. Аталған есептер ауызша ұсынылған, шешімнің қорытындысы бойынша шешімдер қабылданбаған, өкімдер мен тапсырмалар берілмеген.</w:t>
      </w:r>
    </w:p>
    <w:bookmarkEnd w:id="46"/>
    <w:bookmarkStart w:name="z55" w:id="47"/>
    <w:p>
      <w:pPr>
        <w:spacing w:after="0"/>
        <w:ind w:left="0"/>
        <w:jc w:val="both"/>
      </w:pPr>
      <w:r>
        <w:rPr>
          <w:rFonts w:ascii="Times New Roman"/>
          <w:b w:val="false"/>
          <w:i w:val="false"/>
          <w:color w:val="000000"/>
          <w:sz w:val="28"/>
        </w:rPr>
        <w:t>
      "Дельта" ААҚ бас директоры И.В.Федотов "Дельта" ААҚ жеке-дара атқарушы орган – "Дельрус" ЖАҚ-тың жалғыз акционері бола отырып, Ресей Федерациясының заңнамасы мен "Дельрус" ЖАҚ жарғысында  белгіленген шектерде бас директордың міндеттерін орындады және корпоративтік құқықтарды  жүзеге асырды. Ол ұсынған түсіндірмеге сәйкес оның құқықтары жұмыс қорытындысы мен қаржылық есептілік туралы ауызша баяндамаларды қабылдау арқылы жүзеге асырылған, мақұлдау қорытындысы бойынша шешімдер қабылданбаған,  "Дельрус" ЖАҚ-қа өкімдер мен тапсырмалар берілмеген.</w:t>
      </w:r>
    </w:p>
    <w:bookmarkEnd w:id="47"/>
    <w:bookmarkStart w:name="z56" w:id="48"/>
    <w:p>
      <w:pPr>
        <w:spacing w:after="0"/>
        <w:ind w:left="0"/>
        <w:jc w:val="both"/>
      </w:pPr>
      <w:r>
        <w:rPr>
          <w:rFonts w:ascii="Times New Roman"/>
          <w:b w:val="false"/>
          <w:i w:val="false"/>
          <w:color w:val="000000"/>
          <w:sz w:val="28"/>
        </w:rPr>
        <w:t>
      "ҚР Дельрус" ЖШС жауапкершілігі  шектеулі серіктестік болып табылады. Көрсетілген кезеңде  оның жеке-дара атқарушы органының  функцияларын В.В.Бурдин жүзеге асырды, Ю.Б.Магадеев "ҚР Дельрус" ЖШС  жарғылық капиталында 93 пайыз мөлшеріндегі үлестің меншік иесі болды.</w:t>
      </w:r>
    </w:p>
    <w:bookmarkEnd w:id="48"/>
    <w:bookmarkStart w:name="z57" w:id="49"/>
    <w:p>
      <w:pPr>
        <w:spacing w:after="0"/>
        <w:ind w:left="0"/>
        <w:jc w:val="both"/>
      </w:pPr>
      <w:r>
        <w:rPr>
          <w:rFonts w:ascii="Times New Roman"/>
          <w:b w:val="false"/>
          <w:i w:val="false"/>
          <w:color w:val="000000"/>
          <w:sz w:val="28"/>
        </w:rPr>
        <w:t>
      "ҚР Дельрус" ЖШС және оның бас директоры В.В.Бурдин Қазақстан Республикасының заңнамасында және "ҚР Дельрус" ЖШС жарғысында көзделген шеңберде корпоративтік міндеттемелерді жүзеге асырады, В.В.Бурдин мен "ҚР Дельрус" ЖШС түсіндірмелеріне сәйкес олардың мақұлдауы арқылы "ҚР Дельрус" ЖШС қызметі туралы жыл сайынғы қаржылық және корпоративтік есептер ұсынуды білдірді. Көрсетілген есептер құрылтайшыға ауызша ұсынылған, оның қорытындысы бойынша шешімдер қабылданған жоқ, "ҚР Дельрус" ЖШС-ке өкімдер мен тапсырмалар берілген жоқ.</w:t>
      </w:r>
    </w:p>
    <w:bookmarkEnd w:id="49"/>
    <w:bookmarkStart w:name="z58" w:id="50"/>
    <w:p>
      <w:pPr>
        <w:spacing w:after="0"/>
        <w:ind w:left="0"/>
        <w:jc w:val="both"/>
      </w:pPr>
      <w:r>
        <w:rPr>
          <w:rFonts w:ascii="Times New Roman"/>
          <w:b w:val="false"/>
          <w:i w:val="false"/>
          <w:color w:val="000000"/>
          <w:sz w:val="28"/>
        </w:rPr>
        <w:t>
      Істі қарау барысында "Дельрус" ЖАҚ пен А.И.Новиковтің, "ҚР Дельрус" ЖШС мен В.В.Бурдиннің түсініктемесі бойынша "Дельрус" ЖАҚ пен "ҚР Дельрус" ЖШС  пайда табу мақсатында қызметті жүзеге асыратын коммерциялық ұйымдар болып табылады. Өз қызметін аталған заңды тұлғалар дербес жүзеге асырады, кәсіпкерлік қызметті жүргізу шарттарын айқындау құқығын іске асыруды олардың жеке атқарушы органдары-бас директорлар жүзеге асырады.</w:t>
      </w:r>
    </w:p>
    <w:bookmarkEnd w:id="50"/>
    <w:bookmarkStart w:name="z59" w:id="51"/>
    <w:p>
      <w:pPr>
        <w:spacing w:after="0"/>
        <w:ind w:left="0"/>
        <w:jc w:val="both"/>
      </w:pPr>
      <w:r>
        <w:rPr>
          <w:rFonts w:ascii="Times New Roman"/>
          <w:b w:val="false"/>
          <w:i w:val="false"/>
          <w:color w:val="000000"/>
          <w:sz w:val="28"/>
        </w:rPr>
        <w:t>
      "ҚР Дельрус" ЖШС пен "Дельрус" ЖАҚ  2017 жыл мен 2018 жылдың І тоқсаны аралығында кәсіпкерлік қызметті жүзеге асыру кезінде олардың жеке-дара атқарушы органы – бас директорлар А.И.Новиков пен В.В.Бурдин айқындаған кәсіпкерлік қызметті жүргізу шарттарын басшылыққа алды.</w:t>
      </w:r>
    </w:p>
    <w:bookmarkEnd w:id="51"/>
    <w:bookmarkStart w:name="z60" w:id="52"/>
    <w:p>
      <w:pPr>
        <w:spacing w:after="0"/>
        <w:ind w:left="0"/>
        <w:jc w:val="both"/>
      </w:pPr>
      <w:r>
        <w:rPr>
          <w:rFonts w:ascii="Times New Roman"/>
          <w:b w:val="false"/>
          <w:i w:val="false"/>
          <w:color w:val="000000"/>
          <w:sz w:val="28"/>
        </w:rPr>
        <w:t xml:space="preserve">
      Ю.Б.Магадеев "Дельта" ААҚ құрылтайшысы, жарғылық капиталында 45 пайыз үлесі бар "Дельрус" ЖАҚ-тың жалғыз акционері және жарғылық капиталында 93 пайыз үлесі бар "ҚР Дельрус" ЖШС-тің құрылтайшысы бола отырып, контрагенттерді іріктеу тәртібі, критерийлер мен шаттарын, сауда саясаты мен "Дельрус" ЖАҚ пен "ҚР Дельрус" ЖШС қызметінің аумағын айқындау бөлігінде "Дельрус" ЖАҚ пен "ҚР Дельрус" ЖШС-тің кәсіпкерлік қызметін жүргізу шарттарын белгілемеген. Аталған кезеңде көрсетілген мәселелермен бас директорлар – А.И.Новиков пен В.В.Бурдин айналысқан.   </w:t>
      </w:r>
    </w:p>
    <w:bookmarkEnd w:id="52"/>
    <w:bookmarkStart w:name="z61" w:id="53"/>
    <w:p>
      <w:pPr>
        <w:spacing w:after="0"/>
        <w:ind w:left="0"/>
        <w:jc w:val="both"/>
      </w:pPr>
      <w:r>
        <w:rPr>
          <w:rFonts w:ascii="Times New Roman"/>
          <w:b w:val="false"/>
          <w:i w:val="false"/>
          <w:color w:val="000000"/>
          <w:sz w:val="28"/>
        </w:rPr>
        <w:t xml:space="preserve">
      Ю.Б.Магадеев (Ресей Федерациясының заңнамасы мен "Дельрус" ЖАҚ жарғысында белгіленген шеңберде) және "Дельта" ААҚ  бір жағынан, және "ҚР Дельрус" ЖШС екінші жағынан, көрсетілген қоғамдардың қызметі туралы  жыл сайынғы ауызша есептерді қабылдау  мен оларды мақұлдау бөлігінде корпоративтік құқықтарды іске асырған. </w:t>
      </w:r>
    </w:p>
    <w:bookmarkEnd w:id="53"/>
    <w:bookmarkStart w:name="z62" w:id="54"/>
    <w:p>
      <w:pPr>
        <w:spacing w:after="0"/>
        <w:ind w:left="0"/>
        <w:jc w:val="both"/>
      </w:pPr>
      <w:r>
        <w:rPr>
          <w:rFonts w:ascii="Times New Roman"/>
          <w:b w:val="false"/>
          <w:i w:val="false"/>
          <w:color w:val="000000"/>
          <w:sz w:val="28"/>
        </w:rPr>
        <w:t>
      Ю.Б. Магадеев "Дельрус" ЖАҚ-тың және А.И.Новиковтің, "ҚР Дельрус" ЖШС мен В.В.Бурдиннің, "Дельта" ААҚ мен И.В.Федотовтың атына 2017 жыл мен 2018 жылдың І тоқсаны аралығында контрагенттерді іріктеу тәртібін, критерийлері мен шарттарын, сауда саясатын және қызмет аумағын айқындау бөлігінде заңды тұлғаның кәсіпкерлік қызметін жүргізу шарттарын айқындайтын тапсырмалар (шешімдер, өкімдер) жібермеген.</w:t>
      </w:r>
    </w:p>
    <w:bookmarkEnd w:id="54"/>
    <w:bookmarkStart w:name="z63" w:id="55"/>
    <w:p>
      <w:pPr>
        <w:spacing w:after="0"/>
        <w:ind w:left="0"/>
        <w:jc w:val="both"/>
      </w:pPr>
      <w:r>
        <w:rPr>
          <w:rFonts w:ascii="Times New Roman"/>
          <w:b w:val="false"/>
          <w:i w:val="false"/>
          <w:color w:val="000000"/>
          <w:sz w:val="28"/>
        </w:rPr>
        <w:t>
      Ю. Б. Магадеевтің "Дельрус" ауызша сөзбен айтылуды пайдалану бөлігінде "ҚР Дельрус" ЖШС фирмалық атауы Қазақстан Республикасында аталған фирмалық атау тіркелмегені және (немесе) фирмалық атау ретінде пайдаланылуы шектелгені негізге алына отырып, таңдалды, демек оны Қазақстан Республикасының уәкілетті органы шектеусіз және (немесе) қандай да бір тыйым салуларсыз тіркеген.</w:t>
      </w:r>
    </w:p>
    <w:bookmarkEnd w:id="55"/>
    <w:bookmarkStart w:name="z64" w:id="56"/>
    <w:p>
      <w:pPr>
        <w:spacing w:after="0"/>
        <w:ind w:left="0"/>
        <w:jc w:val="both"/>
      </w:pPr>
      <w:r>
        <w:rPr>
          <w:rFonts w:ascii="Times New Roman"/>
          <w:b w:val="false"/>
          <w:i w:val="false"/>
          <w:color w:val="000000"/>
          <w:sz w:val="28"/>
        </w:rPr>
        <w:t>
      Ресей Федерациясында "Дельрус" ауызша сөзбен айтылудың тауар белгісі (қызмет көрсету белгісі) ретінде тіркелген (бұл 1995 жылғы 3 ақпандағы № 142653 куәлікпен расталады), аталған кезеңде оның құқықтары "Дельрус Компаниясы" ЖАҚ-қа  тиесілі болды, ол өз кезегінде 2003 жылғы 20 қазандағы № 33565 лицензиялық шарт бойынша "Дельрус" ЖАҚ-қа оны пайдалану құқығын берді.</w:t>
      </w:r>
    </w:p>
    <w:bookmarkEnd w:id="56"/>
    <w:bookmarkStart w:name="z65" w:id="57"/>
    <w:p>
      <w:pPr>
        <w:spacing w:after="0"/>
        <w:ind w:left="0"/>
        <w:jc w:val="both"/>
      </w:pPr>
      <w:r>
        <w:rPr>
          <w:rFonts w:ascii="Times New Roman"/>
          <w:b w:val="false"/>
          <w:i w:val="false"/>
          <w:color w:val="000000"/>
          <w:sz w:val="28"/>
        </w:rPr>
        <w:t>
      "Дельрус Компаниясы" ЖАҚ басшысы М.Л.Гузовский болды,  өз кезегінде ол "ҚР Дельрус" ЖШС-мен тұлғалар тобына  кірмейді және "ҚР Дельрус" ЖШС-ке қатысты тікелей немесе жанама бақылау жасамайды.</w:t>
      </w:r>
    </w:p>
    <w:bookmarkEnd w:id="57"/>
    <w:bookmarkStart w:name="z66" w:id="58"/>
    <w:p>
      <w:pPr>
        <w:spacing w:after="0"/>
        <w:ind w:left="0"/>
        <w:jc w:val="both"/>
      </w:pPr>
      <w:r>
        <w:rPr>
          <w:rFonts w:ascii="Times New Roman"/>
          <w:b w:val="false"/>
          <w:i w:val="false"/>
          <w:color w:val="000000"/>
          <w:sz w:val="28"/>
        </w:rPr>
        <w:t>
      Берілген куәлікке  және лицензиялық келісім шарттарына сәйкес Ресей Федерациясы көрсетілген тауар белгісінің құқықтық қорғау аумағы болып айқындалған. Сондай-ақ, құрылтайшыларға, жеке-дара атқарушы органдарға және (немесе) "Дельрус" ЖАҚ-мен бір тұлғалар тобын құрайтын басқа тұлғаларға Ресей Федерациясынан тыс жерлерде "Дельрус" ауызша сөзбен айтылу белгісін қолдануға тыйым салынбайды.</w:t>
      </w:r>
    </w:p>
    <w:bookmarkEnd w:id="58"/>
    <w:bookmarkStart w:name="z67" w:id="59"/>
    <w:p>
      <w:pPr>
        <w:spacing w:after="0"/>
        <w:ind w:left="0"/>
        <w:jc w:val="both"/>
      </w:pPr>
      <w:r>
        <w:rPr>
          <w:rFonts w:ascii="Times New Roman"/>
          <w:b w:val="false"/>
          <w:i w:val="false"/>
          <w:color w:val="000000"/>
          <w:sz w:val="28"/>
        </w:rPr>
        <w:t>
      Ресей Федерациясынан тыс жерде "Дельрус" ауызша сөзбен айтылу белгісін қолданған жағдайда, оны пайдалану (пайдалану ниеті) бойынша тұлға тарапынан келісім алу, хабарлама жіберу немесе басқа міндеттеме талап етілмейді.</w:t>
      </w:r>
    </w:p>
    <w:bookmarkEnd w:id="59"/>
    <w:bookmarkStart w:name="z68" w:id="60"/>
    <w:p>
      <w:pPr>
        <w:spacing w:after="0"/>
        <w:ind w:left="0"/>
        <w:jc w:val="both"/>
      </w:pPr>
      <w:r>
        <w:rPr>
          <w:rFonts w:ascii="Times New Roman"/>
          <w:b w:val="false"/>
          <w:i w:val="false"/>
          <w:color w:val="000000"/>
          <w:sz w:val="28"/>
        </w:rPr>
        <w:t xml:space="preserve">
      Қазақстан Республикасының уәкілетті органы "ҚР Дельрус" заңды тұлғасының атауын тіркеу кезінде өз әрекеттерімен оны пайдаланудың заңдылығын және оны Қазақстан Республикасының аумағында пайдалануға шектеулердің жоқтығын растады. </w:t>
      </w:r>
    </w:p>
    <w:bookmarkEnd w:id="60"/>
    <w:bookmarkStart w:name="z69" w:id="61"/>
    <w:p>
      <w:pPr>
        <w:spacing w:after="0"/>
        <w:ind w:left="0"/>
        <w:jc w:val="both"/>
      </w:pPr>
      <w:r>
        <w:rPr>
          <w:rFonts w:ascii="Times New Roman"/>
          <w:b w:val="false"/>
          <w:i w:val="false"/>
          <w:color w:val="000000"/>
          <w:sz w:val="28"/>
        </w:rPr>
        <w:t>
      Жоғарыда атап өтілгендей, "Дельрус" ЖАҚ және "ҚР Дельрус" ЖШС қатысты бір тұлғаның заңды тұлға жарғылық (жиналмалы) капиталын құрайтын акцияларға (үлестерге) тиесілі дауыстардың жалпы санының 50 пайызынан астамына билік еткенін растайтын ақпарат (құжаттар, мәліметтер) анықталмаған.</w:t>
      </w:r>
    </w:p>
    <w:bookmarkEnd w:id="61"/>
    <w:bookmarkStart w:name="z70" w:id="62"/>
    <w:p>
      <w:pPr>
        <w:spacing w:after="0"/>
        <w:ind w:left="0"/>
        <w:jc w:val="both"/>
      </w:pPr>
      <w:r>
        <w:rPr>
          <w:rFonts w:ascii="Times New Roman"/>
          <w:b w:val="false"/>
          <w:i w:val="false"/>
          <w:color w:val="000000"/>
          <w:sz w:val="28"/>
        </w:rPr>
        <w:t>
      Бұдан басқа, комиссияның уәжді ұсынысын орындау кезінде Монополияға қарсы федералды қызметтен алынған ақпарат (құжаттар, мәліметтер) Ю. Б. Магадеев тарапынан ол бойынша "Дельрус" ЖАҚ пен "ҚР Дельрус" ЖШС қатысты кәсіпкерлік қызметті жүргізу шарттары анықталатын "Дельрус" ЖАҚ және "ҚР Дельрус" ЖШС-қа қатысты ұйымдастырушылық және өкімдік іс-қимылдар (шешімдер, нұсқаулар) болмағанын растайды.</w:t>
      </w:r>
    </w:p>
    <w:bookmarkEnd w:id="62"/>
    <w:bookmarkStart w:name="z71" w:id="63"/>
    <w:p>
      <w:pPr>
        <w:spacing w:after="0"/>
        <w:ind w:left="0"/>
        <w:jc w:val="both"/>
      </w:pPr>
      <w:r>
        <w:rPr>
          <w:rFonts w:ascii="Times New Roman"/>
          <w:b w:val="false"/>
          <w:i w:val="false"/>
          <w:color w:val="000000"/>
          <w:sz w:val="28"/>
        </w:rPr>
        <w:t>
      Осылайша, істі қарау шеңберінде "Дельрус" ЖАҚ және "ҚР Дельрус" ЖШС Хаттаманың 2-тармағының 5) тармақшасына сәйкес бір тұлғалар тобына жатпайды. Сондай-ақ Хаттаманың 2-тармағының 11 және 16-тармақшаларының ережелері негізінде "Дельрус" ЖАҚ және "ҚР Дельрус" ЖШС бір тұлғаның тікелей немесе жанама бақылауында болмағаны анықталды, осыған орай Хаттаманың 7-тармағында бекітілген тұлға алып тастауға жатпайды және бәсекелес болып табылады.</w:t>
      </w:r>
    </w:p>
    <w:bookmarkEnd w:id="63"/>
    <w:bookmarkStart w:name="z72" w:id="64"/>
    <w:p>
      <w:pPr>
        <w:spacing w:after="0"/>
        <w:ind w:left="0"/>
        <w:jc w:val="both"/>
      </w:pPr>
      <w:r>
        <w:rPr>
          <w:rFonts w:ascii="Times New Roman"/>
          <w:b w:val="false"/>
          <w:i w:val="false"/>
          <w:color w:val="000000"/>
          <w:sz w:val="28"/>
        </w:rPr>
        <w:t>
      Айыппұл есептеу әдістемесі және қолдану тәртібінің 12 және 13-тармақтарының ережелеріне сәйкес бұзушылық туралы іс бойынша шешімді бұзушылық жасалған күннен бастап 3 жыл өтіп кеткен соң шығаруға болмайды. Айыппұлдарды есептеу әдістемесі мен қолдану тәртібінің 12-тармағында көзделген мерзімді жалғаспалы бұзушылық кезінде мерзім бұзушылық анықталған күннен бастап есептеле бастайды.</w:t>
      </w:r>
    </w:p>
    <w:bookmarkEnd w:id="64"/>
    <w:bookmarkStart w:name="z73" w:id="65"/>
    <w:p>
      <w:pPr>
        <w:spacing w:after="0"/>
        <w:ind w:left="0"/>
        <w:jc w:val="both"/>
      </w:pPr>
      <w:r>
        <w:rPr>
          <w:rFonts w:ascii="Times New Roman"/>
          <w:b w:val="false"/>
          <w:i w:val="false"/>
          <w:color w:val="000000"/>
          <w:sz w:val="28"/>
        </w:rPr>
        <w:t>
      Істерді қарау тәртібінің 44-тармағына сәйкес шешімді Комиссия Алқасы қабылдайды.</w:t>
      </w:r>
    </w:p>
    <w:bookmarkEnd w:id="65"/>
    <w:bookmarkStart w:name="z74" w:id="66"/>
    <w:p>
      <w:pPr>
        <w:spacing w:after="0"/>
        <w:ind w:left="0"/>
        <w:jc w:val="both"/>
      </w:pPr>
      <w:r>
        <w:rPr>
          <w:rFonts w:ascii="Times New Roman"/>
          <w:b w:val="false"/>
          <w:i w:val="false"/>
          <w:color w:val="000000"/>
          <w:sz w:val="28"/>
        </w:rPr>
        <w:t>
      Бұзушылық фактісі №165 шешіммен оны қабылдау күнгі редакцияда анықталған.</w:t>
      </w:r>
    </w:p>
    <w:bookmarkEnd w:id="66"/>
    <w:bookmarkStart w:name="z75" w:id="67"/>
    <w:p>
      <w:pPr>
        <w:spacing w:after="0"/>
        <w:ind w:left="0"/>
        <w:jc w:val="both"/>
      </w:pPr>
      <w:r>
        <w:rPr>
          <w:rFonts w:ascii="Times New Roman"/>
          <w:b w:val="false"/>
          <w:i w:val="false"/>
          <w:color w:val="000000"/>
          <w:sz w:val="28"/>
        </w:rPr>
        <w:t>
      Хаттаманың 14-тармағында Одақ Соты трансшекаралық нарықтардағы бәсекелестіктің жалпы қағидаларының бұзылуы туралы іс жөніндегі Комиссияның шешіміне шағымдану туралы өтініш қабылдаған жағдайда, Комиссия шешімінің қолданылуы Одақ Сотының шешімі заңды күшіне енген күнге дейін тоқтатыла тұрады.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2019 жылғы 30 қазанда Одақ Соты Алқасы "Дельрус" ЖАҚ  пен "ҚР Дельрус" ЖШС өтініштерін өндіріске қабылдады,  осыған байланысты №165 </w:t>
      </w:r>
      <w:r>
        <w:rPr>
          <w:rFonts w:ascii="Times New Roman"/>
          <w:b w:val="false"/>
          <w:i w:val="false"/>
          <w:color w:val="000000"/>
          <w:sz w:val="28"/>
        </w:rPr>
        <w:t>шешімнің</w:t>
      </w:r>
      <w:r>
        <w:rPr>
          <w:rFonts w:ascii="Times New Roman"/>
          <w:b w:val="false"/>
          <w:i w:val="false"/>
          <w:color w:val="000000"/>
          <w:sz w:val="28"/>
        </w:rPr>
        <w:t xml:space="preserve"> қолданысы тоқтатыла тұрды.</w:t>
      </w:r>
    </w:p>
    <w:bookmarkStart w:name="z77" w:id="68"/>
    <w:p>
      <w:pPr>
        <w:spacing w:after="0"/>
        <w:ind w:left="0"/>
        <w:jc w:val="both"/>
      </w:pPr>
      <w:r>
        <w:rPr>
          <w:rFonts w:ascii="Times New Roman"/>
          <w:b w:val="false"/>
          <w:i w:val="false"/>
          <w:color w:val="000000"/>
          <w:sz w:val="28"/>
        </w:rPr>
        <w:t>
      2020 жылғы 6 қарашада  Одақ Соты Апелляциялық палатасының шешімі қабылданды және күшіне енді, ол түпкілікті болып табылады және шағымдануға жатпайды.</w:t>
      </w:r>
    </w:p>
    <w:bookmarkEnd w:id="68"/>
    <w:bookmarkStart w:name="z78" w:id="69"/>
    <w:p>
      <w:pPr>
        <w:spacing w:after="0"/>
        <w:ind w:left="0"/>
        <w:jc w:val="both"/>
      </w:pPr>
      <w:r>
        <w:rPr>
          <w:rFonts w:ascii="Times New Roman"/>
          <w:b w:val="false"/>
          <w:i w:val="false"/>
          <w:color w:val="000000"/>
          <w:sz w:val="28"/>
        </w:rPr>
        <w:t>
      Одақ Соты Апелляциялық палатасының аталған шешімінің 5.2 және 5.4-тармақтарында айыппұлдар салу әдістемесі мен қолдану тәртібінің 12-тармағына сәйкес бұзушылық туралы іс бойынша шешім бұзушылық жасалған күннен бастап 3 жыл өтіп кеткен соң шығарылмайтынын атап өткен. Демек, Одақ құқығы трансшекаралық нарықта бәсекелестікті бұзғаны үшін жауапкершілікке тартудың  бұлтартпас үш жылдық мерзімін көздейді.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 Сотының шешімі күшіне енгеннен кейін өз қалауы бойынша Комиссия  Одақ Соты Статутының </w:t>
      </w:r>
      <w:r>
        <w:rPr>
          <w:rFonts w:ascii="Times New Roman"/>
          <w:b w:val="false"/>
          <w:i w:val="false"/>
          <w:color w:val="000000"/>
          <w:sz w:val="28"/>
        </w:rPr>
        <w:t>103-тармағына</w:t>
      </w:r>
      <w:r>
        <w:rPr>
          <w:rFonts w:ascii="Times New Roman"/>
          <w:b w:val="false"/>
          <w:i w:val="false"/>
          <w:color w:val="000000"/>
          <w:sz w:val="28"/>
        </w:rPr>
        <w:t xml:space="preserve"> (Шартқа № 2 қосымша), Істерді қарау тәртібінің 44-тармағына  сәйкес және айыппұлдарды есептеу әдістемесі мен қолдану тәртібінің 12-тармағында белгіленген жауапкершілікке тартудың ескіру мерзімдерінің қолданылуын ескере отырып, трансшекаралық нарықтардағы бәсекелестіктің жалпы қағидаларының бұзылуы туралы іс бойынша іс жүргізуді қайта бастауға құқылы.</w:t>
      </w:r>
    </w:p>
    <w:bookmarkStart w:name="z80" w:id="70"/>
    <w:p>
      <w:pPr>
        <w:spacing w:after="0"/>
        <w:ind w:left="0"/>
        <w:jc w:val="both"/>
      </w:pPr>
      <w:r>
        <w:rPr>
          <w:rFonts w:ascii="Times New Roman"/>
          <w:b w:val="false"/>
          <w:i w:val="false"/>
          <w:color w:val="000000"/>
          <w:sz w:val="28"/>
        </w:rPr>
        <w:t>
      Алайда, трансшекаралық нарықта бәсекелестік саласында бұзушылық үшін жауапкершілікке тартудың үш жылдық мерзімінің  бұлтартпас сипатын ескере отырып, Одақ Сотының Апелляциялық палатасы "Дельрус" ЖАҚ пен "ҚР Дельрус" ЖШС тарапынан болжамды құқық бұзушылықтар 2017 жылдың наурыз айында орын алғанын белгіледі.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Комиссияға "Дельрус" ЖАҚ пен "ҚР Дельрус" ЖШС құқық бұзушылығы туралы материалдар 2018 жылдың 17 қаңтарында келіп түскен. Комиссия 2020 жылдың 22 желтоқсанында №178 </w:t>
      </w:r>
      <w:r>
        <w:rPr>
          <w:rFonts w:ascii="Times New Roman"/>
          <w:b w:val="false"/>
          <w:i w:val="false"/>
          <w:color w:val="000000"/>
          <w:sz w:val="28"/>
        </w:rPr>
        <w:t>шешім</w:t>
      </w:r>
      <w:r>
        <w:rPr>
          <w:rFonts w:ascii="Times New Roman"/>
          <w:b w:val="false"/>
          <w:i w:val="false"/>
          <w:color w:val="000000"/>
          <w:sz w:val="28"/>
        </w:rPr>
        <w:t xml:space="preserve"> шығарды, ол бойынша тергеп-тексеру қайта басталды.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Осылайша, №178 </w:t>
      </w:r>
      <w:r>
        <w:rPr>
          <w:rFonts w:ascii="Times New Roman"/>
          <w:b w:val="false"/>
          <w:i w:val="false"/>
          <w:color w:val="000000"/>
          <w:sz w:val="28"/>
        </w:rPr>
        <w:t>шешімді</w:t>
      </w:r>
      <w:r>
        <w:rPr>
          <w:rFonts w:ascii="Times New Roman"/>
          <w:b w:val="false"/>
          <w:i w:val="false"/>
          <w:color w:val="000000"/>
          <w:sz w:val="28"/>
        </w:rPr>
        <w:t xml:space="preserve"> қабылдау сәтіне шаруашылық етуші субьектінің әрекеті (әрекетсіздігі) бойынша шешім шығару мерзімі өтпеген. Одақ Сотының Апелляциялық палатасы осы уақытқа дейін белгіленген фактілер бойынша жауапкершілікке тартудың бұлтартпас ескіру мерзімі (есептеу әдістемесі және айыппұл салу тәртібінің 12 және 13-тармақтарына сәйкес 3 жыл) өткенін атап өтеді, бұл "Дельрус" ЖАҚ және "ҚР Дельрус" ЖШС-ге жауапкершілік шараларын қолдану мүмкін еместігін  алдын ала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 Сотының позициясын және бәсекелестіктің жалпы қағидаларының бұзылуы туралы материалдар 2018 жылдың қаңтарында келіп түскенін ескере отырып, ал №165 </w:t>
      </w:r>
      <w:r>
        <w:rPr>
          <w:rFonts w:ascii="Times New Roman"/>
          <w:b w:val="false"/>
          <w:i w:val="false"/>
          <w:color w:val="000000"/>
          <w:sz w:val="28"/>
        </w:rPr>
        <w:t>шешімге</w:t>
      </w:r>
      <w:r>
        <w:rPr>
          <w:rFonts w:ascii="Times New Roman"/>
          <w:b w:val="false"/>
          <w:i w:val="false"/>
          <w:color w:val="000000"/>
          <w:sz w:val="28"/>
        </w:rPr>
        <w:t xml:space="preserve"> сәйкес бәсекелестіктің жалпы қағидалары бұзылуының болжамды кезеңі 2017 жыл – 2018 жылдың І тоқсаны аралығы болып табылады, қазіргі уақытта бұлтартпас үш жылдық мерзім аяқталған бұл "Дельрус" ЖАҚ пен "ҚР Дельрус" ЖШС-ге жауапкершілік шараларын салудың мүмкін еместігін болжайды.</w:t>
      </w:r>
    </w:p>
    <w:bookmarkStart w:name="z84" w:id="71"/>
    <w:p>
      <w:pPr>
        <w:spacing w:after="0"/>
        <w:ind w:left="0"/>
        <w:jc w:val="both"/>
      </w:pPr>
      <w:r>
        <w:rPr>
          <w:rFonts w:ascii="Times New Roman"/>
          <w:b w:val="false"/>
          <w:i w:val="false"/>
          <w:color w:val="000000"/>
          <w:sz w:val="28"/>
        </w:rPr>
        <w:t>
      Бұл ретте, 2018 жылдың І тоқсаны мен осы уақытқа дейін Комиссия трансшекаралық нарықта бәсекелестіктің жалпы қағидаларының бұзылуына тергеу жүргізбеген және "Дельрус" ЖАҚ пен "ҚР Дельрус" ЖШС әрекеттерінде (әрекетсіздігі) бәсекелестіктің жалпы қағидаларының бұзылуы  белгілерінің бар-жоғы туралы істі қарамаған.</w:t>
      </w:r>
    </w:p>
    <w:bookmarkEnd w:id="71"/>
    <w:bookmarkStart w:name="z85" w:id="72"/>
    <w:p>
      <w:pPr>
        <w:spacing w:after="0"/>
        <w:ind w:left="0"/>
        <w:jc w:val="both"/>
      </w:pPr>
      <w:r>
        <w:rPr>
          <w:rFonts w:ascii="Times New Roman"/>
          <w:b w:val="false"/>
          <w:i w:val="false"/>
          <w:color w:val="000000"/>
          <w:sz w:val="28"/>
        </w:rPr>
        <w:t xml:space="preserve">
      Бұзушылық кезеңі 2018 жылдың I тоқсанымен шектелуіне байланысты  қазіргі уақытта есептеу әдістемесі мен қолдану тәртібінің 12 және 13-тармақтарында белгіленген мерзім аяқталды деп санаймыз. Жоғарыда айтылғандарға сүйене отырып, осы іс бойынша айыппұл салу туралы шешім қабылдау мүмкіндігінің мерзімі 2021 жылғы 31 наурызда аяқталды. </w:t>
      </w:r>
    </w:p>
    <w:bookmarkEnd w:id="72"/>
    <w:bookmarkStart w:name="z86" w:id="73"/>
    <w:p>
      <w:pPr>
        <w:spacing w:after="0"/>
        <w:ind w:left="0"/>
        <w:jc w:val="both"/>
      </w:pPr>
      <w:r>
        <w:rPr>
          <w:rFonts w:ascii="Times New Roman"/>
          <w:b w:val="false"/>
          <w:i w:val="false"/>
          <w:color w:val="000000"/>
          <w:sz w:val="28"/>
        </w:rPr>
        <w:t xml:space="preserve">
      Қосымша ретінде 2021 жылғы 30 наурыздағы жағдай бойынша "Дельрус" ЖАҚ пен "ҚР Дельрус" ЖШС тиісті тауар нарығында тауарлар (жұмыстар, қызметтер) сату бойынша қызмет аумағын шектеуге бағытталған әрекеттерді (әрекетсіздікті) тоқтату туралы ақпарат ұсынбаған. </w:t>
      </w:r>
    </w:p>
    <w:bookmarkEnd w:id="73"/>
    <w:bookmarkStart w:name="z87" w:id="74"/>
    <w:p>
      <w:pPr>
        <w:spacing w:after="0"/>
        <w:ind w:left="0"/>
        <w:jc w:val="both"/>
      </w:pPr>
      <w:r>
        <w:rPr>
          <w:rFonts w:ascii="Times New Roman"/>
          <w:b w:val="false"/>
          <w:i w:val="false"/>
          <w:color w:val="000000"/>
          <w:sz w:val="28"/>
        </w:rPr>
        <w:t xml:space="preserve">
      Хаттаманың 10-тармағы 3) тармақшасын, Істерді қарау тәртібінің 44-тармағын, Айыппұлдар есептеу  әдістемесі мен қолдану тәртібін басшылыққа ала отырып, Комиссия Алқасы </w:t>
      </w:r>
      <w:r>
        <w:rPr>
          <w:rFonts w:ascii="Times New Roman"/>
          <w:b/>
          <w:i w:val="false"/>
          <w:color w:val="000000"/>
          <w:sz w:val="28"/>
        </w:rPr>
        <w:t>шешт</w:t>
      </w:r>
      <w:r>
        <w:rPr>
          <w:rFonts w:ascii="Times New Roman"/>
          <w:b/>
          <w:i w:val="false"/>
          <w:color w:val="000000"/>
          <w:sz w:val="28"/>
        </w:rPr>
        <w:t>і:</w:t>
      </w:r>
    </w:p>
    <w:bookmarkEnd w:id="74"/>
    <w:bookmarkStart w:name="z88" w:id="75"/>
    <w:p>
      <w:pPr>
        <w:spacing w:after="0"/>
        <w:ind w:left="0"/>
        <w:jc w:val="both"/>
      </w:pPr>
      <w:r>
        <w:rPr>
          <w:rFonts w:ascii="Times New Roman"/>
          <w:b w:val="false"/>
          <w:i w:val="false"/>
          <w:color w:val="000000"/>
          <w:sz w:val="28"/>
        </w:rPr>
        <w:t>
      1. Істерді қарау тәртібінің 46-тармағында көзделген № 22-2018/Д-01 істі қарауды тоқтату үшін негіздер жоқ деп танылсын.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Аумақтық қағидат бойынша FibroScan аппаратына ультрадыбыстық датчиктерді калибрлеу бойынша қызметтер нарығын бөлуге алып келген, "Дельрус" ЖАҚ-тың өз бәсекелесі – "ҚР Дельрус" ЖШС-мен келісімнің болуы мен іске асырылуы арқылы көрініс тапқан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3-тармақшасын бұзу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Аумақтық қағидат бойынша FibroScan аппаратына ультрадыбыстық датчиктерді калибрлеу бойынша қызметтер нарығын бөлуге алып келген, "ҚР Дельрус" ЖШС-тың өз бәсекелесі – "ҚР Дельрус" ЖШС-мен келісімнің болуы мен іске асырылуы арқылы көрініс тапқан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Аумақтық қағидат бойынша FibroScan аппаратына ультрадыбыстық датчиктерді калибрлеу бойынша қызметтер нарығын бөлуге алып келген, "Дельрус" ЖАҚ-тың бас директоры А.И.Новиковтің өз бәсекелесі – "ҚР Дельрус" ЖШС-мен келісімнің болуы мен іске асырылуы арқылы көрініс тапқан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3-тармақшасын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Аумақтық қағидат бойынша FibroScan аппаратына ультрадыбыстық датчиктерді калибрлеу бойынша қызметтер нарығын бөлуге алып келген, "ҚР Дельрус" ЖШС-тың бас директоры В.В.Бурдиннің өз бәсекелесі – "Дельрус" ЖАҚ-пен келісімнің болуы мен іске асырылуы ақрылы көрініс тапқан әрекеттері (әрекетсіздігін) Шарттың 76-бабы </w:t>
      </w:r>
      <w:r>
        <w:rPr>
          <w:rFonts w:ascii="Times New Roman"/>
          <w:b w:val="false"/>
          <w:i w:val="false"/>
          <w:color w:val="000000"/>
          <w:sz w:val="28"/>
        </w:rPr>
        <w:t>3-тармағының</w:t>
      </w:r>
      <w:r>
        <w:rPr>
          <w:rFonts w:ascii="Times New Roman"/>
          <w:b w:val="false"/>
          <w:i w:val="false"/>
          <w:color w:val="000000"/>
          <w:sz w:val="28"/>
        </w:rPr>
        <w:t xml:space="preserve"> 3-тармақшасын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"Медицинская компания" ААҚ мен лауазымды тұлға – "Медицинская компания" ААҚ -ның бас директоры О.А.Арендарчуктің әрекеттерінде (әрекетсіздігінде) Шарттың 76-бабының </w:t>
      </w:r>
      <w:r>
        <w:rPr>
          <w:rFonts w:ascii="Times New Roman"/>
          <w:b w:val="false"/>
          <w:i w:val="false"/>
          <w:color w:val="000000"/>
          <w:sz w:val="28"/>
        </w:rPr>
        <w:t>3-тармағы</w:t>
      </w:r>
      <w:r>
        <w:rPr>
          <w:rFonts w:ascii="Times New Roman"/>
          <w:b w:val="false"/>
          <w:i w:val="false"/>
          <w:color w:val="000000"/>
          <w:sz w:val="28"/>
        </w:rPr>
        <w:t xml:space="preserve"> 3-тармақшасын бұзу белгісі жоқ деп танылсын. </w:t>
      </w:r>
    </w:p>
    <w:bookmarkStart w:name="z94" w:id="76"/>
    <w:p>
      <w:pPr>
        <w:spacing w:after="0"/>
        <w:ind w:left="0"/>
        <w:jc w:val="both"/>
      </w:pPr>
      <w:r>
        <w:rPr>
          <w:rFonts w:ascii="Times New Roman"/>
          <w:b w:val="false"/>
          <w:i w:val="false"/>
          <w:color w:val="000000"/>
          <w:sz w:val="28"/>
        </w:rPr>
        <w:t>
      7.  Айыппұлдар есептеу әдістемесі мен қолдану тәртібінің 12-тармағында белгіленген мерзімнің өтіп кетуіне байланысты "Дельрус" ЖАҚ-қа, "ҚР Дельрус" ЖШС-ге, А.И.Новиков пен В.В.Бурдинге қатысты Хаттаманың 16-тармағында белгіленген айыппұлдар қолданылмасын.</w:t>
      </w:r>
    </w:p>
    <w:bookmarkEnd w:id="76"/>
    <w:bookmarkStart w:name="z95" w:id="77"/>
    <w:p>
      <w:pPr>
        <w:spacing w:after="0"/>
        <w:ind w:left="0"/>
        <w:jc w:val="both"/>
      </w:pPr>
      <w:r>
        <w:rPr>
          <w:rFonts w:ascii="Times New Roman"/>
          <w:b w:val="false"/>
          <w:i w:val="false"/>
          <w:color w:val="000000"/>
          <w:sz w:val="28"/>
        </w:rPr>
        <w:t xml:space="preserve">
      8. Осы Шешімге Одақ Сотында белгіленген тәртіпте шағымдануға болады. </w:t>
      </w:r>
    </w:p>
    <w:bookmarkEnd w:id="77"/>
    <w:bookmarkStart w:name="z96" w:id="78"/>
    <w:p>
      <w:pPr>
        <w:spacing w:after="0"/>
        <w:ind w:left="0"/>
        <w:jc w:val="both"/>
      </w:pPr>
      <w:r>
        <w:rPr>
          <w:rFonts w:ascii="Times New Roman"/>
          <w:b w:val="false"/>
          <w:i w:val="false"/>
          <w:color w:val="000000"/>
          <w:sz w:val="28"/>
        </w:rPr>
        <w:t>
      9.  Осы Шешім ресми жариялаған күнінен бастап  күнтізбелік 30 күн өткен соң күшіне енеді.".</w:t>
      </w:r>
    </w:p>
    <w:bookmarkEnd w:id="78"/>
    <w:bookmarkStart w:name="z97" w:id="79"/>
    <w:p>
      <w:pPr>
        <w:spacing w:after="0"/>
        <w:ind w:left="0"/>
        <w:jc w:val="both"/>
      </w:pPr>
      <w:r>
        <w:rPr>
          <w:rFonts w:ascii="Times New Roman"/>
          <w:b w:val="false"/>
          <w:i w:val="false"/>
          <w:color w:val="000000"/>
          <w:sz w:val="28"/>
        </w:rPr>
        <w:t>
      2. Осы Шешімге Одақ Сотында белгіленген тәртіпте шағымдануға болады.</w:t>
      </w:r>
    </w:p>
    <w:bookmarkEnd w:id="79"/>
    <w:bookmarkStart w:name="z98" w:id="80"/>
    <w:p>
      <w:pPr>
        <w:spacing w:after="0"/>
        <w:ind w:left="0"/>
        <w:jc w:val="both"/>
      </w:pPr>
      <w:r>
        <w:rPr>
          <w:rFonts w:ascii="Times New Roman"/>
          <w:b w:val="false"/>
          <w:i w:val="false"/>
          <w:color w:val="000000"/>
          <w:sz w:val="28"/>
        </w:rPr>
        <w:t>
      3.  Осы Шешім ресми жариялаған күнінен бастап  күнтізбелік 30 күн өткен соң күшіне енеді.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