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e7a7" w14:textId="e34e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6 наурыздағы № 36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8 қарашадағы № 169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 қосымшаның 11-тармағына сәйкес, Еуразиялық экономикалық комиссия Кеңесінің 2022 жылғы 17 наурыздағы № 12 өкімімен бекітілген макроэкономикалық тұрақтылықты қамтамасыз етуді қоса алғанда, Еуразиялық экономикалық одаққа мүше мемлекеттер экономикаларының орнықтылығын арттыру жөніндегі шаралар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2.7-тармағын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"Тасымалдауға және (немесе) пайдалануға дайындалған мұнайдың қауіпсіздігі туралы" Еуразиялық экономикалық одақтың техникалық регламентінің (ТР ЕАЭО 045/2017) өтпелі ережелері туралы" 2018 жылғы 6 наурыздағы № 36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тармақшасының бірінші абзацында, "б" тармақшасында және "в" тармақшасының бірінші абзацында "2023 жылғы 1 қаңтар" деген сөздер "2025 жылғы 1 қаңтар"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