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990b" w14:textId="8419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6 желтоқсандағы № 194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 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2010 жылғы 20 мамырдағы № 257 шешімімен бекітілген Тауарларға арналған декларацияны толтыру тәртібіне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 </w:t>
      </w:r>
    </w:p>
    <w:bookmarkEnd w:id="1"/>
    <w:bookmarkStart w:name="z3" w:id="2"/>
    <w:p>
      <w:pPr>
        <w:spacing w:after="0"/>
        <w:ind w:left="0"/>
        <w:jc w:val="both"/>
      </w:pPr>
      <w:r>
        <w:rPr>
          <w:rFonts w:ascii="Times New Roman"/>
          <w:b w:val="false"/>
          <w:i w:val="false"/>
          <w:color w:val="000000"/>
          <w:sz w:val="28"/>
        </w:rPr>
        <w:t>
      2. Осы Шешім 2023 жылғы 1 сәуірден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6 желтоқсандағы</w:t>
            </w:r>
            <w:r>
              <w:br/>
            </w:r>
            <w:r>
              <w:rPr>
                <w:rFonts w:ascii="Times New Roman"/>
                <w:b w:val="false"/>
                <w:i w:val="false"/>
                <w:color w:val="000000"/>
                <w:sz w:val="20"/>
              </w:rPr>
              <w:t xml:space="preserve">№ 194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толтыру тәртібіне енгізілетін ӨЗГЕРІСТЕР</w:t>
      </w:r>
    </w:p>
    <w:bookmarkEnd w:id="3"/>
    <w:bookmarkStart w:name="z6" w:id="4"/>
    <w:p>
      <w:pPr>
        <w:spacing w:after="0"/>
        <w:ind w:left="0"/>
        <w:jc w:val="both"/>
      </w:pPr>
      <w:r>
        <w:rPr>
          <w:rFonts w:ascii="Times New Roman"/>
          <w:b w:val="false"/>
          <w:i w:val="false"/>
          <w:color w:val="000000"/>
          <w:sz w:val="28"/>
        </w:rPr>
        <w:t>
      1. 15-тармақта:</w:t>
      </w:r>
    </w:p>
    <w:bookmarkEnd w:id="4"/>
    <w:bookmarkStart w:name="z7" w:id="5"/>
    <w:p>
      <w:pPr>
        <w:spacing w:after="0"/>
        <w:ind w:left="0"/>
        <w:jc w:val="both"/>
      </w:pPr>
      <w:r>
        <w:rPr>
          <w:rFonts w:ascii="Times New Roman"/>
          <w:b w:val="false"/>
          <w:i w:val="false"/>
          <w:color w:val="000000"/>
          <w:sz w:val="28"/>
        </w:rPr>
        <w:t>
      а) 29) тармақшаның жиырма сегізінші – отыз үшінші абзацтары (кестеден кейін) мынадай мазмұндағы абзацтармен ауыстырылсын:</w:t>
      </w:r>
    </w:p>
    <w:bookmarkEnd w:id="5"/>
    <w:p>
      <w:pPr>
        <w:spacing w:after="0"/>
        <w:ind w:left="0"/>
        <w:jc w:val="both"/>
      </w:pPr>
      <w:r>
        <w:rPr>
          <w:rFonts w:ascii="Times New Roman"/>
          <w:b w:val="false"/>
          <w:i w:val="false"/>
          <w:color w:val="000000"/>
          <w:sz w:val="28"/>
        </w:rPr>
        <w:t>
      "Егер ТД кеден аумағында тауарларды қайта өңдеу шарттары туралы құжат ретінде пайдаланылатын болса, тауарларды кеден аумағында қайта өңдеу кедендік рәсімімен орналастырған кезде 6-нөмірмен мыналар:</w:t>
      </w:r>
    </w:p>
    <w:p>
      <w:pPr>
        <w:spacing w:after="0"/>
        <w:ind w:left="0"/>
        <w:jc w:val="both"/>
      </w:pPr>
      <w:r>
        <w:rPr>
          <w:rFonts w:ascii="Times New Roman"/>
          <w:b w:val="false"/>
          <w:i w:val="false"/>
          <w:color w:val="000000"/>
          <w:sz w:val="28"/>
        </w:rPr>
        <w:t>
      қайта өңдеу өнімдерін шығарудың мәлімделген нормасы;</w:t>
      </w:r>
    </w:p>
    <w:p>
      <w:pPr>
        <w:spacing w:after="0"/>
        <w:ind w:left="0"/>
        <w:jc w:val="both"/>
      </w:pPr>
      <w:r>
        <w:rPr>
          <w:rFonts w:ascii="Times New Roman"/>
          <w:b w:val="false"/>
          <w:i w:val="false"/>
          <w:color w:val="000000"/>
          <w:sz w:val="28"/>
        </w:rPr>
        <w:t>
      атауы, сондай-ақ егер ТД 33-графасында көрсетілген кодтан өзгешеленетін болса, ЕАЭО СЭҚ ТН сәйкес коды (егер бұл Одаққа мүше мемлекеттің заңнамасында көзделген болса, тауар позициясы деңгейінде) және қайта өңдеу өнімдерінің көлемі;</w:t>
      </w:r>
    </w:p>
    <w:p>
      <w:pPr>
        <w:spacing w:after="0"/>
        <w:ind w:left="0"/>
        <w:jc w:val="both"/>
      </w:pPr>
      <w:r>
        <w:rPr>
          <w:rFonts w:ascii="Times New Roman"/>
          <w:b w:val="false"/>
          <w:i w:val="false"/>
          <w:color w:val="000000"/>
          <w:sz w:val="28"/>
        </w:rPr>
        <w:t>
      кеден аумағында қайта өңдеу кедендік рәсімімен орналастырылатын шетелдік тауарларды оларды қайта өңдеу өнімдерінде сәйкестендіру тәсілдері;</w:t>
      </w:r>
    </w:p>
    <w:p>
      <w:pPr>
        <w:spacing w:after="0"/>
        <w:ind w:left="0"/>
        <w:jc w:val="both"/>
      </w:pPr>
      <w:r>
        <w:rPr>
          <w:rFonts w:ascii="Times New Roman"/>
          <w:b w:val="false"/>
          <w:i w:val="false"/>
          <w:color w:val="000000"/>
          <w:sz w:val="28"/>
        </w:rPr>
        <w:t>
      қалдықтар мен қалған бөліктердің атауы мен ЕАЭО СЭҚ ТН сәйкес коды;</w:t>
      </w:r>
    </w:p>
    <w:p>
      <w:pPr>
        <w:spacing w:after="0"/>
        <w:ind w:left="0"/>
        <w:jc w:val="both"/>
      </w:pPr>
      <w:r>
        <w:rPr>
          <w:rFonts w:ascii="Times New Roman"/>
          <w:b w:val="false"/>
          <w:i w:val="false"/>
          <w:color w:val="000000"/>
          <w:sz w:val="28"/>
        </w:rPr>
        <w:t>
      шетелдік тауарларды Одақтың балама тауарларымен (бұдан әрі – балама тауарлар) ауыстыру туралы мәліметтер;</w:t>
      </w:r>
    </w:p>
    <w:p>
      <w:pPr>
        <w:spacing w:after="0"/>
        <w:ind w:left="0"/>
        <w:jc w:val="both"/>
      </w:pPr>
      <w:r>
        <w:rPr>
          <w:rFonts w:ascii="Times New Roman"/>
          <w:b w:val="false"/>
          <w:i w:val="false"/>
          <w:color w:val="000000"/>
          <w:sz w:val="28"/>
        </w:rPr>
        <w:t>
      тауарларды қайта өңдеу жөніндегі операциялар және оларды жасау тәсілдері туралы мәліметтер көрсетіледі. Егер кеден аумағында қайта өңдеу кедендік рәсімін қолданудың мақсаты тауарларды жөндеу болып табылса, бұл мәліметтер көрсетілмейді.";</w:t>
      </w:r>
    </w:p>
    <w:bookmarkStart w:name="z8" w:id="6"/>
    <w:p>
      <w:pPr>
        <w:spacing w:after="0"/>
        <w:ind w:left="0"/>
        <w:jc w:val="both"/>
      </w:pPr>
      <w:r>
        <w:rPr>
          <w:rFonts w:ascii="Times New Roman"/>
          <w:b w:val="false"/>
          <w:i w:val="false"/>
          <w:color w:val="000000"/>
          <w:sz w:val="28"/>
        </w:rPr>
        <w:t>
      б) 42) тармақшаның отыз жетінші абзацы (кестеден кейін) "тауарларды қайта өңдеу жөніндегі операцияны жүзеге асыратын тұлғаның атауы" деген сөздерден кейін "(ал егер аталған тұлға тауарлардың декларанты болып табылмаса, тауарларды кеден аумағында қайта өңдеу кедендік рәсімімен орналастыру кезінде – осы Тәртіптің 14</w:t>
      </w:r>
      <w:r>
        <w:rPr>
          <w:rFonts w:ascii="Times New Roman"/>
          <w:b w:val="false"/>
          <w:i w:val="false"/>
          <w:color w:val="000000"/>
          <w:vertAlign w:val="superscript"/>
        </w:rPr>
        <w:t>1</w:t>
      </w:r>
      <w:r>
        <w:rPr>
          <w:rFonts w:ascii="Times New Roman"/>
          <w:b w:val="false"/>
          <w:i w:val="false"/>
          <w:color w:val="000000"/>
          <w:sz w:val="28"/>
        </w:rPr>
        <w:t>-тармағына сәйкес осы тұлғаның салық нөмірі қосымша)" деген сөздермен толықтырылсын.</w:t>
      </w:r>
    </w:p>
    <w:bookmarkEnd w:id="6"/>
    <w:bookmarkStart w:name="z9" w:id="7"/>
    <w:p>
      <w:pPr>
        <w:spacing w:after="0"/>
        <w:ind w:left="0"/>
        <w:jc w:val="both"/>
      </w:pPr>
      <w:r>
        <w:rPr>
          <w:rFonts w:ascii="Times New Roman"/>
          <w:b w:val="false"/>
          <w:i w:val="false"/>
          <w:color w:val="000000"/>
          <w:sz w:val="28"/>
        </w:rPr>
        <w:t>
      2. X</w:t>
      </w:r>
      <w:r>
        <w:rPr>
          <w:rFonts w:ascii="Times New Roman"/>
          <w:b w:val="false"/>
          <w:i w:val="false"/>
          <w:color w:val="000000"/>
          <w:vertAlign w:val="superscript"/>
        </w:rPr>
        <w:t>5</w:t>
      </w:r>
      <w:r>
        <w:rPr>
          <w:rFonts w:ascii="Times New Roman"/>
          <w:b w:val="false"/>
          <w:i w:val="false"/>
          <w:color w:val="000000"/>
          <w:sz w:val="28"/>
        </w:rPr>
        <w:t>-бөлімінің атауындағы және 41</w:t>
      </w:r>
      <w:r>
        <w:rPr>
          <w:rFonts w:ascii="Times New Roman"/>
          <w:b w:val="false"/>
          <w:i w:val="false"/>
          <w:color w:val="000000"/>
          <w:vertAlign w:val="superscript"/>
        </w:rPr>
        <w:t>21</w:t>
      </w:r>
      <w:r>
        <w:rPr>
          <w:rFonts w:ascii="Times New Roman"/>
          <w:b w:val="false"/>
          <w:i w:val="false"/>
          <w:color w:val="000000"/>
          <w:sz w:val="28"/>
        </w:rPr>
        <w:t>-тармақтың бірінші абзацындағы "кедендік" деген сөз алып тасталсын.</w:t>
      </w:r>
    </w:p>
    <w:bookmarkEnd w:id="7"/>
    <w:bookmarkStart w:name="z10" w:id="8"/>
    <w:p>
      <w:pPr>
        <w:spacing w:after="0"/>
        <w:ind w:left="0"/>
        <w:jc w:val="both"/>
      </w:pPr>
      <w:r>
        <w:rPr>
          <w:rFonts w:ascii="Times New Roman"/>
          <w:b w:val="false"/>
          <w:i w:val="false"/>
          <w:color w:val="000000"/>
          <w:sz w:val="28"/>
        </w:rPr>
        <w:t>
      3. 43-тармақтың 3) тармақшасы мынадай мазмұндағы абзацпен толықтырылсын:</w:t>
      </w:r>
    </w:p>
    <w:bookmarkEnd w:id="8"/>
    <w:p>
      <w:pPr>
        <w:spacing w:after="0"/>
        <w:ind w:left="0"/>
        <w:jc w:val="both"/>
      </w:pPr>
      <w:r>
        <w:rPr>
          <w:rFonts w:ascii="Times New Roman"/>
          <w:b w:val="false"/>
          <w:i w:val="false"/>
          <w:color w:val="000000"/>
          <w:sz w:val="28"/>
        </w:rPr>
        <w:t>
      "Армения Республикасында, Қазақстан Республикасында, Қырғыз Республикасында және Ресей Федерациясында, егер кеден аумағында қайта өңдеу кедендік рәсімімен орналастырылған шетелдік тауарлар оларды баламалы тауарлармен алмастыру нәтижесінде Одақ тауарларының мәртебесін алса, "Тауар №__– Одақ тауары" не "Тауар № __көлемі – Одақ тауары" деген жазба жасалады (егер балама тауарлармен ауыстыру тауарлардың бір бөлігіне қатысты жүргізілсе);".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