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3faea" w14:textId="fb3fa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шекарасында және Еуразиялық экономикалық одақтың кедендік аумағында ветеринариялық бақылауды (қадағалауды) жүзеге асырудың бірыңғай тәртібі туралы ережеге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2021 жылғы 21 қаңтардағы № 6 шешімі.</w:t>
      </w:r>
    </w:p>
    <w:p>
      <w:pPr>
        <w:spacing w:after="0"/>
        <w:ind w:left="0"/>
        <w:jc w:val="both"/>
      </w:pPr>
      <w:bookmarkStart w:name="z0" w:id="0"/>
      <w:r>
        <w:rPr>
          <w:rFonts w:ascii="Times New Roman"/>
          <w:b w:val="false"/>
          <w:i w:val="false"/>
          <w:color w:val="000000"/>
          <w:sz w:val="28"/>
        </w:rPr>
        <w:t xml:space="preserve">
      Санитариялық, ветеринариялық-санитариялық және карантиндік фитосанитариялық шараларды қолдану туралы хаттаманың (Еуразиялық экономикалық одақ туралы шартқа № 12 қосымша) </w:t>
      </w:r>
      <w:r>
        <w:rPr>
          <w:rFonts w:ascii="Times New Roman"/>
          <w:b w:val="false"/>
          <w:i w:val="false"/>
          <w:color w:val="000000"/>
          <w:sz w:val="28"/>
        </w:rPr>
        <w:t>9-тармағына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49-тармағына сәйкес Еуразиялық экономикалық комиссия Кеңесі шешті:</w:t>
      </w:r>
    </w:p>
    <w:bookmarkEnd w:id="0"/>
    <w:bookmarkStart w:name="z1" w:id="1"/>
    <w:p>
      <w:pPr>
        <w:spacing w:after="0"/>
        <w:ind w:left="0"/>
        <w:jc w:val="both"/>
      </w:pPr>
      <w:r>
        <w:rPr>
          <w:rFonts w:ascii="Times New Roman"/>
          <w:b w:val="false"/>
          <w:i w:val="false"/>
          <w:color w:val="000000"/>
          <w:sz w:val="28"/>
        </w:rPr>
        <w:t>
      1. Қосымшаға сәйкес Кеден одағы Комиссиясының 2010 жылғы 18 маусымдағы №317 шешімімен бекітілген Еуразиялық экономикалық одақтың кедендік шекарасында және Еуразиялық экономикалық одақтың кедендік аумағында ветеринариялық бақылауды (қадағалауды) жүзеге асырудың бірыңғай тәртібі туралы ережеге өзгерістер енгізілсін.</w:t>
      </w:r>
    </w:p>
    <w:bookmarkEnd w:id="1"/>
    <w:bookmarkStart w:name="z2" w:id="2"/>
    <w:p>
      <w:pPr>
        <w:spacing w:after="0"/>
        <w:ind w:left="0"/>
        <w:jc w:val="both"/>
      </w:pPr>
      <w:r>
        <w:rPr>
          <w:rFonts w:ascii="Times New Roman"/>
          <w:b w:val="false"/>
          <w:i w:val="false"/>
          <w:color w:val="000000"/>
          <w:sz w:val="28"/>
        </w:rPr>
        <w:t>
      2. Осы Шешім ресми жарияланған күнінен бастап күнтізбелік 180 күн өткен соң күшіне енеді.</w:t>
      </w:r>
    </w:p>
    <w:bookmarkEnd w:id="2"/>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Республикасынан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Республикасынан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Б.Сұлтанов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А.Кожошев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21 қаңтардағы</w:t>
            </w:r>
            <w:r>
              <w:br/>
            </w:r>
            <w:r>
              <w:rPr>
                <w:rFonts w:ascii="Times New Roman"/>
                <w:b w:val="false"/>
                <w:i w:val="false"/>
                <w:color w:val="000000"/>
                <w:sz w:val="20"/>
              </w:rPr>
              <w:t>№ 6 шешіміне</w:t>
            </w:r>
            <w:r>
              <w:br/>
            </w:r>
            <w:r>
              <w:rPr>
                <w:rFonts w:ascii="Times New Roman"/>
                <w:b w:val="false"/>
                <w:i w:val="false"/>
                <w:color w:val="000000"/>
                <w:sz w:val="20"/>
              </w:rPr>
              <w:t>ҚОСЫМША</w:t>
            </w:r>
          </w:p>
        </w:tc>
      </w:tr>
    </w:tbl>
    <w:bookmarkStart w:name="z4" w:id="3"/>
    <w:p>
      <w:pPr>
        <w:spacing w:after="0"/>
        <w:ind w:left="0"/>
        <w:jc w:val="both"/>
      </w:pPr>
      <w:r>
        <w:rPr>
          <w:rFonts w:ascii="Times New Roman"/>
          <w:b w:val="false"/>
          <w:i w:val="false"/>
          <w:color w:val="000000"/>
          <w:sz w:val="28"/>
        </w:rPr>
        <w:t>
      1. Мынадай мазмұндағы 6.13 және 6.14-тармақтармен толықтырылсын:</w:t>
      </w:r>
    </w:p>
    <w:bookmarkEnd w:id="3"/>
    <w:p>
      <w:pPr>
        <w:spacing w:after="0"/>
        <w:ind w:left="0"/>
        <w:jc w:val="both"/>
      </w:pPr>
      <w:r>
        <w:rPr>
          <w:rFonts w:ascii="Times New Roman"/>
          <w:b w:val="false"/>
          <w:i w:val="false"/>
          <w:color w:val="000000"/>
          <w:sz w:val="28"/>
        </w:rPr>
        <w:t>
      "6.13.Бірыңғай ветеринариялық талаптарға сәйкес ветеринариялық сертификаттармен сүйемелденуге тиіс бақылауға жатқызылған тауарларды Одақтың кедендік аумағына әкелген кезде ветеринариялық бақылау рәсімін жүргізуді тездету үшін экспорттаушы елдің құзыретті органының келісуімен № 81-қосымшаға сәйкес нысан бойынша бақылауға жатқызылған тауарға берілген ветеринариялық сертификат туралы алдын ала хабарлама механизмі қолданылуы мүмкін. Экспорттаушы елдің құзыретті органы алдын ала хабарламаны тауардың арналым елі болып табылатын мүше мемлекеттің уәкілетті органына электрондық пошта, тиісті веб-нысанды толтыру арқылы не экспорттаушы елдің құзыретті органы мен мүше мемлекеттің уәкілетті органының келісуі бойынша өзге тәсілмен жібереді. Бақылауға жатқызылған тауар экспорттаушы елдің құзыретті органы берген, электрондық түрде ресімделген ветеринариялық сертификаттың сүйемелдеуімен әкелінген жағдайда, алдын ала хабарлама механизмі қолданылмайды.</w:t>
      </w:r>
    </w:p>
    <w:p>
      <w:pPr>
        <w:spacing w:after="0"/>
        <w:ind w:left="0"/>
        <w:jc w:val="both"/>
      </w:pPr>
      <w:r>
        <w:rPr>
          <w:rFonts w:ascii="Times New Roman"/>
          <w:b w:val="false"/>
          <w:i w:val="false"/>
          <w:color w:val="000000"/>
          <w:sz w:val="28"/>
        </w:rPr>
        <w:t xml:space="preserve">
      6.14.Тауардың арналым елі болып табылатын мүше мемлекеттің уәкілетті органының лауазымды адамдары Кеден одағы Комиссиясының 2011 жылғы 18 қазандағы № 835 шешіміне сәйкес жүргізілген тәуекелді бағалау нәтижелеріне негіздей келіп, сондай-ақ сыртқы экономикалық қызметке қатысушылар тарапынан бұзушылықтың жоқ екендігін, оларды аталған лауазымды адамдар анықтаған кезде № 1 және 6 қосымшаларға сәйкес нысан бойынша актілер ресімделгенін ескере отырып, үшінші елдерден әкелінген, осы Ереженің 6.5 және 6.10-тармақтарында көрсетілген бақылауға жатқызылған тауарлардың (өнімдердің) тексеріп қаралатын партияларының санын азайта алады.". </w:t>
      </w:r>
    </w:p>
    <w:bookmarkStart w:name="z5" w:id="4"/>
    <w:p>
      <w:pPr>
        <w:spacing w:after="0"/>
        <w:ind w:left="0"/>
        <w:jc w:val="both"/>
      </w:pPr>
      <w:r>
        <w:rPr>
          <w:rFonts w:ascii="Times New Roman"/>
          <w:b w:val="false"/>
          <w:i w:val="false"/>
          <w:color w:val="000000"/>
          <w:sz w:val="28"/>
        </w:rPr>
        <w:t>
      2. Мынадай мазмұндағы № 8</w:t>
      </w:r>
      <w:r>
        <w:rPr>
          <w:rFonts w:ascii="Times New Roman"/>
          <w:b w:val="false"/>
          <w:i w:val="false"/>
          <w:color w:val="000000"/>
          <w:vertAlign w:val="superscript"/>
        </w:rPr>
        <w:t>1</w:t>
      </w:r>
      <w:r>
        <w:rPr>
          <w:rFonts w:ascii="Times New Roman"/>
          <w:b w:val="false"/>
          <w:i w:val="false"/>
          <w:color w:val="000000"/>
          <w:sz w:val="28"/>
        </w:rPr>
        <w:t>-қосымшамен толықтырылсын:</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w:t>
            </w:r>
            <w:r>
              <w:rPr>
                <w:rFonts w:ascii="Times New Roman"/>
                <w:b w:val="false"/>
                <w:i w:val="false"/>
                <w:color w:val="000000"/>
                <w:vertAlign w:val="superscript"/>
              </w:rPr>
              <w:t>1</w:t>
            </w:r>
            <w:r>
              <w:rPr>
                <w:rFonts w:ascii="Times New Roman"/>
                <w:b w:val="false"/>
                <w:i w:val="false"/>
                <w:color w:val="000000"/>
                <w:sz w:val="20"/>
              </w:rPr>
              <w:t xml:space="preserve">-қосымша </w:t>
            </w:r>
          </w:p>
        </w:tc>
      </w:tr>
    </w:tbl>
    <w:bookmarkStart w:name="z6" w:id="5"/>
    <w:p>
      <w:pPr>
        <w:spacing w:after="0"/>
        <w:ind w:left="0"/>
        <w:jc w:val="left"/>
      </w:pPr>
      <w:r>
        <w:rPr>
          <w:rFonts w:ascii="Times New Roman"/>
          <w:b/>
          <w:i w:val="false"/>
          <w:color w:val="000000"/>
        </w:rPr>
        <w:t xml:space="preserve"> Еуразиялық экономикалық одақтың кедендік аумағына жеткізілетін бақылауға жатқызылған тауарларға берілген ветеринариялық сертификаттар туралы алдын ала хабарлама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сертификаттың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сертификатта көрсетілген бақылауға жатқызылған тауарларды өндіруші кәсіпорынның атауы және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аумағындағы алушы ұйымның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салмағы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(тауарларды тиеу)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(тауарларды түсіру) мекенжайы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