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ddf8" w14:textId="a22d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рұқсаттар беру саласындағы ұлттық ақпараттық жүйелерді Одақтың интеграцияланған ұлттық ақпараттық жүйесін қолдануарқылы интеграциялау бойынша іс-шаралар жоспарын ("жол картасы") бекіту туралы</w:t>
      </w:r>
    </w:p>
    <w:p>
      <w:pPr>
        <w:spacing w:after="0"/>
        <w:ind w:left="0"/>
        <w:jc w:val="both"/>
      </w:pPr>
      <w:r>
        <w:rPr>
          <w:rFonts w:ascii="Times New Roman"/>
          <w:b w:val="false"/>
          <w:i w:val="false"/>
          <w:color w:val="000000"/>
          <w:sz w:val="28"/>
        </w:rPr>
        <w:t>Еуразиялық Экономикалық Кеңес комиссиясының 2022 жылғы 21 қаңтардағы № 1 Өкімі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рұқсаттар беру саласындағы ұлттық ақпараттық жүйелерді Одақтың интеграцияланған ұлттық ақпараттық жүйесін қолдану арқылы интеграциялау бойынша іс-шаралар </w:t>
      </w:r>
      <w:r>
        <w:rPr>
          <w:rFonts w:ascii="Times New Roman"/>
          <w:b w:val="false"/>
          <w:i w:val="false"/>
          <w:color w:val="000000"/>
          <w:sz w:val="28"/>
        </w:rPr>
        <w:t>жоспары</w:t>
      </w:r>
      <w:r>
        <w:rPr>
          <w:rFonts w:ascii="Times New Roman"/>
          <w:b w:val="false"/>
          <w:i w:val="false"/>
          <w:color w:val="000000"/>
          <w:sz w:val="28"/>
        </w:rPr>
        <w:t xml:space="preserve"> ("жол картасы")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комиссия Еуразиялық экономикалық одаққа мүше мемлекеттердің үкіметтерімен бірлесіп, осы өкіммен бекітілген  жоспарда көзделген іс-шаралардың іске асырылуын қамтамасыз етсін.</w:t>
      </w:r>
    </w:p>
    <w:bookmarkEnd w:id="1"/>
    <w:bookmarkStart w:name="z3" w:id="2"/>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Қожашев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r>
              <w:br/>
            </w:r>
            <w:r>
              <w:rPr>
                <w:rFonts w:ascii="Times New Roman"/>
                <w:b w:val="false"/>
                <w:i w:val="false"/>
                <w:color w:val="000000"/>
                <w:sz w:val="20"/>
              </w:rPr>
              <w:t xml:space="preserve">2022 жылғы 21 қаңтардағы № 1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 шеңберінде рұқсаттар беру саласындағы ұлттық ақпараттық жүйелерді Одақтың интеграцияланған ұлттық ақпараттық жүйесін пайдалану арқылы интеграциялау бойынша іс-шаралар ("жол картасы")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 тиісінше Одақ,  мүше мемлекеттер) нормативтік базасын және Одақтың рұқсаттар беру, оның ішінде ұлттық ақпараттық жүйелер (бұдан әрі – ҰАЖ) арқылы беруді реттейтін құқықтарын талдау, сондай-ақ тауарлармен сыртқы және өзара  сауданы реттеу және (немесе) бақылау мақсатында осындай құжаттар бойынша мүше мемлекеттердегі ведомствоаралық ақпараттық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Еуразиялық экономикалық одаққа мүше мемлекеттердің уәкілетті мемлекеттік органдары және (немесе)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сыртқы және өзара саудасын реттеу және (немесе) бақылау, сондай-ақ әртүрлі интеграциялық бірлестіктер шеңберінде сыртқы экономикалық қызметті бақылау мақсатында рұқсаттар беру саласындағы ҰАЖ интеграциялау жөніндегі халықаралық тәжірибені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нормативтік базасын және Одақ шеңберінде рұқсаттарды беру, оны тану және қолдану процестерін реттейтін Одақ заңнамасын талдау нәтижелері бойынша терминологияны бір жүйеге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ұсынымы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ҰАЖ интеграциялау негізінде Одақ шеңберінде рұқсат беру құжаттарын беруді және қолдануды іске асырудың  басымдықты процестерінің (рәсімдерінің)  тізбелерін (бұдан әрі – процестер тізбесі) қалыптастыру, сондай-ақ оларды іске асыру кезеңдерін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тізбесі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Сыртқы экономикалық қызметті реттеудің басым бағыттары бойынша рұқсаттардың тізбесін және оларға қатысты Одақтың интеграцияланған ақпараттық жүйесі арқылы ҰАЖ интеграциялауды жүзеге асыру орынды болып табылатын  және процестер тізбесіне енгізілген процестер аясында  пайдаланылатын  мәліметтер құрамын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реттеудің басым бағыттары бойынша рұқсаттар тізбесі, мәліметтер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Процестердің тізбесіне енгізілген Одақ шеңберінде рұқсаттарды беру және қолдану процестерін жүзеге асыру кезінде мемлекетаралық ақпараттық өзара іс-қимыл тәртібіне қойылатын жалпы талаптарды Одақ құқығында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w:t>
            </w:r>
          </w:p>
          <w:p>
            <w:pPr>
              <w:spacing w:after="20"/>
              <w:ind w:left="20"/>
              <w:jc w:val="both"/>
            </w:pPr>
            <w:r>
              <w:rPr>
                <w:rFonts w:ascii="Times New Roman"/>
                <w:b w:val="false"/>
                <w:i w:val="false"/>
                <w:color w:val="000000"/>
                <w:sz w:val="20"/>
              </w:rPr>
              <w:t>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xml:space="preserve"> уәкілетті органдар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Сыртқы экономикалық қызметті реттеудің басым салаларындағы процестер тізбесін, Одақ аясында   рұқсат беру құжаттарын беру және қолдану процесінде  мемлекетаралық  ақпараттық өзара іс-қимыл тәртібін реттейтін  мәліметтер мен Одақ органдарының ережелерін талдау негізінде Еуразиялық экономикалық одақ аясында жалпы процестер тізбесіне өзгерістер енгізу (қажет болған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шешімдері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Оларды іске асыру оларды іске асырудың 1-ші кезеңіне (бұдан әрі – пилоттық) жоспарланып отырған Одақ шеңберінде рұқсаттарды беру және қолдану процестері (рәсімдері) бөлігінде Одақ шеңберінде жалпы процестерді іске асыру кезінде Одақтың интеграцияланған ақпараттық жүйесі арқылы ҰАЖ интеграциялау арқылы ақпараттық өзара іс-қимылды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Пилоттық жоба шеңберінде рұқсаттарды беру және қолдану процестері (рәсімдері) бөлігінде Одақ шеңберінде ортақ процестерді іске асыру кезінде ақпараттық өзара іс-қимылды жүзеге асыру,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пилоттық жобаға қатысушылар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құрамы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пилоттық жобаны іске асырудың жоспар-кестесін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асырудың жоспар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уәкілетті органдардың ақпараттық жүйелерін пысықтау (әзірлеу), мүше мемлекеттердің ұлттық сегменттерін бағдарламалық қамтамасыз етуді (қажет болған жағдайда) пысықтау, оның ішінде Комиссия Алқасы бекітетін пилоттық жобаны жүзеге асыру үшін технологиялық құжаттардың талаптарына сәйкес пысықтау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пысықталған жүйелерді бағдарламалық қамтамасыз ету және технологиялық құжаттама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p>
            <w:pPr>
              <w:spacing w:after="20"/>
              <w:ind w:left="20"/>
              <w:jc w:val="both"/>
            </w:pPr>
            <w:r>
              <w:rPr>
                <w:rFonts w:ascii="Times New Roman"/>
                <w:b w:val="false"/>
                <w:i w:val="false"/>
                <w:color w:val="000000"/>
                <w:sz w:val="20"/>
              </w:rPr>
              <w:t>
ұлттық сегменттердің операторлары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пилоттық жобаны іске асыру мақсатында Комиссия Алқасы бекітетін технологиялық құжаттардың талаптарына сәйкес Одақтың интеграцияланған жүйесі Комиссиясының интеграциялық сегментінің бағдарламалық құралдарын пысықтау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пысықталған жүйелерді бағдарламалық қамтамасыз ету және технологиялық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ақпараттық өзара іс-қимылды тестілеуді мемлекетаралық жүргізу және пилоттық жобаны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 хаттамалар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пилоттық жобаны іске асыруға мониторинг жүргізу және уәкілетті органдардың  есептері негізінде  пилоттық жобаны  іске асыру нәтижелері бойынша Комиссияның баяндамасын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Алқаның баяндамасы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Оларды іске асыру  оларды іске асырудың 2-ші және одан кейінгі кезеңдерінде жоспарланып отырған  рұқсат құжаттарын беру және қолдану процестеріне (рәсімдеріне) қатысты ҰАЖ Одақтың интеграцияланған жүйесі арқылы интеграциялау процестерін ауқымдандыру мәселелерін пысықтау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Алқаның баяндамасы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уәкілетті органдар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