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70c" w14:textId="d300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2009 жылғы 27 қарашадағы № 130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5 сәуірдегі № 49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7-тармағына сәйкес Еуразиялық экономикалық комиссия Кеңесі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Комиссиясының 2009 жылғы 27 қарашадағы "Еуразиялық экономикалық одақтағы бірыңғай кедендік-тарифтік реттеу туралы" № 130 шешімінің 7-тармағының 7.1.38-тармақшасының бірінші абзацындағы "2022 жылы 10 дана және 2023 жылы 15 дана" деген сөздер "2022 жылы 10 мың дана және 2023 жылы 15 мың дана" деген сөздермен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