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5f0" w14:textId="1ec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2019 жылғы 18 қаңтардағы № 14 шешімінің 3-тармағына өзгеріс енгізу және Еуразиялық экономикалық комиссия Кеңесінің 2020 жылғы 16 наурыздағы № 44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мамырдағы № 79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Кеңесінің "Өзіндік ерекшелікті субсидиялар берудің жекелеген критерийлерін қолдану шарттарының тізбесі туралы" 2019 жылғы 18 қаңтардағы № 14 шешімінің 3-тармағындағы "осы Шешім күшіне енген күннен бастап 1 жыл бойы" деген сөздер "2024 жылғы 21 мамырға дейін"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Еуразиялық экономикалық комиссия Кеңесінің "Еуразиялық экономикалық комиссия Кеңесінің 2019 жылғы 18 қаңтардағы № 14 шешімін іске асыру туралы" 2020 жылғы 16 наурыздағы № 44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 Осы Шешім ресми жарияланған күнінен бастап күнтізбелік 30 күн өткен соң, бірақ 2022 жылғы 22 мамырдан ерте емес мерзімде күшіне енеді.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