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5a34b" w14:textId="c95a3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интеграцияны дамытудың 2025 жылға дейінгі стратегиялық бағыттарын іске асыру жөніндегі іс-шаралар жоспарының 11.6.6-тармағына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Кеңесінің 2022 жылғы 17 наурыздағы № 10 өкімі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Еуразиялық экономикалық комиссия Кеңесінің </w:t>
      </w:r>
      <w:r>
        <w:rPr>
          <w:rFonts w:ascii="Times New Roman"/>
          <w:b/>
          <w:i w:val="false"/>
          <w:color w:val="000000"/>
          <w:sz w:val="28"/>
        </w:rPr>
        <w:t xml:space="preserve">2021 жылғы 5 сәуірдегі № 4  өкімімен бекітілген </w:t>
      </w: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интеграцияны дамытудың 2025 жылға дейінгі стратегиялық бағыттарын іске асыру жөніндегі іс-шаралар жоспарының 11.6.6-тармағына өзгерістер енгізілсін.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Өкім қабылданған күнінен бастап күшіне енеді.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Еуразиялық экономикалық комиссия Кеңесінің мүшелері: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</w:t>
      </w:r>
      <w:r>
        <w:rPr>
          <w:rFonts w:ascii="Times New Roman"/>
          <w:b w:val="false"/>
          <w:i/>
          <w:color w:val="000000"/>
          <w:sz w:val="28"/>
        </w:rPr>
        <w:t xml:space="preserve">Армения    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</w:t>
      </w:r>
      <w:r>
        <w:rPr>
          <w:rFonts w:ascii="Times New Roman"/>
          <w:b w:val="false"/>
          <w:i/>
          <w:color w:val="000000"/>
          <w:sz w:val="28"/>
        </w:rPr>
        <w:t xml:space="preserve">     Беларусь   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</w:t>
      </w:r>
      <w:r>
        <w:rPr>
          <w:rFonts w:ascii="Times New Roman"/>
          <w:b w:val="false"/>
          <w:i/>
          <w:color w:val="000000"/>
          <w:sz w:val="28"/>
        </w:rPr>
        <w:t xml:space="preserve">      Қазақстан    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</w:t>
      </w:r>
      <w:r>
        <w:rPr>
          <w:rFonts w:ascii="Times New Roman"/>
          <w:b w:val="false"/>
          <w:i/>
          <w:color w:val="000000"/>
          <w:sz w:val="28"/>
        </w:rPr>
        <w:t xml:space="preserve">      Қырғыз    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</w:t>
      </w:r>
      <w:r>
        <w:rPr>
          <w:rFonts w:ascii="Times New Roman"/>
          <w:b w:val="false"/>
          <w:i/>
          <w:color w:val="000000"/>
          <w:sz w:val="28"/>
        </w:rPr>
        <w:t xml:space="preserve">     Ресей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Республикасынан  Республикасынан  Республикасынан  Республикасынан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Федерациясынан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</w:t>
      </w:r>
      <w:r>
        <w:rPr>
          <w:rFonts w:ascii="Times New Roman"/>
          <w:b w:val="false"/>
          <w:i/>
          <w:color w:val="000000"/>
          <w:sz w:val="28"/>
        </w:rPr>
        <w:t>М</w:t>
      </w:r>
      <w:r>
        <w:rPr>
          <w:rFonts w:ascii="Times New Roman"/>
          <w:b w:val="false"/>
          <w:i/>
          <w:color w:val="000000"/>
          <w:sz w:val="28"/>
        </w:rPr>
        <w:t>.Гри</w:t>
      </w:r>
      <w:r>
        <w:rPr>
          <w:rFonts w:ascii="Times New Roman"/>
          <w:b w:val="false"/>
          <w:i/>
          <w:color w:val="000000"/>
          <w:sz w:val="28"/>
        </w:rPr>
        <w:t>гор</w:t>
      </w:r>
      <w:r>
        <w:rPr>
          <w:rFonts w:ascii="Times New Roman"/>
          <w:b w:val="false"/>
          <w:i/>
          <w:color w:val="000000"/>
          <w:sz w:val="28"/>
        </w:rPr>
        <w:t xml:space="preserve">ян  </w:t>
      </w:r>
      <w:r>
        <w:rPr>
          <w:rFonts w:ascii="Times New Roman"/>
          <w:b w:val="false"/>
          <w:i w:val="false"/>
          <w:color w:val="000000"/>
          <w:sz w:val="28"/>
        </w:rPr>
        <w:t xml:space="preserve">     </w:t>
      </w:r>
      <w:r>
        <w:rPr>
          <w:rFonts w:ascii="Times New Roman"/>
          <w:b w:val="false"/>
          <w:i/>
          <w:color w:val="000000"/>
          <w:sz w:val="28"/>
        </w:rPr>
        <w:t>И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/>
          <w:color w:val="000000"/>
          <w:sz w:val="28"/>
        </w:rPr>
        <w:t>Петришенко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</w:t>
      </w:r>
      <w:r>
        <w:rPr>
          <w:rFonts w:ascii="Times New Roman"/>
          <w:b w:val="false"/>
          <w:i/>
          <w:color w:val="000000"/>
          <w:sz w:val="28"/>
        </w:rPr>
        <w:t xml:space="preserve"> Б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/>
          <w:color w:val="000000"/>
          <w:sz w:val="28"/>
        </w:rPr>
        <w:t>Сұлтанов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</w:t>
      </w:r>
      <w:r>
        <w:rPr>
          <w:rFonts w:ascii="Times New Roman"/>
          <w:b w:val="false"/>
          <w:i/>
          <w:color w:val="000000"/>
          <w:sz w:val="28"/>
        </w:rPr>
        <w:t>А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/>
          <w:color w:val="000000"/>
          <w:sz w:val="28"/>
        </w:rPr>
        <w:t>Кожошев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</w:t>
      </w:r>
      <w:r>
        <w:rPr>
          <w:rFonts w:ascii="Times New Roman"/>
          <w:b w:val="false"/>
          <w:i/>
          <w:color w:val="000000"/>
          <w:sz w:val="28"/>
        </w:rPr>
        <w:t>А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/>
          <w:color w:val="000000"/>
          <w:sz w:val="28"/>
        </w:rPr>
        <w:t>Оверчук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Еуразиялық экономикалық комиссия Кеңесінің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2022 жылғы 17 наурыздағы № 10  өкіміне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Еуразиялық экономикалық интеграцияны дамытудың 2025 жылға дейінгі стратегиялық бағыттарын іске асыру жөніндегі іс-шаралар жоспарының 11.6.6-тармағына енгізілетін ӨЗГЕРІСТЕР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Екінші графада: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"Комиссия мен Африка одағы арасындағы 2021 – 2022 жылдарға арналған ынтымақтастық бағдарламасын келісу" деген сөздер "Африка одағымен ынтымақтастық, ҒӘҚН шеңберінде "Африка одағымен өзара іс-қимылдың  кезекті кезеңге арналған  нысаналы бағдарларын өзектілендіру" деген сөздермен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"Комиссия мен Африка одағы арасындағы 2021 – 2022 жылдарға арналған ынтымақтастық бағдарламасын іске асыру" деген сөздер алып тасталсын.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Төртінші графада  "2021 жылғы 31 желтоқсанға дейін" деген сөздер "тұрақты негізде" деген сөздермен ауыстырылын.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Бесінші графада "Ынтымақтастық бағдарламасы," деген сөздер алып тасталсын.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