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e0f9" w14:textId="6f0e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2009 жылғы 27 қарашадағы № 130 шешіміне ақ қантқа және қамыс шикізат-қантына қатысты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шілдедегі № 118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Кеден кодексі 81-бабының 2-тармағына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Оларға қатысты кедендік операциялар бірінші кезектегі тәртіппен жасалатын Еуразиялық экономикалық одақтың Кеден кодексінде көзделгеннен өзге тауарлардың тізбесі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 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 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Оларға қатысты кедендік операциялар бірінші кезектегі тәртіппен жасалатын Еуразиялық экономикалық одақтың Кеден кодексінде көзделгеннен өзге тауарлардың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2304 00 000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майын алған кезде алынатын жомдар және басқа қатты қалдықтар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2306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2304 немесе 2305 тауар позициясында көрсетілгендерден басқа, тоңмайларды немесе өсімдік немесе микробиологиялық тектес майларды алған кезде алынатын жомдар және басқа да қатты қалдықтар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3505 10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Декстриналар және өзге де түрлендірілген крахмалдар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реагенттер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3824 99 550 0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Тоңмайларға арналған эмульгаторлар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Осы тізбені қолдану мақсаттары үшін ЕАЭО СЭҚ ТН кодын да, тауардың атауын да басшылыққа алу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