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b262" w14:textId="927b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"Сүт және сүт өнімдерінің қауіпсіздігі туралы" Кеден одағының техникалық регламентіне (ТР ТС 033/2013)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143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29-тармағына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2013 жылғы 9 қазандағы № 67 шешімімен қабылданған "Сүт және сүт өнімдерінің қауіпсіздігі туралы" Кеден одағының техникалық регламентіне (КО ТР 033/2013)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360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143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"Сүт және сүт өнімдерінің қауіпсіздігі туралы" Кеден одағының техникалық регламентіне (ТР ТС 033/2013) енгізілетін өзгерістер</w:t>
      </w:r>
    </w:p>
    <w:bookmarkEnd w:id="3"/>
    <w:bookmarkStart w:name="z9" w:id="4"/>
    <w:p>
      <w:pPr>
        <w:spacing w:after="0"/>
        <w:ind w:left="0"/>
        <w:jc w:val="both"/>
      </w:pPr>
      <w:r>
        <w:rPr>
          <w:rFonts w:ascii="Times New Roman"/>
          <w:b w:val="false"/>
          <w:i w:val="false"/>
          <w:color w:val="000000"/>
          <w:sz w:val="28"/>
        </w:rPr>
        <w:t>
      1. Мәтін бойынша тиісті септіктегі "Кеден одағының кедендік аумағы" деген сөздер тиісті септіктегі "Одақтың кедендік аумағы" деген сөздермен ауыстырылсын, тиісті септіктегі "Кеден одағына мүше мемлекеттердің нарығында өнім айналысының бірыңғай белгісі" деген сөздер тиісті септіктегі "Одақ нарығында өнім айналысының бірыңғай белгісі" деген сөздермен ауыстырылсын, тиісті сандағы және септіктегі "Кеден одағына және Бірыңғай экономикалық кеңістікке мүше мемлекет" деген сөздер тиісті сандағы және септіктегі "Одаққа мүше мемлекет" деген сөздермен ауыстырылсын, тиісті септіктегі "Кеден одағының сертификаттау жөніндегі органдарының және сынақ зертханаларының (орталықтарының) бірыңғай тізілімі" деген сөздер тиісті септіктегі "Одақтың сәйкестікті бағалау жөніндегі органдарының бірыңғай тізілімі" деген сөздермен ауыстырылсын, тиісті септіктегі "Кеден одағының техникалық регламенттері" деген сөздер тиісті септіктегі "Одақтың (Кеден одағының) техникалық регламенттері" деген сөздермен ауыстырылсын.</w:t>
      </w:r>
    </w:p>
    <w:bookmarkEnd w:id="4"/>
    <w:bookmarkStart w:name="z10" w:id="5"/>
    <w:p>
      <w:pPr>
        <w:spacing w:after="0"/>
        <w:ind w:left="0"/>
        <w:jc w:val="both"/>
      </w:pPr>
      <w:r>
        <w:rPr>
          <w:rFonts w:ascii="Times New Roman"/>
          <w:b w:val="false"/>
          <w:i w:val="false"/>
          <w:color w:val="000000"/>
          <w:sz w:val="28"/>
        </w:rPr>
        <w:t>
      2. Алғы сөзде:</w:t>
      </w:r>
    </w:p>
    <w:bookmarkEnd w:id="5"/>
    <w:p>
      <w:pPr>
        <w:spacing w:after="0"/>
        <w:ind w:left="0"/>
        <w:jc w:val="both"/>
      </w:pPr>
      <w:r>
        <w:rPr>
          <w:rFonts w:ascii="Times New Roman"/>
          <w:b w:val="false"/>
          <w:i w:val="false"/>
          <w:color w:val="000000"/>
          <w:sz w:val="28"/>
        </w:rPr>
        <w:t>
      а) екінші абзац мынадай редакцияда жазылсын:</w:t>
      </w:r>
    </w:p>
    <w:p>
      <w:pPr>
        <w:spacing w:after="0"/>
        <w:ind w:left="0"/>
        <w:jc w:val="both"/>
      </w:pPr>
      <w:r>
        <w:rPr>
          <w:rFonts w:ascii="Times New Roman"/>
          <w:b w:val="false"/>
          <w:i w:val="false"/>
          <w:color w:val="000000"/>
          <w:sz w:val="28"/>
        </w:rPr>
        <w:t>
      "Осы Техникалық регламент Еуразиялық экономикалық одақтың (бұдан әрі – Одақ) кедендік аумағында қолдануға және орындауға міндетті Одақтың кедендік аумағында айналымға шығарылатын сүт пен сүт өнімдеріне, оларды өндіру, сақтау, тасымалдау, өткізу және кәдеге жарату процестеріне қойылатын қауіпсіздік талаптарын, сондай-ақ олардың еркін қозғалысын қамтамасыз ету үшін сүт пен сүт өнімдерін таңбалауға және буып-түюге қойылатын талаптарды белгілейді.";</w:t>
      </w:r>
    </w:p>
    <w:p>
      <w:pPr>
        <w:spacing w:after="0"/>
        <w:ind w:left="0"/>
        <w:jc w:val="both"/>
      </w:pPr>
      <w:r>
        <w:rPr>
          <w:rFonts w:ascii="Times New Roman"/>
          <w:b w:val="false"/>
          <w:i w:val="false"/>
          <w:color w:val="000000"/>
          <w:sz w:val="28"/>
        </w:rPr>
        <w:t>
      б) үшінші абзацтағы "Кеден одағының өзге де техникалық регламенттері" деген сөздер "Одақтың (Кеден одағының) өзге де техникалық регламенттері" деген сөздермен ауыстырылсын.</w:t>
      </w:r>
    </w:p>
    <w:bookmarkStart w:name="z11" w:id="6"/>
    <w:p>
      <w:pPr>
        <w:spacing w:after="0"/>
        <w:ind w:left="0"/>
        <w:jc w:val="both"/>
      </w:pPr>
      <w:r>
        <w:rPr>
          <w:rFonts w:ascii="Times New Roman"/>
          <w:b w:val="false"/>
          <w:i w:val="false"/>
          <w:color w:val="000000"/>
          <w:sz w:val="28"/>
        </w:rPr>
        <w:t>
      3. 5-тармақта:</w:t>
      </w:r>
    </w:p>
    <w:bookmarkEnd w:id="6"/>
    <w:p>
      <w:pPr>
        <w:spacing w:after="0"/>
        <w:ind w:left="0"/>
        <w:jc w:val="both"/>
      </w:pPr>
      <w:r>
        <w:rPr>
          <w:rFonts w:ascii="Times New Roman"/>
          <w:b w:val="false"/>
          <w:i w:val="false"/>
          <w:color w:val="000000"/>
          <w:sz w:val="28"/>
        </w:rPr>
        <w:t>
      а) алтыншы абзац мынадай редакцияда жазылсын:</w:t>
      </w:r>
    </w:p>
    <w:p>
      <w:pPr>
        <w:spacing w:after="0"/>
        <w:ind w:left="0"/>
        <w:jc w:val="both"/>
      </w:pPr>
      <w:r>
        <w:rPr>
          <w:rFonts w:ascii="Times New Roman"/>
          <w:b w:val="false"/>
          <w:i w:val="false"/>
          <w:color w:val="000000"/>
          <w:sz w:val="28"/>
        </w:rPr>
        <w:t xml:space="preserve">
      "қалпына келтірілген сүт" - сүт өнімі, оның ішінде байытылған, тұтынушылық қаптамаға оралған сүт өнімі немесе сүтті қалыпқа келтіру мақсатында майсыздандырылған сүт және (немесе) кілегей қосу арқылы немесе қоспай концентрацияланған немесе қоюландырылған, немесе құрғақ сүттен және судан өндірілген ішетін сүттен басқа, сүтті қайта өңдеу өнімдерін өндіруге арналған шикізат;"; </w:t>
      </w:r>
    </w:p>
    <w:p>
      <w:pPr>
        <w:spacing w:after="0"/>
        <w:ind w:left="0"/>
        <w:jc w:val="both"/>
      </w:pPr>
      <w:r>
        <w:rPr>
          <w:rFonts w:ascii="Times New Roman"/>
          <w:b w:val="false"/>
          <w:i w:val="false"/>
          <w:color w:val="000000"/>
          <w:sz w:val="28"/>
        </w:rPr>
        <w:t>
      б) қырық алтыншы абзацтан кейін мынадай мазмұндағы абзацпен толықтырылсын:</w:t>
      </w:r>
    </w:p>
    <w:p>
      <w:pPr>
        <w:spacing w:after="0"/>
        <w:ind w:left="0"/>
        <w:jc w:val="both"/>
      </w:pPr>
      <w:r>
        <w:rPr>
          <w:rFonts w:ascii="Times New Roman"/>
          <w:b w:val="false"/>
          <w:i w:val="false"/>
          <w:color w:val="000000"/>
          <w:sz w:val="28"/>
        </w:rPr>
        <w:t>
      "құрамында сүт бар балмұздақ" – майдың массалық үлесі 6 пайыздан аспайтын балмұздақ (құрамында сүт бар өнім);";</w:t>
      </w:r>
    </w:p>
    <w:p>
      <w:pPr>
        <w:spacing w:after="0"/>
        <w:ind w:left="0"/>
        <w:jc w:val="both"/>
      </w:pPr>
      <w:r>
        <w:rPr>
          <w:rFonts w:ascii="Times New Roman"/>
          <w:b w:val="false"/>
          <w:i w:val="false"/>
          <w:color w:val="000000"/>
          <w:sz w:val="28"/>
        </w:rPr>
        <w:t xml:space="preserve">
      в) қырық сегізінші абзацтағы "12" деген цифрлар "15" деген цифрлармен ауыстырылсын; </w:t>
      </w:r>
    </w:p>
    <w:p>
      <w:pPr>
        <w:spacing w:after="0"/>
        <w:ind w:left="0"/>
        <w:jc w:val="both"/>
      </w:pPr>
      <w:r>
        <w:rPr>
          <w:rFonts w:ascii="Times New Roman"/>
          <w:b w:val="false"/>
          <w:i w:val="false"/>
          <w:color w:val="000000"/>
          <w:sz w:val="28"/>
        </w:rPr>
        <w:t>
      г) елуінші абзац "(мысалы, айран, сүзбе, тан, шалап, қаймақ, мацун, сүзілген мацун, құрт және басқалар);" деген сөздермен толықтырылсын;</w:t>
      </w:r>
    </w:p>
    <w:p>
      <w:pPr>
        <w:spacing w:after="0"/>
        <w:ind w:left="0"/>
        <w:jc w:val="both"/>
      </w:pPr>
      <w:r>
        <w:rPr>
          <w:rFonts w:ascii="Times New Roman"/>
          <w:b w:val="false"/>
          <w:i w:val="false"/>
          <w:color w:val="000000"/>
          <w:sz w:val="28"/>
        </w:rPr>
        <w:t>
      д) елу бірінші абзац "қоспалар," деген сөзден кейін "хош иістендіргіштер," деген сөздермен толықтырылсын;</w:t>
      </w:r>
    </w:p>
    <w:p>
      <w:pPr>
        <w:spacing w:after="0"/>
        <w:ind w:left="0"/>
        <w:jc w:val="both"/>
      </w:pPr>
      <w:r>
        <w:rPr>
          <w:rFonts w:ascii="Times New Roman"/>
          <w:b w:val="false"/>
          <w:i w:val="false"/>
          <w:color w:val="000000"/>
          <w:sz w:val="28"/>
        </w:rPr>
        <w:t>
      е) алпыс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"концентрацияланған, қоюландырылған сүтті қайта өңдеудің жанама өнімі" – құрғақ заттардың массалық үлесі кемінде 16 пайызға жеткенге дейін одан суды ішінара алып тастау арқылы өндірілген сүтті қайта өңдеудің жанама өнімі;";</w:t>
      </w:r>
    </w:p>
    <w:p>
      <w:pPr>
        <w:spacing w:after="0"/>
        <w:ind w:left="0"/>
        <w:jc w:val="both"/>
      </w:pPr>
      <w:r>
        <w:rPr>
          <w:rFonts w:ascii="Times New Roman"/>
          <w:b w:val="false"/>
          <w:i w:val="false"/>
          <w:color w:val="000000"/>
          <w:sz w:val="28"/>
        </w:rPr>
        <w:t>
      ж) тоқсан сегізінші абзац мынадай редакцияда жазылсын:</w:t>
      </w:r>
    </w:p>
    <w:p>
      <w:pPr>
        <w:spacing w:after="0"/>
        <w:ind w:left="0"/>
        <w:jc w:val="both"/>
      </w:pPr>
      <w:r>
        <w:rPr>
          <w:rFonts w:ascii="Times New Roman"/>
          <w:b w:val="false"/>
          <w:i w:val="false"/>
          <w:color w:val="000000"/>
          <w:sz w:val="28"/>
        </w:rPr>
        <w:t>
      "балмұздаққа арналған құрғақ қоспа" – қалпына келтірілгеннен кейін балмұздақ өндіруге қажетті барлық компоненттері бар құрғақ сүт, сүт құрамдас немесе құрамында сүті бар өнім;";</w:t>
      </w:r>
    </w:p>
    <w:p>
      <w:pPr>
        <w:spacing w:after="0"/>
        <w:ind w:left="0"/>
        <w:jc w:val="both"/>
      </w:pPr>
      <w:r>
        <w:rPr>
          <w:rFonts w:ascii="Times New Roman"/>
          <w:b w:val="false"/>
          <w:i w:val="false"/>
          <w:color w:val="000000"/>
          <w:sz w:val="28"/>
        </w:rPr>
        <w:t>
      з) жүз алтыншы абзацтағы "42" деген цифрлар "41,9" деген цифрлармен ауыстырылсын;</w:t>
      </w:r>
    </w:p>
    <w:p>
      <w:pPr>
        <w:spacing w:after="0"/>
        <w:ind w:left="0"/>
        <w:jc w:val="both"/>
      </w:pPr>
      <w:r>
        <w:rPr>
          <w:rFonts w:ascii="Times New Roman"/>
          <w:b w:val="false"/>
          <w:i w:val="false"/>
          <w:color w:val="000000"/>
          <w:sz w:val="28"/>
        </w:rPr>
        <w:t>
      и) жүз тоғызыншы абзац мынадай редакцияда жазылсын:</w:t>
      </w:r>
    </w:p>
    <w:p>
      <w:pPr>
        <w:spacing w:after="0"/>
        <w:ind w:left="0"/>
        <w:jc w:val="both"/>
      </w:pPr>
      <w:r>
        <w:rPr>
          <w:rFonts w:ascii="Times New Roman"/>
          <w:b w:val="false"/>
          <w:i w:val="false"/>
          <w:color w:val="000000"/>
          <w:sz w:val="28"/>
        </w:rPr>
        <w:t>
      "құрғақ сүт сарысуы" - құрғақ заттардың массалық үлесі кемінде 95 пайызға жеткенге дейін сүт сарысуынан суды алып тастау арқылы өндірілген сүтті қайта өңдеудің құрғақ жанама өнімі;";</w:t>
      </w:r>
    </w:p>
    <w:p>
      <w:pPr>
        <w:spacing w:after="0"/>
        <w:ind w:left="0"/>
        <w:jc w:val="both"/>
      </w:pPr>
      <w:r>
        <w:rPr>
          <w:rFonts w:ascii="Times New Roman"/>
          <w:b w:val="false"/>
          <w:i w:val="false"/>
          <w:color w:val="000000"/>
          <w:sz w:val="28"/>
        </w:rPr>
        <w:t>
      к) жүз жиырма үшінші абзац мынадай редакцияда жазылсын:</w:t>
      </w:r>
    </w:p>
    <w:p>
      <w:pPr>
        <w:spacing w:after="0"/>
        <w:ind w:left="0"/>
        <w:jc w:val="both"/>
      </w:pPr>
      <w:r>
        <w:rPr>
          <w:rFonts w:ascii="Times New Roman"/>
          <w:b w:val="false"/>
          <w:i w:val="false"/>
          <w:color w:val="000000"/>
          <w:sz w:val="28"/>
        </w:rPr>
        <w:t>
      "сүзбе массасы" - сүттің құрамдас бөліктерін алмастыру мақсатында емес кілегей, сары май және сүт емес компоненттер қосылған немесе қосылмаған сүзбеден, қанттан және (немесе) тұздан өндірілген сүтті құрамдас өнім;";</w:t>
      </w:r>
    </w:p>
    <w:p>
      <w:pPr>
        <w:spacing w:after="0"/>
        <w:ind w:left="0"/>
        <w:jc w:val="both"/>
      </w:pPr>
      <w:r>
        <w:rPr>
          <w:rFonts w:ascii="Times New Roman"/>
          <w:b w:val="false"/>
          <w:i w:val="false"/>
          <w:color w:val="000000"/>
          <w:sz w:val="28"/>
        </w:rPr>
        <w:t xml:space="preserve">
      л) жүз жиырма тоғызыншы абзацтағы "ферменттік препараттар" деген сөздер "сүтті ұйытатын ферменттер, лактоза гидролизіне арналған ферменттер" деген сөздермен ауыстырылсын. </w:t>
      </w:r>
    </w:p>
    <w:bookmarkStart w:name="z12" w:id="7"/>
    <w:p>
      <w:pPr>
        <w:spacing w:after="0"/>
        <w:ind w:left="0"/>
        <w:jc w:val="both"/>
      </w:pPr>
      <w:r>
        <w:rPr>
          <w:rFonts w:ascii="Times New Roman"/>
          <w:b w:val="false"/>
          <w:i w:val="false"/>
          <w:color w:val="000000"/>
          <w:sz w:val="28"/>
        </w:rPr>
        <w:t>
      4. 72-тармақ мынадай редакцияда жазылсын:</w:t>
      </w:r>
    </w:p>
    <w:bookmarkEnd w:id="7"/>
    <w:p>
      <w:pPr>
        <w:spacing w:after="0"/>
        <w:ind w:left="0"/>
        <w:jc w:val="both"/>
      </w:pPr>
      <w:r>
        <w:rPr>
          <w:rFonts w:ascii="Times New Roman"/>
          <w:b w:val="false"/>
          <w:i w:val="false"/>
          <w:color w:val="000000"/>
          <w:sz w:val="28"/>
        </w:rPr>
        <w:t>
      "72. Сүттің және сүтті қайта өңдеу өнімдерінің атауларынан кейін өндіріс тәсілін, шикізат құрамының ерекшеліктерін, ашыту микроорганизмдерін пайдалануды сипаттайтын осындай өнімге қатысты басқа ұғымдар өнімнің ойлап тапқан атауын көрсету арқылы орналастырылуы мүмкін (бар болса), мысалы: "хош иістендірілген (хош иісі бар) сүзбе өнімі", "Таңғы балғындық" ашытылған сүт сусыны", "рекомбинацияланған кілегей". Сүттің және сүтті қайта өңдеу өнімдерінің атауындағы "қалыпқа келтірілген" ұғымын қаптамалардың жапсырмаларында көрсетпеуге жол беріледі.</w:t>
      </w:r>
    </w:p>
    <w:p>
      <w:pPr>
        <w:spacing w:after="0"/>
        <w:ind w:left="0"/>
        <w:jc w:val="both"/>
      </w:pPr>
      <w:r>
        <w:rPr>
          <w:rFonts w:ascii="Times New Roman"/>
          <w:b w:val="false"/>
          <w:i w:val="false"/>
          <w:color w:val="000000"/>
          <w:sz w:val="28"/>
        </w:rPr>
        <w:t>
      Осы техникалық регламентте белгіленген ұғымдар арасында болмаған кезде сүт өнімі мен сүтті құрамдас өнімнің атауын дайындаушы өнімнің ерекшеліктерін (органолептикалық, шикізаттық, физикалық-химиялық, технологиялық) ескере отырып белгілейді. Органолептикалық және физикалық-химиялық көрсеткіштер бойынша осы техникалық регламентте бірнеше өнімге белгіленген талаптарға сәйкес келетін сүт өнімнің және сүтті құрамдас өнімнің атауларын қалыптастыру кезінде атаудағы бірнеше ұғымдарды біріктіруге жол беріледі.".</w:t>
      </w:r>
    </w:p>
    <w:p>
      <w:pPr>
        <w:spacing w:after="0"/>
        <w:ind w:left="0"/>
        <w:jc w:val="both"/>
      </w:pPr>
      <w:r>
        <w:rPr>
          <w:rFonts w:ascii="Times New Roman"/>
          <w:b w:val="false"/>
          <w:i w:val="false"/>
          <w:color w:val="000000"/>
          <w:sz w:val="28"/>
        </w:rPr>
        <w:t>
      5. 86-тармақтың "б" тармақшасының бесінші абзацындағы "граммдағы майдың массалық үлесін" деген сөздер "пайыздағы майдың массалық үлесінің орнына граммдағы май мөлшерін" деген сөздермен ауыстырылсын.</w:t>
      </w:r>
    </w:p>
    <w:p>
      <w:pPr>
        <w:spacing w:after="0"/>
        <w:ind w:left="0"/>
        <w:jc w:val="both"/>
      </w:pPr>
      <w:r>
        <w:rPr>
          <w:rFonts w:ascii="Times New Roman"/>
          <w:b w:val="false"/>
          <w:i w:val="false"/>
          <w:color w:val="000000"/>
          <w:sz w:val="28"/>
        </w:rPr>
        <w:t>
      6. 95-тармақ "Өнімнің атауы" деген сөздерден кейін ", осы техникалық регламентте көзделген жағдайларды қоспағанда," деген сөздермен толықтырылсын.</w:t>
      </w:r>
    </w:p>
    <w:p>
      <w:pPr>
        <w:spacing w:after="0"/>
        <w:ind w:left="0"/>
        <w:jc w:val="both"/>
      </w:pPr>
      <w:r>
        <w:rPr>
          <w:rFonts w:ascii="Times New Roman"/>
          <w:b w:val="false"/>
          <w:i w:val="false"/>
          <w:color w:val="000000"/>
          <w:sz w:val="28"/>
        </w:rPr>
        <w:t xml:space="preserve">
      7. 96-тармақ "дайындаушының атауын" деген сөздерден кейін </w:t>
      </w:r>
    </w:p>
    <w:p>
      <w:pPr>
        <w:spacing w:after="0"/>
        <w:ind w:left="0"/>
        <w:jc w:val="both"/>
      </w:pPr>
      <w:r>
        <w:rPr>
          <w:rFonts w:ascii="Times New Roman"/>
          <w:b w:val="false"/>
          <w:i w:val="false"/>
          <w:color w:val="000000"/>
          <w:sz w:val="28"/>
        </w:rPr>
        <w:t>", "Құрамында өсімдік майлары бар" деген ақпаратпен толтырылған ақпараттық өрісті" деген сөздермен толықтырылсын.</w:t>
      </w:r>
    </w:p>
    <w:p>
      <w:pPr>
        <w:spacing w:after="0"/>
        <w:ind w:left="0"/>
        <w:jc w:val="both"/>
      </w:pPr>
      <w:r>
        <w:rPr>
          <w:rFonts w:ascii="Times New Roman"/>
          <w:b w:val="false"/>
          <w:i w:val="false"/>
          <w:color w:val="000000"/>
          <w:sz w:val="28"/>
        </w:rPr>
        <w:t>
      8. Көрсетілген техникалық регламентке № 1 қосымшада:</w:t>
      </w:r>
    </w:p>
    <w:p>
      <w:pPr>
        <w:spacing w:after="0"/>
        <w:ind w:left="0"/>
        <w:jc w:val="both"/>
      </w:pPr>
      <w:r>
        <w:rPr>
          <w:rFonts w:ascii="Times New Roman"/>
          <w:b w:val="false"/>
          <w:i w:val="false"/>
          <w:color w:val="000000"/>
          <w:sz w:val="28"/>
        </w:rPr>
        <w:t>
      а) 1-кестеде:</w:t>
      </w:r>
    </w:p>
    <w:p>
      <w:pPr>
        <w:spacing w:after="0"/>
        <w:ind w:left="0"/>
        <w:jc w:val="both"/>
      </w:pPr>
      <w:r>
        <w:rPr>
          <w:rFonts w:ascii="Times New Roman"/>
          <w:b w:val="false"/>
          <w:i w:val="false"/>
          <w:color w:val="000000"/>
          <w:sz w:val="28"/>
        </w:rPr>
        <w:t>
      төртінші позиция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кілегейлер,</w:t>
            </w:r>
          </w:p>
          <w:p>
            <w:pPr>
              <w:spacing w:after="20"/>
              <w:ind w:left="20"/>
              <w:jc w:val="both"/>
            </w:pPr>
            <w:r>
              <w:rPr>
                <w:rFonts w:ascii="Times New Roman"/>
                <w:b w:val="false"/>
                <w:i w:val="false"/>
                <w:color w:val="000000"/>
                <w:sz w:val="20"/>
              </w:rPr>
              <w:t xml:space="preserve"> оның ішінде стерильденгендер</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1,8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5,2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алтыншы позиция мынадай мазмұндағы позициялармен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"Ашытылған сүт өнімдері **, </w:t>
            </w:r>
          </w:p>
          <w:p>
            <w:pPr>
              <w:spacing w:after="20"/>
              <w:ind w:left="20"/>
              <w:jc w:val="both"/>
            </w:pPr>
            <w:r>
              <w:rPr>
                <w:rFonts w:ascii="Times New Roman"/>
                <w:b w:val="false"/>
                <w:i w:val="false"/>
                <w:color w:val="000000"/>
                <w:sz w:val="20"/>
              </w:rPr>
              <w:t>
оның ішінде йогурт, қаймақ, сүзбеден басқа бифидобактериялары және басқа пробиотикалық микроорганизмдері бар ашытылған сүт өнімдері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9,9-дан көп емес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(майдың массалық үлесі 4 пайыздан асатын өнім үшін - 2,6)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7,8-ден аз емес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микроорганизмдер-кем дегенде 1 x 10</w:t>
            </w:r>
            <w:r>
              <w:rPr>
                <w:rFonts w:ascii="Times New Roman"/>
                <w:b w:val="false"/>
                <w:i w:val="false"/>
                <w:color w:val="000000"/>
                <w:vertAlign w:val="superscript"/>
              </w:rPr>
              <w:t>7</w:t>
            </w:r>
            <w:r>
              <w:rPr>
                <w:rFonts w:ascii="Times New Roman"/>
                <w:b w:val="false"/>
                <w:i w:val="false"/>
                <w:color w:val="000000"/>
                <w:sz w:val="20"/>
              </w:rPr>
              <w:t xml:space="preserve"> КОЕ ** * / см</w:t>
            </w:r>
            <w:r>
              <w:rPr>
                <w:rFonts w:ascii="Times New Roman"/>
                <w:b w:val="false"/>
                <w:i w:val="false"/>
                <w:color w:val="000000"/>
                <w:vertAlign w:val="superscript"/>
              </w:rPr>
              <w:t>3</w:t>
            </w:r>
            <w:r>
              <w:rPr>
                <w:rFonts w:ascii="Times New Roman"/>
                <w:b w:val="false"/>
                <w:i w:val="false"/>
                <w:color w:val="000000"/>
                <w:sz w:val="20"/>
              </w:rPr>
              <w:t xml:space="preserve"> (г). Бифидобактериялар-мен және басқа пробиотикалық микроорганизмдер-мен, бифидобактериялар-мен және (немесе) басқа пробиотикалық микроорганизмдермен байытылған өнімдер үшін – кемінде 1 x 10</w:t>
            </w:r>
            <w:r>
              <w:rPr>
                <w:rFonts w:ascii="Times New Roman"/>
                <w:b w:val="false"/>
                <w:i w:val="false"/>
                <w:color w:val="000000"/>
                <w:vertAlign w:val="superscript"/>
              </w:rPr>
              <w:t>6</w:t>
            </w:r>
            <w:r>
              <w:rPr>
                <w:rFonts w:ascii="Times New Roman"/>
                <w:b w:val="false"/>
                <w:i w:val="false"/>
                <w:color w:val="000000"/>
                <w:sz w:val="20"/>
              </w:rPr>
              <w:t xml:space="preserve"> КОЕ/см</w:t>
            </w:r>
            <w:r>
              <w:rPr>
                <w:rFonts w:ascii="Times New Roman"/>
                <w:b w:val="false"/>
                <w:i w:val="false"/>
                <w:color w:val="000000"/>
                <w:vertAlign w:val="superscript"/>
              </w:rPr>
              <w:t xml:space="preserve">3 </w:t>
            </w:r>
            <w:r>
              <w:rPr>
                <w:rFonts w:ascii="Times New Roman"/>
                <w:b w:val="false"/>
                <w:i w:val="false"/>
                <w:color w:val="000000"/>
                <w:sz w:val="20"/>
              </w:rPr>
              <w:t>(г) **</w:t>
            </w:r>
          </w:p>
          <w:p>
            <w:pPr>
              <w:spacing w:after="20"/>
              <w:ind w:left="20"/>
              <w:jc w:val="both"/>
            </w:pPr>
            <w:r>
              <w:rPr>
                <w:rFonts w:ascii="Times New Roman"/>
                <w:b w:val="false"/>
                <w:i w:val="false"/>
                <w:color w:val="000000"/>
                <w:sz w:val="20"/>
              </w:rPr>
              <w:t>
жарамдылық мерзімінің соңындағы ашытқы, мынадан кем емес: айран, ашытылған сүт үшін – 1 x 10</w:t>
            </w:r>
            <w:r>
              <w:rPr>
                <w:rFonts w:ascii="Times New Roman"/>
                <w:b w:val="false"/>
                <w:i w:val="false"/>
                <w:color w:val="000000"/>
                <w:vertAlign w:val="superscript"/>
              </w:rPr>
              <w:t>4</w:t>
            </w:r>
            <w:r>
              <w:rPr>
                <w:rFonts w:ascii="Times New Roman"/>
                <w:b w:val="false"/>
                <w:i w:val="false"/>
                <w:color w:val="000000"/>
                <w:sz w:val="20"/>
              </w:rPr>
              <w:t xml:space="preserve"> КОЕ/см</w:t>
            </w:r>
            <w:r>
              <w:rPr>
                <w:rFonts w:ascii="Times New Roman"/>
                <w:b w:val="false"/>
                <w:i w:val="false"/>
                <w:color w:val="000000"/>
                <w:vertAlign w:val="superscript"/>
              </w:rPr>
              <w:t>3</w:t>
            </w:r>
            <w:r>
              <w:rPr>
                <w:rFonts w:ascii="Times New Roman"/>
                <w:b w:val="false"/>
                <w:i w:val="false"/>
                <w:color w:val="000000"/>
                <w:sz w:val="20"/>
              </w:rPr>
              <w:t xml:space="preserve"> (г), қымыз үшін – 1 x 10</w:t>
            </w:r>
            <w:r>
              <w:rPr>
                <w:rFonts w:ascii="Times New Roman"/>
                <w:b w:val="false"/>
                <w:i w:val="false"/>
                <w:color w:val="000000"/>
                <w:vertAlign w:val="superscript"/>
              </w:rPr>
              <w:t xml:space="preserve">5 </w:t>
            </w:r>
            <w:r>
              <w:rPr>
                <w:rFonts w:ascii="Times New Roman"/>
                <w:b w:val="false"/>
                <w:i w:val="false"/>
                <w:color w:val="000000"/>
                <w:sz w:val="20"/>
              </w:rPr>
              <w:t>КОЕ/см</w:t>
            </w:r>
            <w:r>
              <w:rPr>
                <w:rFonts w:ascii="Times New Roman"/>
                <w:b w:val="false"/>
                <w:i w:val="false"/>
                <w:color w:val="000000"/>
                <w:vertAlign w:val="superscript"/>
              </w:rPr>
              <w:t>3</w:t>
            </w:r>
            <w:r>
              <w:rPr>
                <w:rFonts w:ascii="Times New Roman"/>
                <w:b w:val="false"/>
                <w:i w:val="false"/>
                <w:color w:val="000000"/>
                <w:sz w:val="20"/>
              </w:rPr>
              <w:t xml:space="preserve"> (г)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қосып өндірілген ашытылған </w:t>
            </w:r>
          </w:p>
          <w:p>
            <w:pPr>
              <w:spacing w:after="20"/>
              <w:ind w:left="20"/>
              <w:jc w:val="both"/>
            </w:pPr>
            <w:r>
              <w:rPr>
                <w:rFonts w:ascii="Times New Roman"/>
                <w:b w:val="false"/>
                <w:i w:val="false"/>
                <w:color w:val="000000"/>
                <w:sz w:val="20"/>
              </w:rPr>
              <w:t>
сүт өнімдері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9,9-дан </w:t>
            </w:r>
          </w:p>
          <w:p>
            <w:pPr>
              <w:spacing w:after="20"/>
              <w:ind w:left="20"/>
              <w:jc w:val="both"/>
            </w:pPr>
            <w:r>
              <w:rPr>
                <w:rFonts w:ascii="Times New Roman"/>
                <w:b w:val="false"/>
                <w:i w:val="false"/>
                <w:color w:val="000000"/>
                <w:sz w:val="20"/>
              </w:rPr>
              <w:t>
көп емес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(майдың массалық үлесі 4 пайыздан асатын өнім үшін –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3,9-дан аз емес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 микроорганизмдері –кемінде 1 x 10</w:t>
            </w:r>
            <w:r>
              <w:rPr>
                <w:rFonts w:ascii="Times New Roman"/>
                <w:b w:val="false"/>
                <w:i w:val="false"/>
                <w:color w:val="000000"/>
                <w:vertAlign w:val="superscript"/>
              </w:rPr>
              <w:t>7</w:t>
            </w:r>
            <w:r>
              <w:rPr>
                <w:rFonts w:ascii="Times New Roman"/>
                <w:b w:val="false"/>
                <w:i w:val="false"/>
                <w:color w:val="000000"/>
                <w:sz w:val="20"/>
              </w:rPr>
              <w:t xml:space="preserve"> КОЕ ***/см</w:t>
            </w:r>
            <w:r>
              <w:rPr>
                <w:rFonts w:ascii="Times New Roman"/>
                <w:b w:val="false"/>
                <w:i w:val="false"/>
                <w:color w:val="000000"/>
                <w:vertAlign w:val="superscript"/>
              </w:rPr>
              <w:t>3</w:t>
            </w:r>
            <w:r>
              <w:rPr>
                <w:rFonts w:ascii="Times New Roman"/>
                <w:b w:val="false"/>
                <w:i w:val="false"/>
                <w:color w:val="000000"/>
                <w:sz w:val="20"/>
              </w:rPr>
              <w:t xml:space="preserve"> (г). Бифидобактериялармен және басқа пробиотикалық микроорганизмдермен, бифидобактериялармен байытылған өнімдер және (немесе) басқа пробиотикалық микроорганизмдер үшін – кемінде 1 x 10</w:t>
            </w:r>
            <w:r>
              <w:rPr>
                <w:rFonts w:ascii="Times New Roman"/>
                <w:b w:val="false"/>
                <w:i w:val="false"/>
                <w:color w:val="000000"/>
                <w:vertAlign w:val="superscript"/>
              </w:rPr>
              <w:t xml:space="preserve">6 </w:t>
            </w:r>
            <w:r>
              <w:rPr>
                <w:rFonts w:ascii="Times New Roman"/>
                <w:b w:val="false"/>
                <w:i w:val="false"/>
                <w:color w:val="000000"/>
                <w:sz w:val="20"/>
              </w:rPr>
              <w:t>КОЕ/см</w:t>
            </w:r>
            <w:r>
              <w:rPr>
                <w:rFonts w:ascii="Times New Roman"/>
                <w:b w:val="false"/>
                <w:i w:val="false"/>
                <w:color w:val="000000"/>
                <w:vertAlign w:val="superscript"/>
              </w:rPr>
              <w:t>3</w:t>
            </w:r>
            <w:r>
              <w:rPr>
                <w:rFonts w:ascii="Times New Roman"/>
                <w:b w:val="false"/>
                <w:i w:val="false"/>
                <w:color w:val="000000"/>
                <w:sz w:val="20"/>
              </w:rPr>
              <w:t xml:space="preserve"> (г) **";</w:t>
            </w:r>
          </w:p>
        </w:tc>
      </w:tr>
    </w:tbl>
    <w:p>
      <w:pPr>
        <w:spacing w:after="0"/>
        <w:ind w:left="0"/>
        <w:jc w:val="both"/>
      </w:pPr>
      <w:r>
        <w:rPr>
          <w:rFonts w:ascii="Times New Roman"/>
          <w:b w:val="false"/>
          <w:i w:val="false"/>
          <w:color w:val="000000"/>
          <w:sz w:val="28"/>
        </w:rPr>
        <w:t>
      жетінші 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10-нан </w:t>
            </w:r>
          </w:p>
          <w:p>
            <w:pPr>
              <w:spacing w:after="20"/>
              <w:ind w:left="20"/>
              <w:jc w:val="both"/>
            </w:pPr>
            <w:r>
              <w:rPr>
                <w:rFonts w:ascii="Times New Roman"/>
                <w:b w:val="false"/>
                <w:i w:val="false"/>
                <w:color w:val="000000"/>
                <w:sz w:val="20"/>
              </w:rPr>
              <w:t>
көп емес</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9,5-тен </w:t>
            </w:r>
          </w:p>
          <w:p>
            <w:pPr>
              <w:spacing w:after="20"/>
              <w:ind w:left="20"/>
              <w:jc w:val="both"/>
            </w:pPr>
            <w:r>
              <w:rPr>
                <w:rFonts w:ascii="Times New Roman"/>
                <w:b w:val="false"/>
                <w:i w:val="false"/>
                <w:color w:val="000000"/>
                <w:sz w:val="20"/>
              </w:rPr>
              <w:t>
аз емес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микроорганизмдер – кемінде 1 x 10</w:t>
            </w:r>
            <w:r>
              <w:rPr>
                <w:rFonts w:ascii="Times New Roman"/>
                <w:b w:val="false"/>
                <w:i w:val="false"/>
                <w:color w:val="000000"/>
                <w:vertAlign w:val="superscript"/>
              </w:rPr>
              <w:t>7</w:t>
            </w:r>
            <w:r>
              <w:rPr>
                <w:rFonts w:ascii="Times New Roman"/>
                <w:b w:val="false"/>
                <w:i w:val="false"/>
                <w:color w:val="000000"/>
                <w:sz w:val="20"/>
              </w:rPr>
              <w:t xml:space="preserve"> КОЕ ***/см</w:t>
            </w:r>
            <w:r>
              <w:rPr>
                <w:rFonts w:ascii="Times New Roman"/>
                <w:b w:val="false"/>
                <w:i w:val="false"/>
                <w:color w:val="000000"/>
                <w:vertAlign w:val="superscript"/>
              </w:rPr>
              <w:t>3</w:t>
            </w:r>
            <w:r>
              <w:rPr>
                <w:rFonts w:ascii="Times New Roman"/>
                <w:b w:val="false"/>
                <w:i w:val="false"/>
                <w:color w:val="000000"/>
                <w:sz w:val="20"/>
              </w:rPr>
              <w:t xml:space="preserve"> (г). Бифидобактериялармен және басқа пробиотикалық микроорганизмдермен, бифидобактериялармен байытылған өнімдер және (немесе) басқа пробиотикалық микроорганизмдер </w:t>
            </w:r>
          </w:p>
          <w:p>
            <w:pPr>
              <w:spacing w:after="20"/>
              <w:ind w:left="20"/>
              <w:jc w:val="both"/>
            </w:pPr>
            <w:r>
              <w:rPr>
                <w:rFonts w:ascii="Times New Roman"/>
                <w:b w:val="false"/>
                <w:i w:val="false"/>
                <w:color w:val="000000"/>
                <w:sz w:val="20"/>
              </w:rPr>
              <w:t>үшін – кемінде 1 x 10</w:t>
            </w:r>
            <w:r>
              <w:rPr>
                <w:rFonts w:ascii="Times New Roman"/>
                <w:b w:val="false"/>
                <w:i w:val="false"/>
                <w:color w:val="000000"/>
                <w:vertAlign w:val="superscript"/>
              </w:rPr>
              <w:t>6</w:t>
            </w:r>
            <w:r>
              <w:rPr>
                <w:rFonts w:ascii="Times New Roman"/>
                <w:b w:val="false"/>
                <w:i w:val="false"/>
                <w:color w:val="000000"/>
                <w:sz w:val="20"/>
              </w:rPr>
              <w:t xml:space="preserve"> КОЕ/см</w:t>
            </w:r>
            <w:r>
              <w:rPr>
                <w:rFonts w:ascii="Times New Roman"/>
                <w:b w:val="false"/>
                <w:i w:val="false"/>
                <w:color w:val="000000"/>
                <w:vertAlign w:val="superscript"/>
              </w:rPr>
              <w:t xml:space="preserve">3 </w:t>
            </w:r>
            <w:r>
              <w:rPr>
                <w:rFonts w:ascii="Times New Roman"/>
                <w:b w:val="false"/>
                <w:i w:val="false"/>
                <w:color w:val="000000"/>
                <w:sz w:val="20"/>
              </w:rPr>
              <w:t>(г) **";</w:t>
            </w:r>
          </w:p>
        </w:tc>
      </w:tr>
    </w:tbl>
    <w:p>
      <w:pPr>
        <w:spacing w:after="0"/>
        <w:ind w:left="0"/>
        <w:jc w:val="both"/>
      </w:pPr>
      <w:r>
        <w:rPr>
          <w:rFonts w:ascii="Times New Roman"/>
          <w:b w:val="false"/>
          <w:i w:val="false"/>
          <w:color w:val="000000"/>
          <w:sz w:val="28"/>
        </w:rPr>
        <w:t>
      2-бағандағы оныншы позицияда "25" деген цифрлар "35" деген цифрлармен ауыстырылсын;</w:t>
      </w:r>
    </w:p>
    <w:p>
      <w:pPr>
        <w:spacing w:after="0"/>
        <w:ind w:left="0"/>
        <w:jc w:val="both"/>
      </w:pPr>
      <w:r>
        <w:rPr>
          <w:rFonts w:ascii="Times New Roman"/>
          <w:b w:val="false"/>
          <w:i w:val="false"/>
          <w:color w:val="000000"/>
          <w:sz w:val="28"/>
        </w:rPr>
        <w:t>
      он тоғызыншы 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жоғары кілегей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82,5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жиырмасыншы 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құрғақ сарысу</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w:t>
            </w:r>
          </w:p>
          <w:p>
            <w:pPr>
              <w:spacing w:after="20"/>
              <w:ind w:left="20"/>
              <w:jc w:val="both"/>
            </w:pPr>
            <w:r>
              <w:rPr>
                <w:rFonts w:ascii="Times New Roman"/>
                <w:b w:val="false"/>
                <w:i w:val="false"/>
                <w:color w:val="000000"/>
                <w:sz w:val="20"/>
              </w:rPr>
              <w:t>
көп емес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8-ден </w:t>
            </w:r>
          </w:p>
          <w:p>
            <w:pPr>
              <w:spacing w:after="20"/>
              <w:ind w:left="20"/>
              <w:jc w:val="both"/>
            </w:pPr>
            <w:r>
              <w:rPr>
                <w:rFonts w:ascii="Times New Roman"/>
                <w:b w:val="false"/>
                <w:i w:val="false"/>
                <w:color w:val="000000"/>
                <w:sz w:val="20"/>
              </w:rPr>
              <w:t>
аз емес*******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92-ден</w:t>
            </w:r>
          </w:p>
          <w:p>
            <w:pPr>
              <w:spacing w:after="20"/>
              <w:ind w:left="20"/>
              <w:jc w:val="both"/>
            </w:pPr>
            <w:r>
              <w:rPr>
                <w:rFonts w:ascii="Times New Roman"/>
                <w:b w:val="false"/>
                <w:i w:val="false"/>
                <w:color w:val="000000"/>
                <w:sz w:val="20"/>
              </w:rPr>
              <w:t>
аз емес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белгісі бар сілтеме мынадай редакцияда жазылсын:</w:t>
      </w:r>
    </w:p>
    <w:p>
      <w:pPr>
        <w:spacing w:after="0"/>
        <w:ind w:left="0"/>
        <w:jc w:val="both"/>
      </w:pPr>
      <w:r>
        <w:rPr>
          <w:rFonts w:ascii="Times New Roman"/>
          <w:b w:val="false"/>
          <w:i w:val="false"/>
          <w:color w:val="000000"/>
          <w:sz w:val="28"/>
        </w:rPr>
        <w:t>
      "*****Сүт құрамдас йогурттар үшін, онда тағамдық дәмдеу компоненттерін (жеміс-жидек, дәнді дақылдар және т. б.) алу мүмкін емес, МҚСҚ массалық үлесі, % міндетті түрде нормаланатын және бақыланатын көрсеткіш болып табылмайды.";</w:t>
      </w:r>
    </w:p>
    <w:p>
      <w:pPr>
        <w:spacing w:after="0"/>
        <w:ind w:left="0"/>
        <w:jc w:val="both"/>
      </w:pPr>
      <w:r>
        <w:rPr>
          <w:rFonts w:ascii="Times New Roman"/>
          <w:b w:val="false"/>
          <w:i w:val="false"/>
          <w:color w:val="000000"/>
          <w:sz w:val="28"/>
        </w:rPr>
        <w:t>
      мынадай мазмұндағы "*******" белгісі бар сілтемемен толықтырылсын:</w:t>
      </w:r>
    </w:p>
    <w:p>
      <w:pPr>
        <w:spacing w:after="0"/>
        <w:ind w:left="0"/>
        <w:jc w:val="both"/>
      </w:pPr>
      <w:r>
        <w:rPr>
          <w:rFonts w:ascii="Times New Roman"/>
          <w:b w:val="false"/>
          <w:i w:val="false"/>
          <w:color w:val="000000"/>
          <w:sz w:val="28"/>
        </w:rPr>
        <w:t>
      "******* Ірімшікті құрғақ сүт сарысуы үшін ақуыздың массалық үлесі, % – кемінде 10%.";</w:t>
      </w:r>
    </w:p>
    <w:p>
      <w:pPr>
        <w:spacing w:after="0"/>
        <w:ind w:left="0"/>
        <w:jc w:val="both"/>
      </w:pPr>
      <w:r>
        <w:rPr>
          <w:rFonts w:ascii="Times New Roman"/>
          <w:b w:val="false"/>
          <w:i w:val="false"/>
          <w:color w:val="000000"/>
          <w:sz w:val="28"/>
        </w:rPr>
        <w:t>
      б) 4-кестеде 4-бағандағы бірінші позицияда "40" деген цифрлар "60" деген цифрлармен ауыстырылсын;</w:t>
      </w:r>
    </w:p>
    <w:p>
      <w:pPr>
        <w:spacing w:after="0"/>
        <w:ind w:left="0"/>
        <w:jc w:val="both"/>
      </w:pPr>
      <w:r>
        <w:rPr>
          <w:rFonts w:ascii="Times New Roman"/>
          <w:b w:val="false"/>
          <w:i w:val="false"/>
          <w:color w:val="000000"/>
          <w:sz w:val="28"/>
        </w:rPr>
        <w:t>
      в) 6-кестеде бірінші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сүт бар</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90";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tcBorders>
          </w:tcPr>
          <w:p/>
        </w:tc>
      </w:tr>
    </w:tbl>
    <w:p>
      <w:pPr>
        <w:spacing w:after="0"/>
        <w:ind w:left="0"/>
        <w:jc w:val="both"/>
      </w:pPr>
      <w:r>
        <w:rPr>
          <w:rFonts w:ascii="Times New Roman"/>
          <w:b w:val="false"/>
          <w:i w:val="false"/>
          <w:color w:val="000000"/>
          <w:sz w:val="28"/>
        </w:rPr>
        <w:t xml:space="preserve">
      г) көрсетілген қосымшаға ескертпелер мынадай мазмұндағы </w:t>
      </w:r>
    </w:p>
    <w:p>
      <w:pPr>
        <w:spacing w:after="0"/>
        <w:ind w:left="0"/>
        <w:jc w:val="both"/>
      </w:pPr>
      <w:r>
        <w:rPr>
          <w:rFonts w:ascii="Times New Roman"/>
          <w:b w:val="false"/>
          <w:i w:val="false"/>
          <w:color w:val="000000"/>
          <w:sz w:val="28"/>
        </w:rPr>
        <w:t>2-тармақпен толықтырылсын:</w:t>
      </w:r>
    </w:p>
    <w:p>
      <w:pPr>
        <w:spacing w:after="0"/>
        <w:ind w:left="0"/>
        <w:jc w:val="both"/>
      </w:pPr>
      <w:r>
        <w:rPr>
          <w:rFonts w:ascii="Times New Roman"/>
          <w:b w:val="false"/>
          <w:i w:val="false"/>
          <w:color w:val="000000"/>
          <w:sz w:val="28"/>
        </w:rPr>
        <w:t>
      "2. "СОМО-ның массалық үлесі, %" көрсеткіші міндетті түрде нормаланатын және бақыланатын көрсеткіш болып табылмайды (ішетін сүтті, ішетін кілегей мен йогуртты қоспағанда) және дайындаушының қалауы бойынша белгіленеді.".</w:t>
      </w:r>
    </w:p>
    <w:p>
      <w:pPr>
        <w:spacing w:after="0"/>
        <w:ind w:left="0"/>
        <w:jc w:val="both"/>
      </w:pPr>
      <w:r>
        <w:rPr>
          <w:rFonts w:ascii="Times New Roman"/>
          <w:b w:val="false"/>
          <w:i w:val="false"/>
          <w:color w:val="000000"/>
          <w:sz w:val="28"/>
        </w:rPr>
        <w:t>
      9. Көрсетілген техникалық регламентке № 2 қосымшада:</w:t>
      </w:r>
    </w:p>
    <w:p>
      <w:pPr>
        <w:spacing w:after="0"/>
        <w:ind w:left="0"/>
        <w:jc w:val="both"/>
      </w:pPr>
      <w:r>
        <w:rPr>
          <w:rFonts w:ascii="Times New Roman"/>
          <w:b w:val="false"/>
          <w:i w:val="false"/>
          <w:color w:val="000000"/>
          <w:sz w:val="28"/>
        </w:rPr>
        <w:t xml:space="preserve">
      а) 1-позиция мынадай редакцияда жазылсын: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Жылдам дайындалатын, майсыз, ашыған сүтті құрғақ сүт қоспалары</w:t>
            </w:r>
          </w:p>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2х10</w:t>
            </w:r>
            <w:r>
              <w:rPr>
                <w:rFonts w:ascii="Times New Roman"/>
                <w:b w:val="false"/>
                <w:i w:val="false"/>
                <w:color w:val="000000"/>
                <w:vertAlign w:val="superscript"/>
              </w:rPr>
              <w:t>3</w:t>
            </w:r>
            <w:r>
              <w:rPr>
                <w:rFonts w:ascii="Times New Roman"/>
                <w:b w:val="false"/>
                <w:i w:val="false"/>
                <w:color w:val="000000"/>
                <w:sz w:val="20"/>
              </w:rPr>
              <w:t xml:space="preserve"> (37 – 50° С температурада қалпына келтірілетін қоспалар үшін), </w:t>
            </w:r>
          </w:p>
          <w:p>
            <w:pPr>
              <w:spacing w:after="20"/>
              <w:ind w:left="20"/>
              <w:jc w:val="both"/>
            </w:pPr>
            <w:r>
              <w:rPr>
                <w:rFonts w:ascii="Times New Roman"/>
                <w:b w:val="false"/>
                <w:i w:val="false"/>
                <w:color w:val="000000"/>
                <w:sz w:val="20"/>
              </w:rPr>
              <w:t>
3x10</w:t>
            </w:r>
            <w:r>
              <w:rPr>
                <w:rFonts w:ascii="Times New Roman"/>
                <w:b w:val="false"/>
                <w:i w:val="false"/>
                <w:color w:val="000000"/>
                <w:vertAlign w:val="superscript"/>
              </w:rPr>
              <w:t>3</w:t>
            </w:r>
            <w:r>
              <w:rPr>
                <w:rFonts w:ascii="Times New Roman"/>
                <w:b w:val="false"/>
                <w:i w:val="false"/>
                <w:color w:val="000000"/>
                <w:sz w:val="20"/>
              </w:rPr>
              <w:t xml:space="preserve"> (70 – 85° С температурада қалпына келтірілетін қоспалар үшін) (ашытылған сүт қоспалары мен пробиотиктері бар сүт қоспаларынан басқа). </w:t>
            </w:r>
          </w:p>
          <w:p>
            <w:pPr>
              <w:spacing w:after="20"/>
              <w:ind w:left="20"/>
              <w:jc w:val="both"/>
            </w:pPr>
            <w:r>
              <w:rPr>
                <w:rFonts w:ascii="Times New Roman"/>
                <w:b w:val="false"/>
                <w:i w:val="false"/>
                <w:color w:val="000000"/>
                <w:sz w:val="20"/>
              </w:rPr>
              <w:t>
Ашытылған сүт қоспаларында және пробиотиктері бар сүт қоспаларында: ацидофильді</w:t>
            </w:r>
          </w:p>
          <w:p>
            <w:pPr>
              <w:spacing w:after="20"/>
              <w:ind w:left="20"/>
              <w:jc w:val="both"/>
            </w:pPr>
            <w:r>
              <w:rPr>
                <w:rFonts w:ascii="Times New Roman"/>
                <w:b w:val="false"/>
                <w:i w:val="false"/>
                <w:color w:val="000000"/>
                <w:sz w:val="20"/>
              </w:rPr>
              <w:t>
сүт таяқшасы – кемінде 1x10</w:t>
            </w:r>
            <w:r>
              <w:rPr>
                <w:rFonts w:ascii="Times New Roman"/>
                <w:b w:val="false"/>
                <w:i w:val="false"/>
                <w:color w:val="000000"/>
                <w:vertAlign w:val="superscript"/>
              </w:rPr>
              <w:t>7</w:t>
            </w:r>
            <w:r>
              <w:rPr>
                <w:rFonts w:ascii="Times New Roman"/>
                <w:b w:val="false"/>
                <w:i w:val="false"/>
                <w:color w:val="000000"/>
                <w:sz w:val="20"/>
              </w:rPr>
              <w:t xml:space="preserve"> (оны пайдаланумен шығарған кезде), бифидобактериялар – кемінде 1x10</w:t>
            </w:r>
            <w:r>
              <w:rPr>
                <w:rFonts w:ascii="Times New Roman"/>
                <w:b w:val="false"/>
                <w:i w:val="false"/>
                <w:color w:val="000000"/>
                <w:vertAlign w:val="superscript"/>
              </w:rPr>
              <w:t>6</w:t>
            </w:r>
            <w:r>
              <w:rPr>
                <w:rFonts w:ascii="Times New Roman"/>
                <w:b w:val="false"/>
                <w:i w:val="false"/>
                <w:color w:val="000000"/>
                <w:sz w:val="20"/>
              </w:rPr>
              <w:t xml:space="preserve"> (оларды пайдаланумен шығарған кезде), сүт қышқылды микроорганизмдер кемінде 1x10</w:t>
            </w:r>
            <w:r>
              <w:rPr>
                <w:rFonts w:ascii="Times New Roman"/>
                <w:b w:val="false"/>
                <w:i w:val="false"/>
                <w:color w:val="000000"/>
                <w:vertAlign w:val="superscript"/>
              </w:rPr>
              <w:t>7</w:t>
            </w:r>
            <w:r>
              <w:rPr>
                <w:rFonts w:ascii="Times New Roman"/>
                <w:b w:val="false"/>
                <w:i w:val="false"/>
                <w:color w:val="000000"/>
                <w:sz w:val="20"/>
              </w:rPr>
              <w:t xml:space="preserve"> (кептіргеннен кейін қосқан кезде),</w:t>
            </w:r>
          </w:p>
          <w:p>
            <w:pPr>
              <w:spacing w:after="20"/>
              <w:ind w:left="20"/>
              <w:jc w:val="both"/>
            </w:pPr>
            <w:r>
              <w:rPr>
                <w:rFonts w:ascii="Times New Roman"/>
                <w:b w:val="false"/>
                <w:i w:val="false"/>
                <w:color w:val="000000"/>
                <w:sz w:val="20"/>
              </w:rPr>
              <w:t>
сүт қышқылды микроорганизмдер – кемінде 1x10</w:t>
            </w:r>
            <w:r>
              <w:rPr>
                <w:rFonts w:ascii="Times New Roman"/>
                <w:b w:val="false"/>
                <w:i w:val="false"/>
                <w:color w:val="000000"/>
                <w:vertAlign w:val="superscript"/>
              </w:rPr>
              <w:t>2</w:t>
            </w:r>
            <w:r>
              <w:rPr>
                <w:rFonts w:ascii="Times New Roman"/>
                <w:b w:val="false"/>
                <w:i w:val="false"/>
                <w:color w:val="000000"/>
                <w:sz w:val="20"/>
              </w:rPr>
              <w:t xml:space="preserve"> (кептіргеннен кейін қосусыз)</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r>
    </w:tbl>
    <w:p>
      <w:pPr>
        <w:spacing w:after="0"/>
        <w:ind w:left="0"/>
        <w:jc w:val="both"/>
      </w:pPr>
      <w:r>
        <w:rPr>
          <w:rFonts w:ascii="Times New Roman"/>
          <w:b w:val="false"/>
          <w:i w:val="false"/>
          <w:color w:val="000000"/>
          <w:sz w:val="28"/>
        </w:rPr>
        <w:t>
      б) мынадай мазмұндағы 18</w:t>
      </w:r>
      <w:r>
        <w:rPr>
          <w:rFonts w:ascii="Times New Roman"/>
          <w:b w:val="false"/>
          <w:i w:val="false"/>
          <w:color w:val="000000"/>
          <w:vertAlign w:val="superscript"/>
        </w:rPr>
        <w:t>1</w:t>
      </w:r>
      <w:r>
        <w:rPr>
          <w:rFonts w:ascii="Times New Roman"/>
          <w:b w:val="false"/>
          <w:i w:val="false"/>
          <w:color w:val="000000"/>
          <w:sz w:val="28"/>
        </w:rPr>
        <w:t xml:space="preserve"> және 18</w:t>
      </w:r>
      <w:r>
        <w:rPr>
          <w:rFonts w:ascii="Times New Roman"/>
          <w:b w:val="false"/>
          <w:i w:val="false"/>
          <w:color w:val="000000"/>
          <w:vertAlign w:val="superscript"/>
        </w:rPr>
        <w:t>2</w:t>
      </w:r>
      <w:r>
        <w:rPr>
          <w:rFonts w:ascii="Times New Roman"/>
          <w:b w:val="false"/>
          <w:i w:val="false"/>
          <w:color w:val="000000"/>
          <w:sz w:val="28"/>
        </w:rPr>
        <w:t xml:space="preserve"> позициялармен толықтырылсын: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r>
              <w:rPr>
                <w:rFonts w:ascii="Times New Roman"/>
                <w:b w:val="false"/>
                <w:i w:val="false"/>
                <w:color w:val="000000"/>
                <w:sz w:val="20"/>
              </w:rPr>
              <w:t>. Қалпына келтіруден кейін термиялық өңдеуді қажет ететін құрғақ сусындар</w:t>
            </w:r>
          </w:p>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2,5x</w:t>
            </w:r>
          </w:p>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Д- 50</w:t>
            </w:r>
          </w:p>
          <w:p>
            <w:pPr>
              <w:spacing w:after="20"/>
              <w:ind w:left="20"/>
              <w:jc w:val="both"/>
            </w:pPr>
            <w:r>
              <w:rPr>
                <w:rFonts w:ascii="Times New Roman"/>
                <w:b w:val="false"/>
                <w:i w:val="false"/>
                <w:color w:val="000000"/>
                <w:sz w:val="20"/>
              </w:rPr>
              <w:t>
П-100</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2</w:t>
            </w:r>
            <w:r>
              <w:rPr>
                <w:rFonts w:ascii="Times New Roman"/>
                <w:b w:val="false"/>
                <w:i w:val="false"/>
                <w:color w:val="000000"/>
                <w:sz w:val="20"/>
              </w:rPr>
              <w:t>. Жылдам дайындалатын құрғақ сусындар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x 10</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(37 – 50°С температурада қалпына келтірілетін қоспалар үшін);</w:t>
            </w:r>
          </w:p>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көп емес, 70 – 85°С температурада қалпына келтірілетін қоспалар үшін</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w:t>
            </w:r>
          </w:p>
          <w:p>
            <w:pPr>
              <w:spacing w:after="20"/>
              <w:ind w:left="20"/>
              <w:jc w:val="both"/>
            </w:pPr>
            <w:r>
              <w:rPr>
                <w:rFonts w:ascii="Times New Roman"/>
                <w:b w:val="false"/>
                <w:i w:val="false"/>
                <w:color w:val="000000"/>
                <w:sz w:val="20"/>
              </w:rPr>
              <w:t>
   П – 50";</w:t>
            </w:r>
          </w:p>
        </w:tc>
      </w:tr>
    </w:tbl>
    <w:p>
      <w:pPr>
        <w:spacing w:after="0"/>
        <w:ind w:left="0"/>
        <w:jc w:val="both"/>
      </w:pPr>
      <w:r>
        <w:rPr>
          <w:rFonts w:ascii="Times New Roman"/>
          <w:b w:val="false"/>
          <w:i w:val="false"/>
          <w:color w:val="000000"/>
          <w:sz w:val="28"/>
        </w:rPr>
        <w:t xml:space="preserve">
      10. Көрсетілген техникалық регламентке № 3 қосымшада бірінші және екінші позициялар мынадай редакцияда жазылсын: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"Ішетін сүт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сұйықтық</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созылмай-тын сұйықтық</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қайнаған дәмі бар сүтке тән. Тәтті дәмге жол беріледі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майсыз сүт үшін көкшіл реңкпен рұқсат етіледі, ашық крем түсінен бастап крем түсіне дейін – қайнатылған, стерильденген, ультра пастерленген, ультра жоғары температурада өңделген сүт үшін, байытылған сүт үшін – </w:t>
            </w:r>
          </w:p>
          <w:p>
            <w:pPr>
              <w:spacing w:after="20"/>
              <w:ind w:left="20"/>
              <w:jc w:val="both"/>
            </w:pPr>
            <w:r>
              <w:rPr>
                <w:rFonts w:ascii="Times New Roman"/>
                <w:b w:val="false"/>
                <w:i w:val="false"/>
                <w:color w:val="000000"/>
                <w:sz w:val="20"/>
              </w:rPr>
              <w:t>
компонентті байыту үшін қолданылатын түске байланысты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сүт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емес сұйықтық</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созылмай-тын сұйықтық</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қайнаған дәмі бар сүтке тән. Тәтті дәмге жол беріледі. Құрғақ сүттің дәміне жол беріледі, дәмі мен иісі аса білінбейді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майсыздандырылған сүт үшін көкшіл реңкпен, жеңіл кремді реңкпен – қалпына келтірілген еріген, стерильденген, ультра жоғары температурада өңделген, стерильденген сүт үшін, байытылған қалпына келтірілген сүт үшін – компонентті байыту үшін қолданылатын түске байланысты рұқсат етіледі.</w:t>
            </w:r>
          </w:p>
        </w:tc>
      </w:tr>
    </w:tbl>
    <w:p>
      <w:pPr>
        <w:spacing w:after="0"/>
        <w:ind w:left="0"/>
        <w:jc w:val="both"/>
      </w:pPr>
      <w:r>
        <w:rPr>
          <w:rFonts w:ascii="Times New Roman"/>
          <w:b w:val="false"/>
          <w:i w:val="false"/>
          <w:color w:val="000000"/>
          <w:sz w:val="28"/>
        </w:rPr>
        <w:t xml:space="preserve">
      11. Көрсетілген техникалық регламенттің № 7 қосымшасында </w:t>
      </w:r>
    </w:p>
    <w:p>
      <w:pPr>
        <w:spacing w:after="0"/>
        <w:ind w:left="0"/>
        <w:jc w:val="both"/>
      </w:pPr>
      <w:r>
        <w:rPr>
          <w:rFonts w:ascii="Times New Roman"/>
          <w:b w:val="false"/>
          <w:i w:val="false"/>
          <w:color w:val="000000"/>
          <w:sz w:val="28"/>
        </w:rPr>
        <w:t>2-бағандағы екінші позицияда "14" деген цифрлар "10" деген цифрлармен ауыстырылсын.</w:t>
      </w:r>
    </w:p>
    <w:p>
      <w:pPr>
        <w:spacing w:after="0"/>
        <w:ind w:left="0"/>
        <w:jc w:val="both"/>
      </w:pPr>
      <w:r>
        <w:rPr>
          <w:rFonts w:ascii="Times New Roman"/>
          <w:b w:val="false"/>
          <w:i w:val="false"/>
          <w:color w:val="000000"/>
          <w:sz w:val="28"/>
        </w:rPr>
        <w:t>
      12. Көрсетілген техникалық регламентке № 8 қосымшада:</w:t>
      </w:r>
    </w:p>
    <w:p>
      <w:pPr>
        <w:spacing w:after="0"/>
        <w:ind w:left="0"/>
        <w:jc w:val="both"/>
      </w:pPr>
      <w:r>
        <w:rPr>
          <w:rFonts w:ascii="Times New Roman"/>
          <w:b w:val="false"/>
          <w:i w:val="false"/>
          <w:color w:val="000000"/>
          <w:sz w:val="28"/>
        </w:rPr>
        <w:t>
      а) 2 және 3-тармақтар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Термиялық өңдеуден өткен сүт, кем дегенде пастерленген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0"/>
              </w:rPr>
              <w:t>, флягалар мен цистерналардағы сүтті сусын</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Сүт сарысуы және пахта:</w:t>
            </w:r>
          </w:p>
          <w:p>
            <w:pPr>
              <w:spacing w:after="20"/>
              <w:ind w:left="20"/>
              <w:jc w:val="both"/>
            </w:pPr>
            <w:r>
              <w:rPr>
                <w:rFonts w:ascii="Times New Roman"/>
                <w:b w:val="false"/>
                <w:i w:val="false"/>
                <w:color w:val="000000"/>
                <w:sz w:val="20"/>
              </w:rPr>
              <w:t>
а) тұтынушылық тарада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 флягалар мен цистерналарда</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11-тармақтың "б" тармақшасы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жарамдылық мерзімі 72 сағ. аспайтындар</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қышқылды микроорганизмдер – </w:t>
            </w:r>
          </w:p>
          <w:p>
            <w:pPr>
              <w:spacing w:after="20"/>
              <w:ind w:left="20"/>
              <w:jc w:val="both"/>
            </w:pPr>
            <w:r>
              <w:rPr>
                <w:rFonts w:ascii="Times New Roman"/>
                <w:b w:val="false"/>
                <w:i w:val="false"/>
                <w:color w:val="000000"/>
                <w:sz w:val="20"/>
              </w:rPr>
              <w:t xml:space="preserve">
кемінде </w:t>
            </w:r>
          </w:p>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6</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100</w:t>
            </w:r>
          </w:p>
          <w:p>
            <w:pPr>
              <w:spacing w:after="20"/>
              <w:ind w:left="20"/>
              <w:jc w:val="both"/>
            </w:pPr>
            <w:r>
              <w:rPr>
                <w:rFonts w:ascii="Times New Roman"/>
                <w:b w:val="false"/>
                <w:i w:val="false"/>
                <w:color w:val="000000"/>
                <w:sz w:val="20"/>
              </w:rPr>
              <w:t>
П – 50";</w:t>
            </w:r>
          </w:p>
        </w:tc>
        <w:tc>
          <w:tcPr>
            <w:tcW w:w="1538"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в) 19-тармақ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Қоюландырылған сүт және концентрацияланған (қоюландырылған) сарысу, көлік қаптамасында, оның ішінде флягалар мен цистерналарда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2x10</w:t>
            </w:r>
            <w:r>
              <w:rPr>
                <w:rFonts w:ascii="Times New Roman"/>
                <w:b w:val="false"/>
                <w:i w:val="false"/>
                <w:color w:val="000000"/>
                <w:vertAlign w:val="superscript"/>
              </w:rPr>
              <w:t>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53 – 55-тармақтар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Айран қышқылындағы айранға арналған ашытқы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және (немесе) басқа ашытқы микроорганизмдері, кемінде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кемінде 1x10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 – 5</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Айран өніміне арналған симбиотикалық (сұйық) ашытқылар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және (немесе) басқа ашытқы микроорганизмдері, кемінде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кемінде 1x10</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П – 5</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Таза дақылдандар ашытқылар:</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сұйық, оның ішінде мұздатылғандар</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және (немесе) басқа ашытқы микроорганизмдері, кемінде</w:t>
            </w:r>
          </w:p>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жиынтығында</w:t>
            </w:r>
          </w:p>
        </w:tc>
      </w:tr>
      <w:tr>
        <w:trPr>
          <w:trHeight w:val="30" w:hRule="atLeast"/>
        </w:trPr>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ашытқылар үшін – кемінде 1x10</w:t>
            </w:r>
            <w:r>
              <w:rPr>
                <w:rFonts w:ascii="Times New Roman"/>
                <w:b w:val="false"/>
                <w:i w:val="false"/>
                <w:color w:val="000000"/>
                <w:vertAlign w:val="superscript"/>
              </w:rPr>
              <w:t>10</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құрғақ</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қышқылды және (немесе) басқа ашытқы микроорганизмдері, кемінде</w:t>
            </w:r>
          </w:p>
          <w:p>
            <w:pPr>
              <w:spacing w:after="20"/>
              <w:ind w:left="20"/>
              <w:jc w:val="both"/>
            </w:pPr>
            <w:r>
              <w:rPr>
                <w:rFonts w:ascii="Times New Roman"/>
                <w:b w:val="false"/>
                <w:i w:val="false"/>
                <w:color w:val="000000"/>
                <w:sz w:val="20"/>
              </w:rPr>
              <w:t>
1x10</w:t>
            </w:r>
            <w:r>
              <w:rPr>
                <w:rFonts w:ascii="Times New Roman"/>
                <w:b w:val="false"/>
                <w:i w:val="false"/>
                <w:color w:val="000000"/>
                <w:vertAlign w:val="superscript"/>
              </w:rPr>
              <w:t>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жиынтығында";</w:t>
            </w:r>
          </w:p>
        </w:tc>
      </w:tr>
      <w:tr>
        <w:trPr>
          <w:trHeight w:val="30" w:hRule="atLeast"/>
        </w:trPr>
        <w:tc>
          <w:tcPr>
            <w:tcW w:w="0" w:type="auto"/>
            <w:vMerge/>
            <w:tcBorders>
              <w:top w:val="nil"/>
            </w:tcBorders>
          </w:tc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ашытқылар үшін – кемінде </w:t>
            </w:r>
          </w:p>
          <w:p>
            <w:pPr>
              <w:spacing w:after="20"/>
              <w:ind w:left="20"/>
              <w:jc w:val="both"/>
            </w:pPr>
            <w:r>
              <w:rPr>
                <w:rFonts w:ascii="Times New Roman"/>
                <w:b w:val="false"/>
                <w:i w:val="false"/>
                <w:color w:val="000000"/>
                <w:sz w:val="20"/>
              </w:rPr>
              <w:t>
1x 10</w:t>
            </w:r>
            <w:r>
              <w:rPr>
                <w:rFonts w:ascii="Times New Roman"/>
                <w:b w:val="false"/>
                <w:i w:val="false"/>
                <w:color w:val="000000"/>
                <w:vertAlign w:val="superscript"/>
              </w:rPr>
              <w:t>10</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 мынадай мазмұндағы "******" белгісі бар сілтемемен толықтырылсын:</w:t>
      </w:r>
    </w:p>
    <w:p>
      <w:pPr>
        <w:spacing w:after="0"/>
        <w:ind w:left="0"/>
        <w:jc w:val="both"/>
      </w:pPr>
      <w:r>
        <w:rPr>
          <w:rFonts w:ascii="Times New Roman"/>
          <w:b w:val="false"/>
          <w:i w:val="false"/>
          <w:color w:val="000000"/>
          <w:sz w:val="28"/>
        </w:rPr>
        <w:t>
      "******Уытты элементтердің, ықтимал қауіпті заттардың, микотоксиндердің, антибиотиктердің, пестицидтердің, радионуклеидтердің, микроорганизмдердің және тотықытрғыш бұзғыштардың құрамындағы деңгейлер шикі сүтке қатысты "Тамақ өнімдерінің қауіпсіздігі туралы" Кеден одағының техникалық регламентіне (КО ТР 021/2011) № 1 – 4 қосымшаларда және "Сүт және сүт өнімдерінің қауіпсіздігі туралы" Кеден одағының техникалық регламентіне" (КО ТР 033/2013) № 4 қосымшада белгіленген рұқсат етілген деңгейден аспауға тиіс. Сәйкестендіру көрсеткіштері "Сүт және сүт өнімдерінің қауіпсіздігі туралы" Кеден одағының  техникалық регламентіне (КО ТР 033/2013) № 6 қосымшаның 1-кестесінде келтірілген параметрлерге сәйкес келуі тиіс.".</w:t>
      </w:r>
    </w:p>
    <w:p>
      <w:pPr>
        <w:spacing w:after="0"/>
        <w:ind w:left="0"/>
        <w:jc w:val="both"/>
      </w:pPr>
      <w:r>
        <w:rPr>
          <w:rFonts w:ascii="Times New Roman"/>
          <w:b w:val="false"/>
          <w:i w:val="false"/>
          <w:color w:val="000000"/>
          <w:sz w:val="28"/>
        </w:rPr>
        <w:t>
      13. Көрсетілген техникалық регламентке № 12 қосымшада:</w:t>
      </w:r>
    </w:p>
    <w:p>
      <w:pPr>
        <w:spacing w:after="0"/>
        <w:ind w:left="0"/>
        <w:jc w:val="both"/>
      </w:pPr>
      <w:r>
        <w:rPr>
          <w:rFonts w:ascii="Times New Roman"/>
          <w:b w:val="false"/>
          <w:i w:val="false"/>
          <w:color w:val="000000"/>
          <w:sz w:val="28"/>
        </w:rPr>
        <w:t>
      а) 1 – 3-бөлімдерде "Линол қышқылы" позициясында "май қышқылдарының сомасынан %" деген сөздер алып тасталсын;</w:t>
      </w:r>
    </w:p>
    <w:p>
      <w:pPr>
        <w:spacing w:after="0"/>
        <w:ind w:left="0"/>
        <w:jc w:val="both"/>
      </w:pPr>
      <w:r>
        <w:rPr>
          <w:rFonts w:ascii="Times New Roman"/>
          <w:b w:val="false"/>
          <w:i w:val="false"/>
          <w:color w:val="000000"/>
          <w:sz w:val="28"/>
        </w:rPr>
        <w:t>
      б) 4-бөлімде "линол қышқылы" позициясында "май қышқылдарының сомасынан %, кемінде" деген сөздер алып тасталсын;</w:t>
      </w:r>
    </w:p>
    <w:p>
      <w:pPr>
        <w:spacing w:after="0"/>
        <w:ind w:left="0"/>
        <w:jc w:val="both"/>
      </w:pPr>
      <w:r>
        <w:rPr>
          <w:rFonts w:ascii="Times New Roman"/>
          <w:b w:val="false"/>
          <w:i w:val="false"/>
          <w:color w:val="000000"/>
          <w:sz w:val="28"/>
        </w:rPr>
        <w:t>
      в) 5 және 6-бөлімдерде "күл" позициясы алып тасталсын;</w:t>
      </w:r>
    </w:p>
    <w:p>
      <w:pPr>
        <w:spacing w:after="0"/>
        <w:ind w:left="0"/>
        <w:jc w:val="both"/>
      </w:pPr>
      <w:r>
        <w:rPr>
          <w:rFonts w:ascii="Times New Roman"/>
          <w:b w:val="false"/>
          <w:i w:val="false"/>
          <w:color w:val="000000"/>
          <w:sz w:val="28"/>
        </w:rPr>
        <w:t>
      г) 9-бөлімнің атауы "және пайдалануға дайын сүт ботқалары" деген сөздермен толықтырылсын;</w:t>
      </w:r>
    </w:p>
    <w:p>
      <w:pPr>
        <w:spacing w:after="0"/>
        <w:ind w:left="0"/>
        <w:jc w:val="both"/>
      </w:pPr>
      <w:r>
        <w:rPr>
          <w:rFonts w:ascii="Times New Roman"/>
          <w:b w:val="false"/>
          <w:i w:val="false"/>
          <w:color w:val="000000"/>
          <w:sz w:val="28"/>
        </w:rPr>
        <w:t>
      д) 10-бөлімде "Ылғал" позициясы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 емес</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мынадай мазмұндағы "*******" белгісі бар сілтемемен толықтырылсын: </w:t>
      </w:r>
    </w:p>
    <w:p>
      <w:pPr>
        <w:spacing w:after="0"/>
        <w:ind w:left="0"/>
        <w:jc w:val="both"/>
      </w:pPr>
      <w:r>
        <w:rPr>
          <w:rFonts w:ascii="Times New Roman"/>
          <w:b w:val="false"/>
          <w:i w:val="false"/>
          <w:color w:val="000000"/>
          <w:sz w:val="28"/>
        </w:rPr>
        <w:t>
      "******* Құрғақ өнімдер үшін.".</w:t>
      </w:r>
    </w:p>
    <w:p>
      <w:pPr>
        <w:spacing w:after="0"/>
        <w:ind w:left="0"/>
        <w:jc w:val="both"/>
      </w:pPr>
      <w:r>
        <w:rPr>
          <w:rFonts w:ascii="Times New Roman"/>
          <w:b w:val="false"/>
          <w:i w:val="false"/>
          <w:color w:val="000000"/>
          <w:sz w:val="28"/>
        </w:rPr>
        <w:t>
      14. Көрсетілген техникалық регламентке № 14 қосымшада:</w:t>
      </w:r>
    </w:p>
    <w:p>
      <w:pPr>
        <w:spacing w:after="0"/>
        <w:ind w:left="0"/>
        <w:jc w:val="both"/>
      </w:pPr>
      <w:r>
        <w:rPr>
          <w:rFonts w:ascii="Times New Roman"/>
          <w:b w:val="false"/>
          <w:i w:val="false"/>
          <w:color w:val="000000"/>
          <w:sz w:val="28"/>
        </w:rPr>
        <w:t>
      а) 1-тармақтағы "күл" позициясы алып тасталсын;</w:t>
      </w:r>
    </w:p>
    <w:p>
      <w:pPr>
        <w:spacing w:after="0"/>
        <w:ind w:left="0"/>
        <w:jc w:val="both"/>
      </w:pPr>
      <w:r>
        <w:rPr>
          <w:rFonts w:ascii="Times New Roman"/>
          <w:b w:val="false"/>
          <w:i w:val="false"/>
          <w:color w:val="000000"/>
          <w:sz w:val="28"/>
        </w:rPr>
        <w:t>
      б) 2-тармақтағы "кальциферол (Д)" позициясындағы "12,5" деген цифрлар "17,5" деген цифрлармен ауыстырылсын;</w:t>
      </w:r>
    </w:p>
    <w:p>
      <w:pPr>
        <w:spacing w:after="0"/>
        <w:ind w:left="0"/>
        <w:jc w:val="both"/>
      </w:pPr>
      <w:r>
        <w:rPr>
          <w:rFonts w:ascii="Times New Roman"/>
          <w:b w:val="false"/>
          <w:i w:val="false"/>
          <w:color w:val="000000"/>
          <w:sz w:val="28"/>
        </w:rPr>
        <w:t>
      в) 3, 5 және 7-тармақтарда "күл" позициясы алып тасталсын.</w:t>
      </w:r>
    </w:p>
    <w:p>
      <w:pPr>
        <w:spacing w:after="0"/>
        <w:ind w:left="0"/>
        <w:jc w:val="both"/>
      </w:pPr>
      <w:r>
        <w:rPr>
          <w:rFonts w:ascii="Times New Roman"/>
          <w:b w:val="false"/>
          <w:i w:val="false"/>
          <w:color w:val="000000"/>
          <w:sz w:val="28"/>
        </w:rPr>
        <w:t>
      15. Көрсетілген техникалық регламентке № 16 қосымшада:</w:t>
      </w:r>
    </w:p>
    <w:p>
      <w:pPr>
        <w:spacing w:after="0"/>
        <w:ind w:left="0"/>
        <w:jc w:val="both"/>
      </w:pPr>
      <w:r>
        <w:rPr>
          <w:rFonts w:ascii="Times New Roman"/>
          <w:b w:val="false"/>
          <w:i w:val="false"/>
          <w:color w:val="000000"/>
          <w:sz w:val="28"/>
        </w:rPr>
        <w:t xml:space="preserve">
      а) 1-тармақтағы 1-бағанда: </w:t>
      </w:r>
    </w:p>
    <w:p>
      <w:pPr>
        <w:spacing w:after="0"/>
        <w:ind w:left="0"/>
        <w:jc w:val="both"/>
      </w:pPr>
      <w:r>
        <w:rPr>
          <w:rFonts w:ascii="Times New Roman"/>
          <w:b w:val="false"/>
          <w:i w:val="false"/>
          <w:color w:val="000000"/>
          <w:sz w:val="28"/>
        </w:rPr>
        <w:t xml:space="preserve">
      "Ақуыздар" деген сөз "Майлар, ақуыздар" деген сөздермен ауыстырылсын; </w:t>
      </w:r>
    </w:p>
    <w:p>
      <w:pPr>
        <w:spacing w:after="0"/>
        <w:ind w:left="0"/>
        <w:jc w:val="both"/>
      </w:pPr>
      <w:r>
        <w:rPr>
          <w:rFonts w:ascii="Times New Roman"/>
          <w:b w:val="false"/>
          <w:i w:val="false"/>
          <w:color w:val="000000"/>
          <w:sz w:val="28"/>
        </w:rPr>
        <w:t>
      ", май қышқылдары" деген сөздер алып тасталсын;</w:t>
      </w:r>
    </w:p>
    <w:p>
      <w:pPr>
        <w:spacing w:after="0"/>
        <w:ind w:left="0"/>
        <w:jc w:val="both"/>
      </w:pPr>
      <w:r>
        <w:rPr>
          <w:rFonts w:ascii="Times New Roman"/>
          <w:b w:val="false"/>
          <w:i w:val="false"/>
          <w:color w:val="000000"/>
          <w:sz w:val="28"/>
        </w:rPr>
        <w:t>
      б) ескертпе мынадай редакцияда жазылсын:</w:t>
      </w:r>
    </w:p>
    <w:p>
      <w:pPr>
        <w:spacing w:after="0"/>
        <w:ind w:left="0"/>
        <w:jc w:val="both"/>
      </w:pPr>
      <w:r>
        <w:rPr>
          <w:rFonts w:ascii="Times New Roman"/>
          <w:b w:val="false"/>
          <w:i w:val="false"/>
          <w:color w:val="000000"/>
          <w:sz w:val="28"/>
        </w:rPr>
        <w:t>
      "Майдың, ақуыздың, көмірсулардың, органикалық қышқылдардың, алкогольдің, талшықтың, май қышқылдарының, дәрумендер мен минералдардың массалық үлесі бойынша нақты көрсеткіштер сүт өнімдері өндірілетін және сәйкестендірілетін ұйымдардың нормативтік немесе техникалық құжаттарында немесе стандарттарында регламенттелген талаптарға сәйкес келуі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