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87af" w14:textId="8888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Қолдану нәтижесінде ерікті негізде "Қаптаманың қауіпсіздігі туралы" Кеден одағының техникалық регламентінің (КО ТР 005/2011) талаптарын сақтау қамтамасыз етілетін мемлекетаралық стандарттарды, сондай-ақ "Қаптаманың қауіпсіздігі туралы" Кеден одағының техникалық регламентінің (КО ТР 005/2011) талаптарын қолдану мен орындау және техникалық реттеу объектілерінің осы техникалық регламенттің талаптарына сәйкестігін бағалауды жүзеге асыру үшін қажетті зерттеу (сынау) және өлшеу қағидалары мен әдістерін, оның ішінде үлгілерді іріктеу қағидаларын қамтитын мемлекетаралық стандарттарды әзірлеу (өзгерістер енгізу, қайта қарау) жөніндегі бағдарлама туралы</w:t>
      </w:r>
    </w:p>
    <w:p>
      <w:pPr>
        <w:spacing w:after="0"/>
        <w:ind w:left="0"/>
        <w:jc w:val="both"/>
      </w:pPr>
      <w:r>
        <w:rPr>
          <w:rFonts w:ascii="Times New Roman"/>
          <w:b w:val="false"/>
          <w:i w:val="false"/>
          <w:color w:val="000000"/>
          <w:sz w:val="28"/>
        </w:rPr>
        <w:t>Еуразиялық экономикалық комиссия Алқасының 2023 жылғы 21 наурыздағы № 35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11 және 12-тармақшаларына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2 қосымшаның 7-тармағына сәйкес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Қолдану нәтижесінде ерікті негізде "Қаптаманың қауіпсіздігі туралы" Кеден одағының техникалық регламентінің (КО ТР 005/2011) талаптарын сақтау қамтамасыз етілетін мемлекетаралық стандарттарды, сондай-ақ "Қаптаманың қауіпсіздігі туралы" Кеден одағының техникалық регламентінің (КО ТР 005/2011) талаптарын қолдану мен орындау және техникалық реттеу объектілерінің осы техникалық регламенттің талаптарына сәйкестігін бағалауды жүзеге асыру үшін қажетті зерттеу (сынау) және өлшеу қағидалары мен әдістерін, оның ішінде үлгілерді іріктеу қағидаларын қамтитын мемлекетаралық стандарттарды әзірлеу (өзгерістер енгізу, қайта қарау) жөніндегі </w:t>
      </w:r>
      <w:r>
        <w:rPr>
          <w:rFonts w:ascii="Times New Roman"/>
          <w:b w:val="false"/>
          <w:i w:val="false"/>
          <w:color w:val="000000"/>
          <w:sz w:val="28"/>
        </w:rPr>
        <w:t>бағдарлама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жойылған деп танылсын:</w:t>
      </w:r>
    </w:p>
    <w:bookmarkEnd w:id="2"/>
    <w:p>
      <w:pPr>
        <w:spacing w:after="0"/>
        <w:ind w:left="0"/>
        <w:jc w:val="both"/>
      </w:pPr>
      <w:r>
        <w:rPr>
          <w:rFonts w:ascii="Times New Roman"/>
          <w:b w:val="false"/>
          <w:i w:val="false"/>
          <w:color w:val="000000"/>
          <w:sz w:val="28"/>
        </w:rPr>
        <w:t>
      Еуразиялық экономикалық комиссия Алқасының "Ерікті негізде қолдану нәтижесінде "Қаптаманың қауіпсіздігі туралы" Кеден одағының техникалық регламентінің (КО ТР 005/2011) талаптарын, сондай-ақ "Қаптаманың қауіпсіздігі туралы" Кеден одағының техникалық регламентінің (КО ТР 005/2011) талаптарын қолдану және орындау және өнімнің сәйкестігін бағалауды (растауды) жүзеге асыру үшін қажетті зерттеу (сынау) және өлшеу қағидалары мен әдістерін, оның ішінде үлгілерді іріктеу қағидаларын қамтитын мемлекетаралық стандарттарды сақтауды қамтамасыз ететін мемлекетаралық стандарттарды әзірлеу (өзгерістер енгізу, қайта қарау) жөніндегі бағдарлама туралы" 2012 жылғы 20 желтоқсандағы № 279 шешімі;</w:t>
      </w:r>
    </w:p>
    <w:p>
      <w:pPr>
        <w:spacing w:after="0"/>
        <w:ind w:left="0"/>
        <w:jc w:val="both"/>
      </w:pPr>
      <w:r>
        <w:rPr>
          <w:rFonts w:ascii="Times New Roman"/>
          <w:b w:val="false"/>
          <w:i w:val="false"/>
          <w:color w:val="000000"/>
          <w:sz w:val="28"/>
        </w:rPr>
        <w:t>
      Еуразиялық экономикалық комиссия Алқасының "Ерікті негізде қолдану нәтижесінде "Қаптаманың қауіпсіздігі туралы" Кеден одағының техникалық регламентінің (КО ТР 005/2011) талаптарын, сондай-ақ зерттеулер (сынақтар) мен өлшеулердің ережелері мен әдістерін қамтитын, оның ішінде "қаптаманың қауіпсіздігі туралы" Кеден одағының техникалық регламентінің (КО ТР 005/2011) талаптарын қолдану және орындау және өнімнің сәйкестігін бағалауды (растауды) жүзеге асыру үшін қажетті үлгілерді іріктеу ережелерін қамтитын мемлекетаралық стандарттардың талаптарын сақтауды қамтамасыз ететін мемлекетаралық стандарттарды әзірлеу (өзгерістер енгізу, қайта қарау) жөніндегі бағдарламаға өзгерістер енгізу туралы" 2013 жылғы 26 қарашадағы № 274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комиссия Алқасының 2012 жылғы 20 желтоқсандағы № 279 шешіміне өзгерістер енгізу туралы" 2015 жылғы 14 шілдедегі № 76 </w:t>
      </w:r>
      <w:r>
        <w:rPr>
          <w:rFonts w:ascii="Times New Roman"/>
          <w:b w:val="false"/>
          <w:i w:val="false"/>
          <w:color w:val="000000"/>
          <w:sz w:val="28"/>
        </w:rPr>
        <w:t>шешімі</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xml:space="preserve">
      3.  Осы Шешім ресми жарияланған күнінен бастап күнтізбелік 30 күн өткен соң күшіне енеді.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21 наурыздағы</w:t>
            </w:r>
            <w:r>
              <w:br/>
            </w:r>
            <w:r>
              <w:rPr>
                <w:rFonts w:ascii="Times New Roman"/>
                <w:b w:val="false"/>
                <w:i w:val="false"/>
                <w:color w:val="000000"/>
                <w:sz w:val="20"/>
              </w:rPr>
              <w:t>№ 35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Ерікті негізде қолдану нәтижесінде "Қаптаманың қауіпсіздігі туралы" Кеден одағының техникалық регламентінің (КО ТР 005/2011) талаптарын сақтау қамтамасыз етілетін мемлекетаралық стандарттарды, сондай-ақ "Қаптаманың қауіпсіздігі туралы" Кеден одағының техникалық регламентінің (КО ТР 005/2011) талаптарын қолдану мен орындау және техникалық реттеу объектілерінің осы техникалық регламенттің талаптарына сәйкестігін бағалауды жүзеге асыру үшін қажетті зерттеу (сынау) және өлшеу қағидалары мен әдістерін, оның ішінде үлгілерді іріктеу қағидаларын қамтитын мемлекетаралық стандарттарды әзірлеу (өзгерістер енгізу, қайта қарау) жөніндегі бағдарлама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МКС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Мемлекетаралық стандарт жобасының атауы. Жұмыс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одағының техникалық регламентінің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Әзірлеу мерзімдері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 – жауапты әзірлеуші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w:t>
            </w:r>
          </w:p>
          <w:p>
            <w:pPr>
              <w:spacing w:after="20"/>
              <w:ind w:left="20"/>
              <w:jc w:val="both"/>
            </w:pPr>
            <w:r>
              <w:rPr>
                <w:rFonts w:ascii="Times New Roman"/>
                <w:b w:val="false"/>
                <w:i w:val="false"/>
                <w:color w:val="000000"/>
                <w:sz w:val="20"/>
              </w:rPr>
              <w:t>
01.040.55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жеңіл контейнерлер. Терминология және сыныптау. 1-бөлім. Үстінен ашылатын банкалар мен қақпақтар.</w:t>
            </w:r>
          </w:p>
          <w:p>
            <w:pPr>
              <w:spacing w:after="20"/>
              <w:ind w:left="20"/>
              <w:jc w:val="both"/>
            </w:pPr>
            <w:r>
              <w:rPr>
                <w:rFonts w:ascii="Times New Roman"/>
                <w:b w:val="false"/>
                <w:i w:val="false"/>
                <w:color w:val="000000"/>
                <w:sz w:val="20"/>
              </w:rPr>
              <w:t>
ISO 24021-1:2022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13.020.60</w:t>
            </w:r>
          </w:p>
          <w:p>
            <w:pPr>
              <w:spacing w:after="20"/>
              <w:ind w:left="20"/>
              <w:jc w:val="both"/>
            </w:pPr>
            <w:r>
              <w:rPr>
                <w:rFonts w:ascii="Times New Roman"/>
                <w:b w:val="false"/>
                <w:i w:val="false"/>
                <w:color w:val="000000"/>
                <w:sz w:val="20"/>
              </w:rPr>
              <w:t>
55.020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Қаптаманың беріктігін талдау критерийлері мен әдістемелері туралы есеп.</w:t>
            </w:r>
          </w:p>
          <w:p>
            <w:pPr>
              <w:spacing w:after="20"/>
              <w:ind w:left="20"/>
              <w:jc w:val="both"/>
            </w:pPr>
            <w:r>
              <w:rPr>
                <w:rFonts w:ascii="Times New Roman"/>
                <w:b w:val="false"/>
                <w:i w:val="false"/>
                <w:color w:val="000000"/>
                <w:sz w:val="20"/>
              </w:rPr>
              <w:t>
CEN/TR 13910:2010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11-тармағы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және қоршаған орта. Химиялық регенерация процестері.</w:t>
            </w:r>
          </w:p>
          <w:p>
            <w:pPr>
              <w:spacing w:after="20"/>
              <w:ind w:left="20"/>
              <w:jc w:val="both"/>
            </w:pPr>
            <w:r>
              <w:rPr>
                <w:rFonts w:ascii="Times New Roman"/>
                <w:b w:val="false"/>
                <w:i w:val="false"/>
                <w:color w:val="000000"/>
                <w:sz w:val="20"/>
              </w:rPr>
              <w:t>
ISO/TR 16218:2013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11-тармағы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және қоршаған орта. Энергияны қалпына келтіру.</w:t>
            </w:r>
          </w:p>
          <w:p>
            <w:pPr>
              <w:spacing w:after="20"/>
              <w:ind w:left="20"/>
              <w:jc w:val="both"/>
            </w:pPr>
            <w:r>
              <w:rPr>
                <w:rFonts w:ascii="Times New Roman"/>
                <w:b w:val="false"/>
                <w:i w:val="false"/>
                <w:color w:val="000000"/>
                <w:sz w:val="20"/>
              </w:rPr>
              <w:t>
ISO 18605:2013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11-тармағы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және қоршаған орта. Жөнелтілімдерді жеткізу үшін температураны бақылайтын тасымалдау пакеті. 1-бөлім: Жалпы талаптар.</w:t>
            </w:r>
          </w:p>
          <w:p>
            <w:pPr>
              <w:spacing w:after="20"/>
              <w:ind w:left="20"/>
              <w:jc w:val="both"/>
            </w:pPr>
            <w:r>
              <w:rPr>
                <w:rFonts w:ascii="Times New Roman"/>
                <w:b w:val="false"/>
                <w:i w:val="false"/>
                <w:color w:val="000000"/>
                <w:sz w:val="20"/>
              </w:rPr>
              <w:t>
ISO 22982-1:2021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w:t>
            </w:r>
          </w:p>
          <w:p>
            <w:pPr>
              <w:spacing w:after="20"/>
              <w:ind w:left="20"/>
              <w:jc w:val="both"/>
            </w:pPr>
            <w:r>
              <w:rPr>
                <w:rFonts w:ascii="Times New Roman"/>
                <w:b w:val="false"/>
                <w:i w:val="false"/>
                <w:color w:val="000000"/>
                <w:sz w:val="20"/>
              </w:rPr>
              <w:t>
01.040.55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жеңіл контейнерлер. Терминология және жіктеу. 2-бөлім. Жалпы мақсаттағы банкалар.</w:t>
            </w:r>
          </w:p>
          <w:p>
            <w:pPr>
              <w:spacing w:after="20"/>
              <w:ind w:left="20"/>
              <w:jc w:val="both"/>
            </w:pPr>
            <w:r>
              <w:rPr>
                <w:rFonts w:ascii="Times New Roman"/>
                <w:b w:val="false"/>
                <w:i w:val="false"/>
                <w:color w:val="000000"/>
                <w:sz w:val="20"/>
              </w:rPr>
              <w:t>
ISO 24021-2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жеңіл контейнерлер. Өлшемдер мен сыйымдылықты анықтау және анықтау әдістері. </w:t>
            </w:r>
          </w:p>
          <w:p>
            <w:pPr>
              <w:spacing w:after="20"/>
              <w:ind w:left="20"/>
              <w:jc w:val="both"/>
            </w:pPr>
            <w:r>
              <w:rPr>
                <w:rFonts w:ascii="Times New Roman"/>
                <w:b w:val="false"/>
                <w:i w:val="false"/>
                <w:color w:val="000000"/>
                <w:sz w:val="20"/>
              </w:rPr>
              <w:t>1-бөлім. Үстінен ашылатын банкалар.</w:t>
            </w:r>
          </w:p>
          <w:p>
            <w:pPr>
              <w:spacing w:after="20"/>
              <w:ind w:left="20"/>
              <w:jc w:val="both"/>
            </w:pPr>
            <w:r>
              <w:rPr>
                <w:rFonts w:ascii="Times New Roman"/>
                <w:b w:val="false"/>
                <w:i w:val="false"/>
                <w:color w:val="000000"/>
                <w:sz w:val="20"/>
              </w:rPr>
              <w:t>
ISO 90-1:1997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 және</w:t>
            </w:r>
          </w:p>
          <w:p>
            <w:pPr>
              <w:spacing w:after="20"/>
              <w:ind w:left="20"/>
              <w:jc w:val="both"/>
            </w:pPr>
            <w:r>
              <w:rPr>
                <w:rFonts w:ascii="Times New Roman"/>
                <w:b w:val="false"/>
                <w:i w:val="false"/>
                <w:color w:val="000000"/>
                <w:sz w:val="20"/>
              </w:rPr>
              <w:t>
7-тармақтары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жеңіл контейнерлер. Анықтамалар және өлшемдер мен сыйымдылықты анықтау әдістері. </w:t>
            </w:r>
          </w:p>
          <w:p>
            <w:pPr>
              <w:spacing w:after="20"/>
              <w:ind w:left="20"/>
              <w:jc w:val="both"/>
            </w:pPr>
            <w:r>
              <w:rPr>
                <w:rFonts w:ascii="Times New Roman"/>
                <w:b w:val="false"/>
                <w:i w:val="false"/>
                <w:color w:val="000000"/>
                <w:sz w:val="20"/>
              </w:rPr>
              <w:t>2-бөлім. Жалпы мақсаттағы банкалар.</w:t>
            </w:r>
          </w:p>
          <w:p>
            <w:pPr>
              <w:spacing w:after="20"/>
              <w:ind w:left="20"/>
              <w:jc w:val="both"/>
            </w:pPr>
            <w:r>
              <w:rPr>
                <w:rFonts w:ascii="Times New Roman"/>
                <w:b w:val="false"/>
                <w:i w:val="false"/>
                <w:color w:val="000000"/>
                <w:sz w:val="20"/>
              </w:rPr>
              <w:t>
ISO 90-2:1997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 және</w:t>
            </w:r>
          </w:p>
          <w:p>
            <w:pPr>
              <w:spacing w:after="20"/>
              <w:ind w:left="20"/>
              <w:jc w:val="both"/>
            </w:pPr>
            <w:r>
              <w:rPr>
                <w:rFonts w:ascii="Times New Roman"/>
                <w:b w:val="false"/>
                <w:i w:val="false"/>
                <w:color w:val="000000"/>
                <w:sz w:val="20"/>
              </w:rPr>
              <w:t>
7-тармақтары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жеңіл контейнерлер. Анықтамалар және өлшемдер мен сыйымдылықты анықтау әдістері. </w:t>
            </w:r>
          </w:p>
          <w:p>
            <w:pPr>
              <w:spacing w:after="20"/>
              <w:ind w:left="20"/>
              <w:jc w:val="both"/>
            </w:pPr>
            <w:r>
              <w:rPr>
                <w:rFonts w:ascii="Times New Roman"/>
                <w:b w:val="false"/>
                <w:i w:val="false"/>
                <w:color w:val="000000"/>
                <w:sz w:val="20"/>
              </w:rPr>
              <w:t>3-бөлім. Аэрозольге арналған баллондар. ISO 90-3:2000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 және</w:t>
            </w:r>
          </w:p>
          <w:p>
            <w:pPr>
              <w:spacing w:after="20"/>
              <w:ind w:left="20"/>
              <w:jc w:val="both"/>
            </w:pPr>
            <w:r>
              <w:rPr>
                <w:rFonts w:ascii="Times New Roman"/>
                <w:b w:val="false"/>
                <w:i w:val="false"/>
                <w:color w:val="000000"/>
                <w:sz w:val="20"/>
              </w:rPr>
              <w:t>
7-тармақтары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қаптама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полимерлі қаптама. Жалпы техникалық шарттар.</w:t>
            </w:r>
          </w:p>
          <w:p>
            <w:pPr>
              <w:spacing w:after="20"/>
              <w:ind w:left="20"/>
              <w:jc w:val="both"/>
            </w:pPr>
            <w:r>
              <w:rPr>
                <w:rFonts w:ascii="Times New Roman"/>
                <w:b w:val="false"/>
                <w:i w:val="false"/>
                <w:color w:val="000000"/>
                <w:sz w:val="20"/>
              </w:rPr>
              <w:t>
33756-2016 МемСТ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6.3-тармағы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Коммуналдық қалдықтарды жинауға арналған полиэтилен қаптар. Сынақ түрлері, талаптары және әдістері.</w:t>
            </w:r>
          </w:p>
          <w:p>
            <w:pPr>
              <w:spacing w:after="20"/>
              <w:ind w:left="20"/>
              <w:jc w:val="both"/>
            </w:pPr>
            <w:r>
              <w:rPr>
                <w:rFonts w:ascii="Times New Roman"/>
                <w:b w:val="false"/>
                <w:i w:val="false"/>
                <w:color w:val="000000"/>
                <w:sz w:val="20"/>
              </w:rPr>
              <w:t>
СТ РК EN 13592-2017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6.3-тармағы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өнімдерге арналған полиэтилентерефталат бөтелкелері. Жалпы техникалық шарттар.</w:t>
            </w:r>
          </w:p>
          <w:p>
            <w:pPr>
              <w:spacing w:after="20"/>
              <w:ind w:left="20"/>
              <w:jc w:val="both"/>
            </w:pPr>
            <w:r>
              <w:rPr>
                <w:rFonts w:ascii="Times New Roman"/>
                <w:b w:val="false"/>
                <w:i w:val="false"/>
                <w:color w:val="000000"/>
                <w:sz w:val="20"/>
              </w:rPr>
              <w:t>
33221-2015 МемСТ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6.3-тармағы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қаптама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 тауарларына арналған шыны қаптама. Техникалық шарттар.</w:t>
            </w:r>
          </w:p>
          <w:p>
            <w:pPr>
              <w:spacing w:after="20"/>
              <w:ind w:left="20"/>
              <w:jc w:val="both"/>
            </w:pPr>
            <w:r>
              <w:rPr>
                <w:rFonts w:ascii="Times New Roman"/>
                <w:b w:val="false"/>
                <w:i w:val="false"/>
                <w:color w:val="000000"/>
                <w:sz w:val="20"/>
              </w:rPr>
              <w:t>
МЕМСТ Р 51640-2000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6.2-тармағы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қаптама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Коммуналдық қалдықтарды жинауға арналған қағаз қаптар. Сынақ түрлері, талаптары және әдістері.</w:t>
            </w:r>
          </w:p>
          <w:p>
            <w:pPr>
              <w:spacing w:after="20"/>
              <w:ind w:left="20"/>
              <w:jc w:val="both"/>
            </w:pPr>
            <w:r>
              <w:rPr>
                <w:rFonts w:ascii="Times New Roman"/>
                <w:b w:val="false"/>
                <w:i w:val="false"/>
                <w:color w:val="000000"/>
                <w:sz w:val="20"/>
              </w:rPr>
              <w:t>
СТБ EN 13593-2021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6.4-тармағы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қаптама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Қауіпті емес жүктерге арналған жұмсақ контейнерлер (ЖК).</w:t>
            </w:r>
          </w:p>
          <w:p>
            <w:pPr>
              <w:spacing w:after="20"/>
              <w:ind w:left="20"/>
              <w:jc w:val="both"/>
            </w:pPr>
            <w:r>
              <w:rPr>
                <w:rFonts w:ascii="Times New Roman"/>
                <w:b w:val="false"/>
                <w:i w:val="false"/>
                <w:color w:val="000000"/>
                <w:sz w:val="20"/>
              </w:rPr>
              <w:t>
ISO 21898-2013, IDT ISO 21898:2004 МемСТ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 2, 3 және 6.6-тармақтары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материалдардан жасалған қаптама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қаптама материалдары. Техникалық шарттар.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6.5-тармағы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песпективасы бар әзірлеме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песпективасы бар әзірлеме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қаптама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қаптама. Ағаш құйма және құрғақ бөшкелер. Техникалық шарттар. 8777-80 МемСТ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6.7-тармағы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қаптама. Техникалық шарттар. </w:t>
            </w:r>
          </w:p>
          <w:p>
            <w:pPr>
              <w:spacing w:after="20"/>
              <w:ind w:left="20"/>
              <w:jc w:val="both"/>
            </w:pPr>
            <w:r>
              <w:rPr>
                <w:rFonts w:ascii="Times New Roman"/>
                <w:b w:val="false"/>
                <w:i w:val="false"/>
                <w:color w:val="000000"/>
                <w:sz w:val="20"/>
              </w:rPr>
              <w:t>МемСТ 5959-80, МЕМСТ 9338-801,</w:t>
            </w:r>
          </w:p>
          <w:p>
            <w:pPr>
              <w:spacing w:after="20"/>
              <w:ind w:left="20"/>
              <w:jc w:val="both"/>
            </w:pPr>
            <w:r>
              <w:rPr>
                <w:rFonts w:ascii="Times New Roman"/>
                <w:b w:val="false"/>
                <w:i w:val="false"/>
                <w:color w:val="000000"/>
                <w:sz w:val="20"/>
              </w:rPr>
              <w:t>МЕМСТ 9396-88, МЕМСТ 10131-93,</w:t>
            </w:r>
          </w:p>
          <w:p>
            <w:pPr>
              <w:spacing w:after="20"/>
              <w:ind w:left="20"/>
              <w:jc w:val="both"/>
            </w:pPr>
            <w:r>
              <w:rPr>
                <w:rFonts w:ascii="Times New Roman"/>
                <w:b w:val="false"/>
                <w:i w:val="false"/>
                <w:color w:val="000000"/>
                <w:sz w:val="20"/>
              </w:rPr>
              <w:t>МЕМСТ 11354-93, МЕМСТ 13356-84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6.7-тармағы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мен ағаштан жасалған тор жәшіктер. Механикалық беріктік нормалары.</w:t>
            </w:r>
          </w:p>
          <w:p>
            <w:pPr>
              <w:spacing w:after="20"/>
              <w:ind w:left="20"/>
              <w:jc w:val="both"/>
            </w:pPr>
            <w:r>
              <w:rPr>
                <w:rFonts w:ascii="Times New Roman"/>
                <w:b w:val="false"/>
                <w:i w:val="false"/>
                <w:color w:val="000000"/>
                <w:sz w:val="20"/>
              </w:rPr>
              <w:t>
26838-86 МЕМСТ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6.7-тармағы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Бекітіп жабу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w:t>
            </w:r>
          </w:p>
          <w:p>
            <w:pPr>
              <w:spacing w:after="20"/>
              <w:ind w:left="20"/>
              <w:jc w:val="both"/>
            </w:pPr>
            <w:r>
              <w:rPr>
                <w:rFonts w:ascii="Times New Roman"/>
                <w:b w:val="false"/>
                <w:i w:val="false"/>
                <w:color w:val="000000"/>
                <w:sz w:val="20"/>
              </w:rPr>
              <w:t>
79.100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Қосымша үстіңгі тығындар </w:t>
            </w:r>
          </w:p>
          <w:p>
            <w:pPr>
              <w:spacing w:after="20"/>
              <w:ind w:left="20"/>
              <w:jc w:val="both"/>
            </w:pPr>
            <w:r>
              <w:rPr>
                <w:rFonts w:ascii="Times New Roman"/>
                <w:b w:val="false"/>
                <w:i w:val="false"/>
                <w:color w:val="000000"/>
                <w:sz w:val="20"/>
              </w:rPr>
              <w:t>(Т-тәрізді) және шыны бөтелкелерге арналған қорғаныс қақпақтары. Жалпы техникалық шарттар.</w:t>
            </w:r>
          </w:p>
          <w:p>
            <w:pPr>
              <w:spacing w:after="20"/>
              <w:ind w:left="20"/>
              <w:jc w:val="both"/>
            </w:pPr>
            <w:r>
              <w:rPr>
                <w:rFonts w:ascii="Times New Roman"/>
                <w:b w:val="false"/>
                <w:i w:val="false"/>
                <w:color w:val="000000"/>
                <w:sz w:val="20"/>
              </w:rPr>
              <w:t>
34257-2017 МЕМСТ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8 және</w:t>
            </w:r>
          </w:p>
          <w:p>
            <w:pPr>
              <w:spacing w:after="20"/>
              <w:ind w:left="20"/>
              <w:jc w:val="both"/>
            </w:pPr>
            <w:r>
              <w:rPr>
                <w:rFonts w:ascii="Times New Roman"/>
                <w:b w:val="false"/>
                <w:i w:val="false"/>
                <w:color w:val="000000"/>
                <w:sz w:val="20"/>
              </w:rPr>
              <w:t>
9.2-тармақтары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Бекітіп жабатын полимерлі құралдар. Жалпы техникалық шарттар.</w:t>
            </w:r>
          </w:p>
          <w:p>
            <w:pPr>
              <w:spacing w:after="20"/>
              <w:ind w:left="20"/>
              <w:jc w:val="both"/>
            </w:pPr>
            <w:r>
              <w:rPr>
                <w:rFonts w:ascii="Times New Roman"/>
                <w:b w:val="false"/>
                <w:i w:val="false"/>
                <w:color w:val="000000"/>
                <w:sz w:val="20"/>
              </w:rPr>
              <w:t>
32626-2014 МЕМСТ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8 және</w:t>
            </w:r>
          </w:p>
          <w:p>
            <w:pPr>
              <w:spacing w:after="20"/>
              <w:ind w:left="20"/>
              <w:jc w:val="both"/>
            </w:pPr>
            <w:r>
              <w:rPr>
                <w:rFonts w:ascii="Times New Roman"/>
                <w:b w:val="false"/>
                <w:i w:val="false"/>
                <w:color w:val="000000"/>
                <w:sz w:val="20"/>
              </w:rPr>
              <w:t>
9.2-тармақтары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 металл. Жалпы техникалық шарттар.</w:t>
            </w:r>
          </w:p>
          <w:p>
            <w:pPr>
              <w:spacing w:after="20"/>
              <w:ind w:left="20"/>
              <w:jc w:val="both"/>
            </w:pPr>
            <w:r>
              <w:rPr>
                <w:rFonts w:ascii="Times New Roman"/>
                <w:b w:val="false"/>
                <w:i w:val="false"/>
                <w:color w:val="000000"/>
                <w:sz w:val="20"/>
              </w:rPr>
              <w:t>
32625-2014 МЕМСТ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8 және</w:t>
            </w:r>
          </w:p>
          <w:p>
            <w:pPr>
              <w:spacing w:after="20"/>
              <w:ind w:left="20"/>
              <w:jc w:val="both"/>
            </w:pPr>
            <w:r>
              <w:rPr>
                <w:rFonts w:ascii="Times New Roman"/>
                <w:b w:val="false"/>
                <w:i w:val="false"/>
                <w:color w:val="000000"/>
                <w:sz w:val="20"/>
              </w:rPr>
              <w:t>
9.3-тармақтары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w:t>
            </w:r>
          </w:p>
          <w:p>
            <w:pPr>
              <w:spacing w:after="20"/>
              <w:ind w:left="20"/>
              <w:jc w:val="both"/>
            </w:pPr>
            <w:r>
              <w:rPr>
                <w:rFonts w:ascii="Times New Roman"/>
                <w:b w:val="false"/>
                <w:i w:val="false"/>
                <w:color w:val="000000"/>
                <w:sz w:val="20"/>
              </w:rPr>
              <w:t>
55.120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жеңіл контейнерлер. Оңай ашылатын және оңай бөлінетін қақпақтар. Сыныпталуы және өлшемдері.</w:t>
            </w:r>
          </w:p>
          <w:p>
            <w:pPr>
              <w:spacing w:after="20"/>
              <w:ind w:left="20"/>
              <w:jc w:val="both"/>
            </w:pPr>
            <w:r>
              <w:rPr>
                <w:rFonts w:ascii="Times New Roman"/>
                <w:b w:val="false"/>
                <w:i w:val="false"/>
                <w:color w:val="000000"/>
                <w:sz w:val="20"/>
              </w:rPr>
              <w:t>
ISO 5099:2022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8 және</w:t>
            </w:r>
          </w:p>
          <w:p>
            <w:pPr>
              <w:spacing w:after="20"/>
              <w:ind w:left="20"/>
              <w:jc w:val="both"/>
            </w:pPr>
            <w:r>
              <w:rPr>
                <w:rFonts w:ascii="Times New Roman"/>
                <w:b w:val="false"/>
                <w:i w:val="false"/>
                <w:color w:val="000000"/>
                <w:sz w:val="20"/>
              </w:rPr>
              <w:t>
9.1-тармақтары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әдістері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
79.100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Қыртысты тығындар. Бөлінетін </w:t>
            </w:r>
          </w:p>
          <w:p>
            <w:pPr>
              <w:spacing w:after="20"/>
              <w:ind w:left="20"/>
              <w:jc w:val="both"/>
            </w:pPr>
            <w:r>
              <w:rPr>
                <w:rFonts w:ascii="Times New Roman"/>
                <w:b w:val="false"/>
                <w:i w:val="false"/>
                <w:color w:val="000000"/>
                <w:sz w:val="20"/>
              </w:rPr>
              <w:t>2,4,6-трихлоранизолдың құрамын анықтау.</w:t>
            </w:r>
          </w:p>
          <w:p>
            <w:pPr>
              <w:spacing w:after="20"/>
              <w:ind w:left="20"/>
              <w:jc w:val="both"/>
            </w:pPr>
            <w:r>
              <w:rPr>
                <w:rFonts w:ascii="Times New Roman"/>
                <w:b w:val="false"/>
                <w:i w:val="false"/>
                <w:color w:val="000000"/>
                <w:sz w:val="20"/>
              </w:rPr>
              <w:t>
ISO 20752:2014 негізінде МЕМСТ ISO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8-тармағы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67.240</w:t>
            </w:r>
          </w:p>
          <w:p>
            <w:pPr>
              <w:spacing w:after="20"/>
              <w:ind w:left="20"/>
              <w:jc w:val="both"/>
            </w:pPr>
            <w:r>
              <w:rPr>
                <w:rFonts w:ascii="Times New Roman"/>
                <w:b w:val="false"/>
                <w:i w:val="false"/>
                <w:color w:val="000000"/>
                <w:sz w:val="20"/>
              </w:rPr>
              <w:t>
79.100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Бөтелкедегі өнімдерді жабу үшін таңдалған тығын қабығы. 1-бөлім. Сенсорлық талдау. Жібіту арқылы сенсорлық талдау әдістемесі.</w:t>
            </w:r>
          </w:p>
          <w:p>
            <w:pPr>
              <w:spacing w:after="20"/>
              <w:ind w:left="20"/>
              <w:jc w:val="both"/>
            </w:pPr>
            <w:r>
              <w:rPr>
                <w:rFonts w:ascii="Times New Roman"/>
                <w:b w:val="false"/>
                <w:i w:val="false"/>
                <w:color w:val="000000"/>
                <w:sz w:val="20"/>
              </w:rPr>
              <w:t>
ISO 22308-1:2021 негізінде МЕМСТ ISO әзірлеу (МЕМСТ ISO 22308-2016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8 және</w:t>
            </w:r>
          </w:p>
          <w:p>
            <w:pPr>
              <w:spacing w:after="20"/>
              <w:ind w:left="20"/>
              <w:jc w:val="both"/>
            </w:pPr>
            <w:r>
              <w:rPr>
                <w:rFonts w:ascii="Times New Roman"/>
                <w:b w:val="false"/>
                <w:i w:val="false"/>
                <w:color w:val="000000"/>
                <w:sz w:val="20"/>
              </w:rPr>
              <w:t>
9.3-тармақтары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
79.100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 тығындар. Қалдық тотықтырғыштың мөлшерін анықтау. Йодометриялық титрлеу әдісі.</w:t>
            </w:r>
          </w:p>
          <w:p>
            <w:pPr>
              <w:spacing w:after="20"/>
              <w:ind w:left="20"/>
              <w:jc w:val="both"/>
            </w:pPr>
            <w:r>
              <w:rPr>
                <w:rFonts w:ascii="Times New Roman"/>
                <w:b w:val="false"/>
                <w:i w:val="false"/>
                <w:color w:val="000000"/>
                <w:sz w:val="20"/>
              </w:rPr>
              <w:t>
ISO 21128:2006 негізінде МЕМСТ ISO әзірлеу (МЕМСТ ISO 21128-2017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8 және</w:t>
            </w:r>
          </w:p>
          <w:p>
            <w:pPr>
              <w:spacing w:after="20"/>
              <w:ind w:left="20"/>
              <w:jc w:val="both"/>
            </w:pPr>
            <w:r>
              <w:rPr>
                <w:rFonts w:ascii="Times New Roman"/>
                <w:b w:val="false"/>
                <w:i w:val="false"/>
                <w:color w:val="000000"/>
                <w:sz w:val="20"/>
              </w:rPr>
              <w:t>
9.3-тармақтары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
79.100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 тәрізді қыртысты тығындар. Физикалық қасиеттерді анықтау әдістері. </w:t>
            </w:r>
          </w:p>
          <w:p>
            <w:pPr>
              <w:spacing w:after="20"/>
              <w:ind w:left="20"/>
              <w:jc w:val="both"/>
            </w:pPr>
            <w:r>
              <w:rPr>
                <w:rFonts w:ascii="Times New Roman"/>
                <w:b w:val="false"/>
                <w:i w:val="false"/>
                <w:color w:val="000000"/>
                <w:sz w:val="20"/>
              </w:rPr>
              <w:t>8-бөлім. Капиллярлықты анықтау.</w:t>
            </w:r>
          </w:p>
          <w:p>
            <w:pPr>
              <w:spacing w:after="20"/>
              <w:ind w:left="20"/>
              <w:jc w:val="both"/>
            </w:pPr>
            <w:r>
              <w:rPr>
                <w:rFonts w:ascii="Times New Roman"/>
                <w:b w:val="false"/>
                <w:i w:val="false"/>
                <w:color w:val="000000"/>
                <w:sz w:val="20"/>
              </w:rPr>
              <w:t>
ISO 9727-8:2022 негізінде МЕМСТ ISO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9-тармағы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ортадағы пластмасса материалдардың толық аэробты биологиялық ыдырау қабілетін анықтау. Жабық респирометрдегі оттегінің тұтынылуын өлшеу әдісі.</w:t>
            </w:r>
          </w:p>
          <w:p>
            <w:pPr>
              <w:spacing w:after="20"/>
              <w:ind w:left="20"/>
              <w:jc w:val="both"/>
            </w:pPr>
            <w:r>
              <w:rPr>
                <w:rFonts w:ascii="Times New Roman"/>
                <w:b w:val="false"/>
                <w:i w:val="false"/>
                <w:color w:val="000000"/>
                <w:sz w:val="20"/>
              </w:rPr>
              <w:t>
ISO 14851:2019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ортадағы пластмасс материалдардың толық аэробты биологиялық ыдырау қабілетін анықтау. Бөлінетін көмірқышқыл газын талдау әдісі.</w:t>
            </w:r>
          </w:p>
          <w:p>
            <w:pPr>
              <w:spacing w:after="20"/>
              <w:ind w:left="20"/>
              <w:jc w:val="both"/>
            </w:pPr>
            <w:r>
              <w:rPr>
                <w:rFonts w:ascii="Times New Roman"/>
                <w:b w:val="false"/>
                <w:i w:val="false"/>
                <w:color w:val="000000"/>
                <w:sz w:val="20"/>
              </w:rPr>
              <w:t>
ISO 14852:2021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компостирлеу жағдайында пластмасса материалдардың толық аэробты биологиялық ыдырау қабілетін анықтау. Шығарылған көмірқышқыл газын талдауды қолдану әдісі. 1-бөлім. Жалпы әдіс. ISO 14855-1:2012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компостирлеу жағдайында пластмасса материалдардың толық аэробты биологиялық ыдырау қабілетін анықтау. Шығарылған көмірқышқыл газын талдауды қолдану әдісі. 2-бөлім. Зертханалық сынақ кезінде бөлінетін көмірқышқыл газын гравиметриялық өлшеу.</w:t>
            </w:r>
          </w:p>
          <w:p>
            <w:pPr>
              <w:spacing w:after="20"/>
              <w:ind w:left="20"/>
              <w:jc w:val="both"/>
            </w:pPr>
            <w:r>
              <w:rPr>
                <w:rFonts w:ascii="Times New Roman"/>
                <w:b w:val="false"/>
                <w:i w:val="false"/>
                <w:color w:val="000000"/>
                <w:sz w:val="20"/>
              </w:rPr>
              <w:t>
ISO 14855-2:2018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Тәжірибелік сынақ процесінде белгілі бір компостирлеу жағдайында пластмасса материалдардың ыдырау дәрежесін анықтау.</w:t>
            </w:r>
          </w:p>
          <w:p>
            <w:pPr>
              <w:spacing w:after="20"/>
              <w:ind w:left="20"/>
              <w:jc w:val="both"/>
            </w:pPr>
            <w:r>
              <w:rPr>
                <w:rFonts w:ascii="Times New Roman"/>
                <w:b w:val="false"/>
                <w:i w:val="false"/>
                <w:color w:val="000000"/>
                <w:sz w:val="20"/>
              </w:rPr>
              <w:t>
ISO 16929:2021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Респирометрге оттегінің қажеттілігін немесе бөлінетін көмірқышқыл газының мөлшерін өлшеу арқылы топырақта пластмассалардың толық аэробты биологиялық ыдырауын анықтау.</w:t>
            </w:r>
          </w:p>
          <w:p>
            <w:pPr>
              <w:spacing w:after="20"/>
              <w:ind w:left="20"/>
              <w:jc w:val="both"/>
            </w:pPr>
            <w:r>
              <w:rPr>
                <w:rFonts w:ascii="Times New Roman"/>
                <w:b w:val="false"/>
                <w:i w:val="false"/>
                <w:color w:val="000000"/>
                <w:sz w:val="20"/>
              </w:rPr>
              <w:t>
ISO 17556:2019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Қаптар. Толтырылған қаптардың үйкеліс күшін анықтау.</w:t>
            </w:r>
          </w:p>
          <w:p>
            <w:pPr>
              <w:spacing w:after="20"/>
              <w:ind w:left="20"/>
              <w:jc w:val="both"/>
            </w:pPr>
            <w:r>
              <w:rPr>
                <w:rFonts w:ascii="Times New Roman"/>
                <w:b w:val="false"/>
                <w:i w:val="false"/>
                <w:color w:val="000000"/>
                <w:sz w:val="20"/>
              </w:rPr>
              <w:t>
ISO 15119:2000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жеңіл контейнерлер. Дөңгелек, үстінен ашылатын банкалар. Қақпаққа дейінгі толық номиналды сыйымдылығымен анықталатын банкалар.</w:t>
            </w:r>
          </w:p>
          <w:p>
            <w:pPr>
              <w:spacing w:after="20"/>
              <w:ind w:left="20"/>
              <w:jc w:val="both"/>
            </w:pPr>
            <w:r>
              <w:rPr>
                <w:rFonts w:ascii="Times New Roman"/>
                <w:b w:val="false"/>
                <w:i w:val="false"/>
                <w:color w:val="000000"/>
                <w:sz w:val="20"/>
              </w:rPr>
              <w:t>
ISO 10653:1993 негізінде МЕМСТ ISO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 және</w:t>
            </w:r>
          </w:p>
          <w:p>
            <w:pPr>
              <w:spacing w:after="20"/>
              <w:ind w:left="20"/>
              <w:jc w:val="both"/>
            </w:pPr>
            <w:r>
              <w:rPr>
                <w:rFonts w:ascii="Times New Roman"/>
                <w:b w:val="false"/>
                <w:i w:val="false"/>
                <w:color w:val="000000"/>
                <w:sz w:val="20"/>
              </w:rPr>
              <w:t>
9-тармақтары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жеңіл контейнерлер. Дөңгелек, үстінен ашылатын банкалар. Номиналды толтыру көлемімен анықталатын сұйық газдалған өнімдерге арналған банкалар.</w:t>
            </w:r>
          </w:p>
          <w:p>
            <w:pPr>
              <w:spacing w:after="20"/>
              <w:ind w:left="20"/>
              <w:jc w:val="both"/>
            </w:pPr>
            <w:r>
              <w:rPr>
                <w:rFonts w:ascii="Times New Roman"/>
                <w:b w:val="false"/>
                <w:i w:val="false"/>
                <w:color w:val="000000"/>
                <w:sz w:val="20"/>
              </w:rPr>
              <w:t>
ISO 10654:1993 негізінде МЕМСТ ISO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 және</w:t>
            </w:r>
          </w:p>
          <w:p>
            <w:pPr>
              <w:spacing w:after="20"/>
              <w:ind w:left="20"/>
              <w:jc w:val="both"/>
            </w:pPr>
            <w:r>
              <w:rPr>
                <w:rFonts w:ascii="Times New Roman"/>
                <w:b w:val="false"/>
                <w:i w:val="false"/>
                <w:color w:val="000000"/>
                <w:sz w:val="20"/>
              </w:rPr>
              <w:t>
9-тармақтары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тасымалдау. Пакеттерді жеткізу үшін температураны бақылайтын тасымалдау пакеті.</w:t>
            </w:r>
          </w:p>
          <w:p>
            <w:pPr>
              <w:spacing w:after="20"/>
              <w:ind w:left="20"/>
              <w:jc w:val="both"/>
            </w:pPr>
            <w:r>
              <w:rPr>
                <w:rFonts w:ascii="Times New Roman"/>
                <w:b w:val="false"/>
                <w:i w:val="false"/>
                <w:color w:val="000000"/>
                <w:sz w:val="20"/>
              </w:rPr>
              <w:t>
1-бөлім: Жалпы сынақ талаптары.</w:t>
            </w:r>
          </w:p>
          <w:p>
            <w:pPr>
              <w:spacing w:after="20"/>
              <w:ind w:left="20"/>
              <w:jc w:val="both"/>
            </w:pPr>
            <w:r>
              <w:rPr>
                <w:rFonts w:ascii="Times New Roman"/>
                <w:b w:val="false"/>
                <w:i w:val="false"/>
                <w:color w:val="000000"/>
                <w:sz w:val="20"/>
              </w:rPr>
              <w:t>
ISO 22982-2:2021 негізінде МЕМСТ ISO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Балалар аша алмайтын қаптама. Балалар аша алмайтын қайта пайдалануға болатын орау жүйелерін механикалық сынау әдістері.</w:t>
            </w:r>
          </w:p>
          <w:p>
            <w:pPr>
              <w:spacing w:after="20"/>
              <w:ind w:left="20"/>
              <w:jc w:val="both"/>
            </w:pPr>
            <w:r>
              <w:rPr>
                <w:rFonts w:ascii="Times New Roman"/>
                <w:b w:val="false"/>
                <w:i w:val="false"/>
                <w:color w:val="000000"/>
                <w:sz w:val="20"/>
              </w:rPr>
              <w:t>
ISO 13127:2012 негізінде МЕМСТ ISO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2, 3 және</w:t>
            </w:r>
          </w:p>
          <w:p>
            <w:pPr>
              <w:spacing w:after="20"/>
              <w:ind w:left="20"/>
              <w:jc w:val="both"/>
            </w:pPr>
            <w:r>
              <w:rPr>
                <w:rFonts w:ascii="Times New Roman"/>
                <w:b w:val="false"/>
                <w:i w:val="false"/>
                <w:color w:val="000000"/>
                <w:sz w:val="20"/>
              </w:rPr>
              <w:t>
7-тармақтары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Сулы ортадағы этиленгликоль құрамын анықтау.</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песпективасы бар әзірлеме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песпективасы бар әзірлеме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модельдік ортада Пластмассадан жасалған бұйымдардан бөлінетін винилацетатты анықтаудың фотометриялық әдісі.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 және</w:t>
            </w:r>
          </w:p>
          <w:p>
            <w:pPr>
              <w:spacing w:after="20"/>
              <w:ind w:left="20"/>
              <w:jc w:val="both"/>
            </w:pPr>
            <w:r>
              <w:rPr>
                <w:rFonts w:ascii="Times New Roman"/>
                <w:b w:val="false"/>
                <w:i w:val="false"/>
                <w:color w:val="000000"/>
                <w:sz w:val="20"/>
              </w:rPr>
              <w:t>
5-тармақтары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55.020 19.020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өнімдеріне арналған полимерлі қаптама. Су модельдік орталарында бутилакрилатты газохроматографиялық әдіспен анықтау.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 және</w:t>
            </w:r>
          </w:p>
          <w:p>
            <w:pPr>
              <w:spacing w:after="20"/>
              <w:ind w:left="20"/>
              <w:jc w:val="both"/>
            </w:pPr>
            <w:r>
              <w:rPr>
                <w:rFonts w:ascii="Times New Roman"/>
                <w:b w:val="false"/>
                <w:i w:val="false"/>
                <w:color w:val="000000"/>
                <w:sz w:val="20"/>
              </w:rPr>
              <w:t>
5-тармақтары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bl>
    <w:p>
      <w:pPr>
        <w:spacing w:after="0"/>
        <w:ind w:left="0"/>
        <w:jc w:val="both"/>
      </w:pPr>
      <w:r>
        <w:rPr>
          <w:rFonts w:ascii="Times New Roman"/>
          <w:b w:val="false"/>
          <w:i w:val="false"/>
          <w:color w:val="000000"/>
          <w:sz w:val="28"/>
        </w:rPr>
        <w:t>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