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47d1" w14:textId="23e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сәйкестік сертификаттарының және тіркелген сәйкестік туралы декларациялардың бірыңғай тізілімі туралы</w:t>
      </w:r>
    </w:p>
    <w:p>
      <w:pPr>
        <w:spacing w:after="0"/>
        <w:ind w:left="0"/>
        <w:jc w:val="both"/>
      </w:pPr>
      <w:r>
        <w:rPr>
          <w:rFonts w:ascii="Times New Roman"/>
          <w:b w:val="false"/>
          <w:i w:val="false"/>
          <w:color w:val="000000"/>
          <w:sz w:val="28"/>
        </w:rPr>
        <w:t>Еуразиялық экономикалық комиссия Алқасының 2023 жылғы 4 сәуірдегі № 46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тоғызыншы абзацына,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 3 қосымша) 30-тармағына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6-тармағына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"Берілген сәйкестік сертификаттары мен тіркелген сәйкестік туралы декларациялардың бірыңғай тізілімін қалыптастыру және жүргізу тәртібі туралы" 2017 жылғы 26 қыркүйектегі № 127 </w:t>
      </w:r>
      <w:r>
        <w:rPr>
          <w:rFonts w:ascii="Times New Roman"/>
          <w:b w:val="false"/>
          <w:i w:val="false"/>
          <w:color w:val="000000"/>
          <w:sz w:val="28"/>
        </w:rPr>
        <w:t>шешіміне</w:t>
      </w:r>
      <w:r>
        <w:rPr>
          <w:rFonts w:ascii="Times New Roman"/>
          <w:b w:val="false"/>
          <w:i w:val="false"/>
          <w:color w:val="000000"/>
          <w:sz w:val="28"/>
        </w:rPr>
        <w:t xml:space="preserve">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мемлекеттермен (бұдан әрі тиісінше – Одақ, мүше мемлекеттер) бірлесіп, Еуразиялық экономикалық комиссия Алқасының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2016 жылғы 10 мамырдағы № 39 шешіміне берілген сәйкестік сертификаттары мен тіркелген декларациялардың бірыңғай тізіліміне қатысты бөлігінде, оның ішінде Одақтың техникалық регламенттерінің талаптарына сәйкестік сертификаттары мен сәйкестік туралы декларациялардың қолданылу мерзімін ұзарту мүмкіндігіне шектеулер белгілеуге қатысты осы Шешімді іске асыру үшін қажетті өзгерістер енгізуді қамтамасыз етсін.</w:t>
      </w:r>
    </w:p>
    <w:bookmarkEnd w:id="2"/>
    <w:bookmarkStart w:name="z4" w:id="3"/>
    <w:p>
      <w:pPr>
        <w:spacing w:after="0"/>
        <w:ind w:left="0"/>
        <w:jc w:val="both"/>
      </w:pPr>
      <w:r>
        <w:rPr>
          <w:rFonts w:ascii="Times New Roman"/>
          <w:b w:val="false"/>
          <w:i w:val="false"/>
          <w:color w:val="000000"/>
          <w:sz w:val="28"/>
        </w:rPr>
        <w:t xml:space="preserve">
      3. Еуразиялық экономикалық комиссия Алқасының 2017 жылғы 26 қыркүйектегі № 127 </w:t>
      </w:r>
      <w:r>
        <w:rPr>
          <w:rFonts w:ascii="Times New Roman"/>
          <w:b w:val="false"/>
          <w:i w:val="false"/>
          <w:color w:val="000000"/>
          <w:sz w:val="28"/>
        </w:rPr>
        <w:t>шешімімен</w:t>
      </w:r>
      <w:r>
        <w:rPr>
          <w:rFonts w:ascii="Times New Roman"/>
          <w:b w:val="false"/>
          <w:i w:val="false"/>
          <w:color w:val="000000"/>
          <w:sz w:val="28"/>
        </w:rPr>
        <w:t xml:space="preserve"> бекітілген Берілген сәйкестік сертификаттары мен тіркелген сәйкестік туралы декларациялардың бірыңғай тізілімін қалыптастыру және жүргізу тәртібінің 10 – 13-тармақтарында көрсетілген мәліметтерге қосымша ретінде, егер бұл аумағында сәйкестікті бағалау туралы құжат берілген немесе тіркелген мүше мемлекеттің заңнамасында белгіленген жағдайда, берілген сәйкестік сертификаттары мен тіркелген сәйкестік туралы декларациялардың бірыңғай тізілімінің ұлттық бөлігіне Еуразиялық экономикалық комиссияға ұсынылмайтын мынадай мәліметтер енгізілуі мүмкін деп белгіленсін:</w:t>
      </w:r>
    </w:p>
    <w:bookmarkEnd w:id="3"/>
    <w:p>
      <w:pPr>
        <w:spacing w:after="0"/>
        <w:ind w:left="0"/>
        <w:jc w:val="both"/>
      </w:pPr>
      <w:r>
        <w:rPr>
          <w:rFonts w:ascii="Times New Roman"/>
          <w:b w:val="false"/>
          <w:i w:val="false"/>
          <w:color w:val="000000"/>
          <w:sz w:val="28"/>
        </w:rPr>
        <w:t xml:space="preserve">
      мүше мемлекеттердің аумағынан тыс жерде өндірілген өнімді дайындау жөніндегі қызметті жүзеге асыру орнының цифрлық сәйкестендіргіші (GLN (Global Location Number, орналасуының жаһандық нөмірі) не өзге де сәйкестендіргіш); </w:t>
      </w:r>
    </w:p>
    <w:p>
      <w:pPr>
        <w:spacing w:after="0"/>
        <w:ind w:left="0"/>
        <w:jc w:val="both"/>
      </w:pPr>
      <w:r>
        <w:rPr>
          <w:rFonts w:ascii="Times New Roman"/>
          <w:b w:val="false"/>
          <w:i w:val="false"/>
          <w:color w:val="000000"/>
          <w:sz w:val="28"/>
        </w:rPr>
        <w:t>
      GTIN (Global Trade Item Number, сауда бірлігінің жаһандық сәйкестендіру нөмірі);</w:t>
      </w:r>
    </w:p>
    <w:p>
      <w:pPr>
        <w:spacing w:after="0"/>
        <w:ind w:left="0"/>
        <w:jc w:val="both"/>
      </w:pPr>
      <w:r>
        <w:rPr>
          <w:rFonts w:ascii="Times New Roman"/>
          <w:b w:val="false"/>
          <w:i w:val="false"/>
          <w:color w:val="000000"/>
          <w:sz w:val="28"/>
        </w:rPr>
        <w:t>
      сәйкестікті растау мақсатында Одақтың кедендік аумағына үлгілер (сынамалар) ретінде әкелінген өнімге қатысты кедендік декларацияның немесе кедендік декларациялау кезінде ресімделетін өзге де құжаттың тіркеу нөмірі не үлгілерді (сынамаларды) іріктеуге немесе әкелуге қатысты өзге де ақпарат;</w:t>
      </w:r>
    </w:p>
    <w:p>
      <w:pPr>
        <w:spacing w:after="0"/>
        <w:ind w:left="0"/>
        <w:jc w:val="both"/>
      </w:pPr>
      <w:r>
        <w:rPr>
          <w:rFonts w:ascii="Times New Roman"/>
          <w:b w:val="false"/>
          <w:i w:val="false"/>
          <w:color w:val="000000"/>
          <w:sz w:val="28"/>
        </w:rPr>
        <w:t>
      сертификатталған өнімге мерзімді бағалауды оны өткізудің кезеңділігі мен мерзімдерін, сертификатталған өнімді мерзімді бағалауды жүргізуді растайтын құжаттардың деректемелерін (осы бағалауды жүзеге асыратын сертификаттау жөніндегі органдар енгізеді) көрсете отырып жүргізу туралы мәліметтер (егер Одақтың техникалық регламентінде (Одақтың техникалық регламенттерінде) немесе Кеден одағы Комиссиясының 2011 жылғы 7 сәуірдегі № 620 шешімімен бекітілген, бірыңғай нысан бойынша сәйкестік сертификаттары мен сәйкестік туралы декларациялар беріле отырып, сәйкестікті міндетті растауға жататын өнімнің бірыңғай тізбесінде көрсетілген құжаттарда және сертификаттау схемасында осындай бағалауды жүргізу көзделген) (өткізу мерзімдерінің өзгеруі туралы ақпарат);</w:t>
      </w:r>
    </w:p>
    <w:p>
      <w:pPr>
        <w:spacing w:after="0"/>
        <w:ind w:left="0"/>
        <w:jc w:val="both"/>
      </w:pPr>
      <w:r>
        <w:rPr>
          <w:rFonts w:ascii="Times New Roman"/>
          <w:b w:val="false"/>
          <w:i w:val="false"/>
          <w:color w:val="000000"/>
          <w:sz w:val="28"/>
        </w:rPr>
        <w:t xml:space="preserve">
      өтінім беруші, өтінімді тіркеу күні, өнімнің атауы, өнімнің тобы (түрі), өнімді өндіруші туралы мәліметтерді көрсете отырып, өнімді сертификаттау жөніндегі жұмыстарды жүргізуге тіркелген өтінім туралы мәліметтер (өтінімнің электрондық көшірмесін және сәйкестікті бағалау схемаларына сәйкес оған қоса берілетін құжаттарды қоса бере отырып); </w:t>
      </w:r>
    </w:p>
    <w:p>
      <w:pPr>
        <w:spacing w:after="0"/>
        <w:ind w:left="0"/>
        <w:jc w:val="both"/>
      </w:pPr>
      <w:r>
        <w:rPr>
          <w:rFonts w:ascii="Times New Roman"/>
          <w:b w:val="false"/>
          <w:i w:val="false"/>
          <w:color w:val="000000"/>
          <w:sz w:val="28"/>
        </w:rPr>
        <w:t xml:space="preserve">
      өтініш берушінің сертификаттау жөніндегі өзге аккредиттелген органмен сериялық өнімге берілген сәйкестік сертификатын беру туралы шарт жасасуы туралы, оның ішінде сертификатталған өнімге қатысты мерзімді бақылауды орындау жөніндегі функцияны беру туралы мәліметтер (шарттың электрондық көшірмесін қоса бере отырып). </w:t>
      </w:r>
    </w:p>
    <w:p>
      <w:pPr>
        <w:spacing w:after="0"/>
        <w:ind w:left="0"/>
        <w:jc w:val="both"/>
      </w:pPr>
      <w:r>
        <w:rPr>
          <w:rFonts w:ascii="Times New Roman"/>
          <w:b w:val="false"/>
          <w:i w:val="false"/>
          <w:color w:val="000000"/>
          <w:sz w:val="28"/>
        </w:rPr>
        <w:t xml:space="preserve">
      Осы тармақтың ережелері осы Шешім күшіне енген күннен бастап 24 ай ішінде қолданылады. </w:t>
      </w:r>
    </w:p>
    <w:bookmarkStart w:name="z5" w:id="4"/>
    <w:p>
      <w:pPr>
        <w:spacing w:after="0"/>
        <w:ind w:left="0"/>
        <w:jc w:val="both"/>
      </w:pPr>
      <w:r>
        <w:rPr>
          <w:rFonts w:ascii="Times New Roman"/>
          <w:b w:val="false"/>
          <w:i w:val="false"/>
          <w:color w:val="000000"/>
          <w:sz w:val="28"/>
        </w:rPr>
        <w:t>
      4. Мүше мемлекеттердің уәкілетті органдары:</w:t>
      </w:r>
    </w:p>
    <w:bookmarkEnd w:id="4"/>
    <w:bookmarkStart w:name="z6" w:id="5"/>
    <w:p>
      <w:pPr>
        <w:spacing w:after="0"/>
        <w:ind w:left="0"/>
        <w:jc w:val="both"/>
      </w:pPr>
      <w:r>
        <w:rPr>
          <w:rFonts w:ascii="Times New Roman"/>
          <w:b w:val="false"/>
          <w:i w:val="false"/>
          <w:color w:val="000000"/>
          <w:sz w:val="28"/>
        </w:rPr>
        <w:t xml:space="preserve">
      а) осы Шешімнің 3-тармағын қолданған кезде өтінім берушілерге қатысты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8-тармақшасында белгіленген қағидаттың сақталуын қамтамасыз етсін;</w:t>
      </w:r>
    </w:p>
    <w:bookmarkEnd w:id="5"/>
    <w:bookmarkStart w:name="z7" w:id="6"/>
    <w:p>
      <w:pPr>
        <w:spacing w:after="0"/>
        <w:ind w:left="0"/>
        <w:jc w:val="both"/>
      </w:pPr>
      <w:r>
        <w:rPr>
          <w:rFonts w:ascii="Times New Roman"/>
          <w:b w:val="false"/>
          <w:i w:val="false"/>
          <w:color w:val="000000"/>
          <w:sz w:val="28"/>
        </w:rPr>
        <w:t>
      б) осы Шешім күшіне енген күннен бастап 24 ай ішінде осы Шешімнің 3-тармағының ережелерін орындаудың құқық қолдану практикасына Одақтың ішкі нарығында тауарлардың еркін қозғалысы үшін кедергілердің туындау мәніне мониторингті жүзеге асыру және осындай кедергілер туындаған жағдайда Еуразиялық экономикалық комиссияға тиісті ақпарат ұсынуды қамтамасыз етсін.</w:t>
      </w:r>
    </w:p>
    <w:bookmarkEnd w:id="6"/>
    <w:bookmarkStart w:name="z8" w:id="7"/>
    <w:p>
      <w:pPr>
        <w:spacing w:after="0"/>
        <w:ind w:left="0"/>
        <w:jc w:val="both"/>
      </w:pPr>
      <w:r>
        <w:rPr>
          <w:rFonts w:ascii="Times New Roman"/>
          <w:b w:val="false"/>
          <w:i w:val="false"/>
          <w:color w:val="000000"/>
          <w:sz w:val="28"/>
        </w:rPr>
        <w:t>
      5.  Осы Шешім, берілген сәйкестік сертификаттарына немесе тіркелген сәйкестік туралы декларацияларға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 берілген сәйкестік сертификаттарының және тіркелген сәйкестік туралы декларациялардың бірыңғай тізілімін қалыптастыру және жүргізу" жалпы процесінің жаңа нұсқасы қолданысқа енгізілген күннен бастап күшіне енетін өзгерістердің (осы Шешімге қосымша) 3-тармағының "а" тармақшасының жиырмасыншы және жиырма бірінші абзацтарын қоспағанда,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4 сәуірдегі</w:t>
            </w:r>
            <w:r>
              <w:br/>
            </w:r>
            <w:r>
              <w:rPr>
                <w:rFonts w:ascii="Times New Roman"/>
                <w:b w:val="false"/>
                <w:i w:val="false"/>
                <w:color w:val="000000"/>
                <w:sz w:val="20"/>
              </w:rPr>
              <w:t>№ 46 шешіміне</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Еуразиялық экономикалық комиссия Алқасының 2017 жылғы </w:t>
      </w:r>
      <w:r>
        <w:br/>
      </w:r>
      <w:r>
        <w:rPr>
          <w:rFonts w:ascii="Times New Roman"/>
          <w:b/>
          <w:i w:val="false"/>
          <w:color w:val="000000"/>
        </w:rPr>
        <w:t>26 қыркүйектегі № 127 шешіміне енгізілетін</w:t>
      </w:r>
      <w:r>
        <w:br/>
      </w:r>
      <w:r>
        <w:rPr>
          <w:rFonts w:ascii="Times New Roman"/>
          <w:b/>
          <w:i w:val="false"/>
          <w:color w:val="000000"/>
        </w:rPr>
        <w:t>ӨЗГЕРІСТЕР</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"5-тармағының тоғызыншы абзацына" деген сөздер "5-тармағына" деген сөздермен ауыстырылсын.  </w:t>
      </w:r>
    </w:p>
    <w:bookmarkEnd w:id="9"/>
    <w:bookmarkStart w:name="z12" w:id="10"/>
    <w:p>
      <w:pPr>
        <w:spacing w:after="0"/>
        <w:ind w:left="0"/>
        <w:jc w:val="both"/>
      </w:pPr>
      <w:r>
        <w:rPr>
          <w:rFonts w:ascii="Times New Roman"/>
          <w:b w:val="false"/>
          <w:i w:val="false"/>
          <w:color w:val="000000"/>
          <w:sz w:val="28"/>
        </w:rPr>
        <w:t>
      2.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End w:id="10"/>
    <w:bookmarkStart w:name="z13" w:id="11"/>
    <w:p>
      <w:pPr>
        <w:spacing w:after="0"/>
        <w:ind w:left="0"/>
        <w:jc w:val="both"/>
      </w:pPr>
      <w:r>
        <w:rPr>
          <w:rFonts w:ascii="Times New Roman"/>
          <w:b w:val="false"/>
          <w:i w:val="false"/>
          <w:color w:val="000000"/>
          <w:sz w:val="28"/>
        </w:rPr>
        <w:t>
      "4.  Еуразиялық экономикалық комиссия Алқасының "Берілген сәйкестік сертификаттары мен тіркелген сәйкестік туралы декларациялардың бірыңғай тізілімі туралы" 2023 жылғы 4 сәуірдегі № 46 шешімін іске асыру үшін қажетті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 берілген сәйкестік сертификаттарының және тіркелген сәйкестік туралы декларациялардың бірыңғай тізілімін қалыптастыру және жүргізу" жалпы процесінің жаңа нұсқасы берілген сәйкестік сертификаттарына немесе тіркелген сәйкестік туралы декларацияларға қатысты бөлігінде қолданысқа енгізілгенге дейін сәйкестікті бағалау туралы құжаттар туралы мәліметтер берілген сәйкестік сертификаттары мен тіркелген сәйкестік туралы декларациялардың бірыңғай тізілімінің ұлттық бөліктерінен ұсынылады, аталған құжаттардың қолданылуы басталатын күн осы бірыңғай тізілімнің тиісті ұлттық бөлігінде тіркелген күн болып табылады.".</w:t>
      </w:r>
    </w:p>
    <w:bookmarkEnd w:id="11"/>
    <w:bookmarkStart w:name="z14" w:id="12"/>
    <w:p>
      <w:pPr>
        <w:spacing w:after="0"/>
        <w:ind w:left="0"/>
        <w:jc w:val="both"/>
      </w:pPr>
      <w:r>
        <w:rPr>
          <w:rFonts w:ascii="Times New Roman"/>
          <w:b w:val="false"/>
          <w:i w:val="false"/>
          <w:color w:val="000000"/>
          <w:sz w:val="28"/>
        </w:rPr>
        <w:t xml:space="preserve">
      3. Көрсетілген Шешіммен бекітілген Берілген сәйкестік сертификаттарының және сәйкестік туралы тіркелген декларациялардың бірыңғай тізілімін қалыптастыру және жүргізу </w:t>
      </w:r>
      <w:r>
        <w:rPr>
          <w:rFonts w:ascii="Times New Roman"/>
          <w:b w:val="false"/>
          <w:i w:val="false"/>
          <w:color w:val="000000"/>
          <w:sz w:val="28"/>
        </w:rPr>
        <w:t>тәртібінде:</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10-тармақта: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тармақшадағы</w:t>
      </w:r>
      <w:r>
        <w:rPr>
          <w:rFonts w:ascii="Times New Roman"/>
          <w:b w:val="false"/>
          <w:i w:val="false"/>
          <w:color w:val="000000"/>
          <w:sz w:val="28"/>
        </w:rPr>
        <w:t xml:space="preserve"> "белгіленбеген" жазбасы жасалады)," деген сөздер "жазба жасалмайды), сондай-ақ"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тармақша</w:t>
      </w:r>
      <w:r>
        <w:rPr>
          <w:rFonts w:ascii="Times New Roman"/>
          <w:b w:val="false"/>
          <w:i w:val="false"/>
          <w:color w:val="000000"/>
          <w:sz w:val="28"/>
        </w:rPr>
        <w:t xml:space="preserve"> "тіркеу нөмірі" деген сөздерден кейін "(аккредиттеу туралы жазбаның бірегей нөмірі)"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 тармақшадағы</w:t>
      </w:r>
      <w:r>
        <w:rPr>
          <w:rFonts w:ascii="Times New Roman"/>
          <w:b w:val="false"/>
          <w:i w:val="false"/>
          <w:color w:val="000000"/>
          <w:sz w:val="28"/>
        </w:rPr>
        <w:t xml:space="preserve"> "орган сарапшысының" деген сөздер "органның сәйкестік сертификатқа, оның ішінде қағаз жеткізгіште ресімделген сертификатқа қол қойған сарапшысының" деген сөздермен ауыстырылсын; </w:t>
      </w:r>
    </w:p>
    <w:p>
      <w:pPr>
        <w:spacing w:after="0"/>
        <w:ind w:left="0"/>
        <w:jc w:val="left"/>
      </w:pP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тармақшада:</w:t>
      </w:r>
      <w:r>
        <w:rPr>
          <w:rFonts w:ascii="Times New Roman"/>
          <w:b w:val="false"/>
          <w:i w:val="false"/>
          <w:color w:val="000000"/>
          <w:sz w:val="28"/>
        </w:rPr>
        <w:t>екінші абзац "тіркеу нөмірі" деген сөздерден кейін "(аккредиттеу туралы жазбаның бірегей нөмірі)" деген сөздермен толықтырылсын;</w:t>
      </w:r>
    </w:p>
    <w:bookmarkEnd w:id="14"/>
    <w:bookmarkStart w:name="z21" w:id="15"/>
    <w:p>
      <w:pPr>
        <w:spacing w:after="0"/>
        <w:ind w:left="0"/>
        <w:jc w:val="both"/>
      </w:pPr>
      <w:r>
        <w:rPr>
          <w:rFonts w:ascii="Times New Roman"/>
          <w:b w:val="false"/>
          <w:i w:val="false"/>
          <w:color w:val="000000"/>
          <w:sz w:val="28"/>
        </w:rPr>
        <w:t xml:space="preserve">
      үшінші абзац "сертификаттау жөніндегі органның нөмірін, күнін, атауын, аккредиттеу аттестатының тіркеу нөмірін (аккредиттеу туралы жазбаның бірегей нөмірін), сондай-ақ оған қол қойған сарапшының (сарапшы-аудитордың) тегін, атын, әкесінің атын (бар болса) көрсете отырып" деген сөздермен толықтырылсын; </w:t>
      </w:r>
    </w:p>
    <w:bookmarkEnd w:id="15"/>
    <w:bookmarkStart w:name="z22" w:id="16"/>
    <w:p>
      <w:pPr>
        <w:spacing w:after="0"/>
        <w:ind w:left="0"/>
        <w:jc w:val="both"/>
      </w:pPr>
      <w:r>
        <w:rPr>
          <w:rFonts w:ascii="Times New Roman"/>
          <w:b w:val="false"/>
          <w:i w:val="false"/>
          <w:color w:val="000000"/>
          <w:sz w:val="28"/>
        </w:rPr>
        <w:t xml:space="preserve">
      төртінші – алтыншы абзацтар "тіркеу нөмірі" деген сөздерден кейін "(аккредиттеу туралы жазбаның бірегей нөмірі)" деген сөздермен толықтырылсын; </w:t>
      </w:r>
    </w:p>
    <w:bookmarkEnd w:id="16"/>
    <w:bookmarkStart w:name="z23" w:id="17"/>
    <w:p>
      <w:pPr>
        <w:spacing w:after="0"/>
        <w:ind w:left="0"/>
        <w:jc w:val="both"/>
      </w:pPr>
      <w:r>
        <w:rPr>
          <w:rFonts w:ascii="Times New Roman"/>
          <w:b w:val="false"/>
          <w:i w:val="false"/>
          <w:color w:val="000000"/>
          <w:sz w:val="28"/>
        </w:rPr>
        <w:t xml:space="preserve">
      жетінші абзац "(бар болса)" деген сөздермен толықтырылсын;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 тармақша</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"м)  сәйкестік сертификатында қосымша ақпарат ретінде ұсынылған мәліметтер:  </w:t>
      </w:r>
    </w:p>
    <w:bookmarkEnd w:id="18"/>
    <w:bookmarkStart w:name="z26" w:id="19"/>
    <w:p>
      <w:pPr>
        <w:spacing w:after="0"/>
        <w:ind w:left="0"/>
        <w:jc w:val="both"/>
      </w:pPr>
      <w:r>
        <w:rPr>
          <w:rFonts w:ascii="Times New Roman"/>
          <w:b w:val="false"/>
          <w:i w:val="false"/>
          <w:color w:val="000000"/>
          <w:sz w:val="28"/>
        </w:rPr>
        <w:t>
      халықаралық және өңірлік (мемлекетаралық) стандарттар тізбесіне енгізілген стандарттың (стандарттардың), ал олар болмаған жағдайда – қолдану нәтижесінде Техникалық регламенттің (техникалық регламенттердің) талаптарының сақталуы ерікті негізде қамтамасыз етілетін ұлттық (мемлекеттік) стандарттардың белгіленімі және атауы немесе бөлімдердің (тармақтардың, тармақшалардың) белгілемесі, егер техникалық регламенттің (техникалық регламенттердің) талаптарының сақталуы  тұтастай стандартты (стандарттарды) (олар қолданылған жағдайда) емес, осындай стандарттың (стандарттардың) жекелеген бөлімдерді (тармақтарды, тармақшаларды) қолданумен қамтамасыз етілуі мүмкін болса, осындай стандарттың (стандарттардің) белгілемесі мен атауы;</w:t>
      </w:r>
    </w:p>
    <w:bookmarkEnd w:id="19"/>
    <w:bookmarkStart w:name="z27" w:id="20"/>
    <w:p>
      <w:pPr>
        <w:spacing w:after="0"/>
        <w:ind w:left="0"/>
        <w:jc w:val="both"/>
      </w:pPr>
      <w:r>
        <w:rPr>
          <w:rFonts w:ascii="Times New Roman"/>
          <w:b w:val="false"/>
          <w:i w:val="false"/>
          <w:color w:val="000000"/>
          <w:sz w:val="28"/>
        </w:rPr>
        <w:t>
      өзге стандарттар мен құжаттардың белгілемелері мен атаулары (олар қолданылған жағдайда);</w:t>
      </w:r>
    </w:p>
    <w:bookmarkEnd w:id="20"/>
    <w:bookmarkStart w:name="z28" w:id="21"/>
    <w:p>
      <w:pPr>
        <w:spacing w:after="0"/>
        <w:ind w:left="0"/>
        <w:jc w:val="both"/>
      </w:pPr>
      <w:r>
        <w:rPr>
          <w:rFonts w:ascii="Times New Roman"/>
          <w:b w:val="false"/>
          <w:i w:val="false"/>
          <w:color w:val="000000"/>
          <w:sz w:val="28"/>
        </w:rPr>
        <w:t>
      өнімді сақтау шарттары мен мерзімі (техникалық регламенттерде көзделген жағдайларда);</w:t>
      </w:r>
    </w:p>
    <w:bookmarkEnd w:id="21"/>
    <w:bookmarkStart w:name="z29" w:id="22"/>
    <w:p>
      <w:pPr>
        <w:spacing w:after="0"/>
        <w:ind w:left="0"/>
        <w:jc w:val="both"/>
      </w:pPr>
      <w:r>
        <w:rPr>
          <w:rFonts w:ascii="Times New Roman"/>
          <w:b w:val="false"/>
          <w:i w:val="false"/>
          <w:color w:val="000000"/>
          <w:sz w:val="28"/>
        </w:rPr>
        <w:t>
      өнімнің қызмет ету (жарамдылық) мерзімі және (немесе) ресурсы (техникалық регламенттерде көзделген жағдайларда);</w:t>
      </w:r>
    </w:p>
    <w:bookmarkEnd w:id="22"/>
    <w:bookmarkStart w:name="z30" w:id="23"/>
    <w:p>
      <w:pPr>
        <w:spacing w:after="0"/>
        <w:ind w:left="0"/>
        <w:jc w:val="both"/>
      </w:pPr>
      <w:r>
        <w:rPr>
          <w:rFonts w:ascii="Times New Roman"/>
          <w:b w:val="false"/>
          <w:i w:val="false"/>
          <w:color w:val="000000"/>
          <w:sz w:val="28"/>
        </w:rPr>
        <w:t xml:space="preserve">
      ауыстыруға жататын сәйкестік сертификатының тіркеу нөмірі мен тіркелген күні, "орнына берілді" деген жазба енгізіле отырып (сәйкестік сертификаты ауыстырылған жағдайда); </w:t>
      </w:r>
    </w:p>
    <w:bookmarkEnd w:id="23"/>
    <w:bookmarkStart w:name="z31" w:id="24"/>
    <w:p>
      <w:pPr>
        <w:spacing w:after="0"/>
        <w:ind w:left="0"/>
        <w:jc w:val="both"/>
      </w:pPr>
      <w:r>
        <w:rPr>
          <w:rFonts w:ascii="Times New Roman"/>
          <w:b w:val="false"/>
          <w:i w:val="false"/>
          <w:color w:val="000000"/>
          <w:sz w:val="28"/>
        </w:rPr>
        <w:t xml:space="preserve">
      зерттеулерден (сынаулардан) және өлшеулерден өткен өнімнің іріктелген үлгілерін (сынамаларын) дайындау күнінен бастап дайындалған, сериялық шығарылатын өнімге сәйкестік сертификатының осындай өнім үлгілерін (сынамаларын) дайындау күні туралы мәліметтерді көрсете отырып (бар болса) қолданылуы туралы ақпарат; </w:t>
      </w:r>
    </w:p>
    <w:bookmarkEnd w:id="24"/>
    <w:bookmarkStart w:name="z32" w:id="25"/>
    <w:p>
      <w:pPr>
        <w:spacing w:after="0"/>
        <w:ind w:left="0"/>
        <w:jc w:val="both"/>
      </w:pPr>
      <w:r>
        <w:rPr>
          <w:rFonts w:ascii="Times New Roman"/>
          <w:b w:val="false"/>
          <w:i w:val="false"/>
          <w:color w:val="000000"/>
          <w:sz w:val="28"/>
        </w:rPr>
        <w:t>
      Одақтың кедендік аумағына жеткізілетін өнімнің техникалық регламенттің (техникалық регламенттердің) талаптарына сәйкестігін қамтамасыз етуді және мұндай өнімнің көрсетілген талаптарға сәйкес келмеуі үшін жауапкершілікті көздейтін дайындаушымен (оның ішінде шетелдік өндірушімен) жасалған шарт туралы мәліметтер (өндірушілер уәкілеттік берген адамдар үшін);</w:t>
      </w:r>
    </w:p>
    <w:bookmarkEnd w:id="25"/>
    <w:bookmarkStart w:name="z33" w:id="26"/>
    <w:p>
      <w:pPr>
        <w:spacing w:after="0"/>
        <w:ind w:left="0"/>
        <w:jc w:val="both"/>
      </w:pPr>
      <w:r>
        <w:rPr>
          <w:rFonts w:ascii="Times New Roman"/>
          <w:b w:val="false"/>
          <w:i w:val="false"/>
          <w:color w:val="000000"/>
          <w:sz w:val="28"/>
        </w:rPr>
        <w:t>
      өзге де ақпарат (бар болса);";</w:t>
      </w:r>
    </w:p>
    <w:bookmarkEnd w:id="26"/>
    <w:bookmarkStart w:name="z34" w:id="27"/>
    <w:p>
      <w:pPr>
        <w:spacing w:after="0"/>
        <w:ind w:left="0"/>
        <w:jc w:val="both"/>
      </w:pPr>
      <w:r>
        <w:rPr>
          <w:rFonts w:ascii="Times New Roman"/>
          <w:b w:val="false"/>
          <w:i w:val="false"/>
          <w:color w:val="000000"/>
          <w:sz w:val="28"/>
        </w:rPr>
        <w:t>
      мынадай мазмұндағы "п" тармақшамен толықтырылсын:</w:t>
      </w:r>
    </w:p>
    <w:bookmarkEnd w:id="27"/>
    <w:bookmarkStart w:name="z35" w:id="28"/>
    <w:p>
      <w:pPr>
        <w:spacing w:after="0"/>
        <w:ind w:left="0"/>
        <w:jc w:val="both"/>
      </w:pPr>
      <w:r>
        <w:rPr>
          <w:rFonts w:ascii="Times New Roman"/>
          <w:b w:val="false"/>
          <w:i w:val="false"/>
          <w:color w:val="000000"/>
          <w:sz w:val="28"/>
        </w:rPr>
        <w:t>
      "п) сәйкестік сертификатының берілген телнұсқасы бланкісінің нөмірі және оның берілген күні (сәйкестік сертификатының телнұсқасы берілген жағдайда).";</w:t>
      </w:r>
    </w:p>
    <w:bookmarkEnd w:id="28"/>
    <w:bookmarkStart w:name="z36" w:id="2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11-тармақта: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тармақшадағы</w:t>
      </w:r>
      <w:r>
        <w:rPr>
          <w:rFonts w:ascii="Times New Roman"/>
          <w:b w:val="false"/>
          <w:i w:val="false"/>
          <w:color w:val="000000"/>
          <w:sz w:val="28"/>
        </w:rPr>
        <w:t xml:space="preserve"> "белгіленбеген" жазбасы жасалады)" деген сөздер "жазба жасалмайды)"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тармақшаның</w:t>
      </w:r>
      <w:r>
        <w:rPr>
          <w:rFonts w:ascii="Times New Roman"/>
          <w:b w:val="false"/>
          <w:i w:val="false"/>
          <w:color w:val="000000"/>
          <w:sz w:val="28"/>
        </w:rPr>
        <w:t xml:space="preserve"> алтыншы абзацындағы "атауы және белгісі" деген сөздер "белгілемесі және атауы"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 тармақшада:</w:t>
      </w:r>
    </w:p>
    <w:bookmarkStart w:name="z40" w:id="30"/>
    <w:p>
      <w:pPr>
        <w:spacing w:after="0"/>
        <w:ind w:left="0"/>
        <w:jc w:val="both"/>
      </w:pPr>
      <w:r>
        <w:rPr>
          <w:rFonts w:ascii="Times New Roman"/>
          <w:b w:val="false"/>
          <w:i w:val="false"/>
          <w:color w:val="000000"/>
          <w:sz w:val="28"/>
        </w:rPr>
        <w:t>
      екінші абзац "тіркеу нөмірі" деген сөздерден кейін "(аккредиттеу туралы жазбаның бірегей нөмірі)" деген сөздермен толықтырылсын;</w:t>
      </w:r>
    </w:p>
    <w:bookmarkEnd w:id="30"/>
    <w:bookmarkStart w:name="z41" w:id="31"/>
    <w:p>
      <w:pPr>
        <w:spacing w:after="0"/>
        <w:ind w:left="0"/>
        <w:jc w:val="both"/>
      </w:pPr>
      <w:r>
        <w:rPr>
          <w:rFonts w:ascii="Times New Roman"/>
          <w:b w:val="false"/>
          <w:i w:val="false"/>
          <w:color w:val="000000"/>
          <w:sz w:val="28"/>
        </w:rPr>
        <w:t>
      үшінші абзац "тіркеу нөмірі" деген сөздерден кейін "(аккредиттеу туралы жазбаның бірегей нөмірі)" деген сөздермен толықтырылсын;</w:t>
      </w:r>
    </w:p>
    <w:bookmarkEnd w:id="31"/>
    <w:bookmarkStart w:name="z42" w:id="32"/>
    <w:p>
      <w:pPr>
        <w:spacing w:after="0"/>
        <w:ind w:left="0"/>
        <w:jc w:val="both"/>
      </w:pPr>
      <w:r>
        <w:rPr>
          <w:rFonts w:ascii="Times New Roman"/>
          <w:b w:val="false"/>
          <w:i w:val="false"/>
          <w:color w:val="000000"/>
          <w:sz w:val="28"/>
        </w:rPr>
        <w:t>
      төртінші абзац "(бар болса)"деген сөздермен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тармақша</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"и) сәйкестік туралы декларацияда қосымша ақпарат ретінде ұсынылған мәліметтер:</w:t>
      </w:r>
    </w:p>
    <w:bookmarkEnd w:id="33"/>
    <w:bookmarkStart w:name="z45" w:id="34"/>
    <w:p>
      <w:pPr>
        <w:spacing w:after="0"/>
        <w:ind w:left="0"/>
        <w:jc w:val="both"/>
      </w:pPr>
      <w:r>
        <w:rPr>
          <w:rFonts w:ascii="Times New Roman"/>
          <w:b w:val="false"/>
          <w:i w:val="false"/>
          <w:color w:val="000000"/>
          <w:sz w:val="28"/>
        </w:rPr>
        <w:t>
      халықаралық және өңірлік (мемлекетаралық) стандарттар тізбесіне енгізілген стандарттың (стандарттардың), ал олар болмаған жағдайда – қолдану нәтижесінде Техникалық регламенттің (техникалық регламенттердің) талаптарының сақталуы ерікті негізде қамтамасыз етілетін ұлттық (мемлекеттік) стандарттардың белгіленімі және атауы немесе бөлімдердің (тармақтардың, тармақшалардың) белгілемесі, егер техникалық регламенттің (техникалық регламенттердің) талаптарының сақталуы  тұтастай стандартты (стандарттарды) (олар қолданылған жағдайда) емес, осындай стандарттың (стандарттардың) жекелеген бөлімдерді (тармақтарды, тармақшаларды) қолданумен қамтамасыз етілуі мүмкін болса, осындай стандарттың (стандарттардің) белгілемесі мен атауы;</w:t>
      </w:r>
    </w:p>
    <w:bookmarkEnd w:id="34"/>
    <w:bookmarkStart w:name="z46" w:id="35"/>
    <w:p>
      <w:pPr>
        <w:spacing w:after="0"/>
        <w:ind w:left="0"/>
        <w:jc w:val="both"/>
      </w:pPr>
      <w:r>
        <w:rPr>
          <w:rFonts w:ascii="Times New Roman"/>
          <w:b w:val="false"/>
          <w:i w:val="false"/>
          <w:color w:val="000000"/>
          <w:sz w:val="28"/>
        </w:rPr>
        <w:t>
      өзге стандарттар мен құжаттардың белгілемелері мен атаулары (олар қолданылған жағдайда);</w:t>
      </w:r>
    </w:p>
    <w:bookmarkEnd w:id="35"/>
    <w:p>
      <w:pPr>
        <w:spacing w:after="0"/>
        <w:ind w:left="0"/>
        <w:jc w:val="both"/>
      </w:pPr>
      <w:r>
        <w:rPr>
          <w:rFonts w:ascii="Times New Roman"/>
          <w:b w:val="false"/>
          <w:i w:val="false"/>
          <w:color w:val="000000"/>
          <w:sz w:val="28"/>
        </w:rPr>
        <w:t>
      өнімді сақтау шарттары мен мерзімі (техникалық регламенттерде көзделген жағдайларда);</w:t>
      </w:r>
    </w:p>
    <w:p>
      <w:pPr>
        <w:spacing w:after="0"/>
        <w:ind w:left="0"/>
        <w:jc w:val="both"/>
      </w:pPr>
      <w:r>
        <w:rPr>
          <w:rFonts w:ascii="Times New Roman"/>
          <w:b w:val="false"/>
          <w:i w:val="false"/>
          <w:color w:val="000000"/>
          <w:sz w:val="28"/>
        </w:rPr>
        <w:t>
      өнімнің қызмет ету (жарамдылық) мерзімі және (немесе) ресурсы (техникалық регламенттерде көзделген жағдайларда);</w:t>
      </w:r>
    </w:p>
    <w:p>
      <w:pPr>
        <w:spacing w:after="0"/>
        <w:ind w:left="0"/>
        <w:jc w:val="both"/>
      </w:pPr>
      <w:r>
        <w:rPr>
          <w:rFonts w:ascii="Times New Roman"/>
          <w:b w:val="false"/>
          <w:i w:val="false"/>
          <w:color w:val="000000"/>
          <w:sz w:val="28"/>
        </w:rPr>
        <w:t xml:space="preserve">
      ауыстыруға жататын сәйкестік туралы декларацияның тіркеу нөмірі мен тіркелген күні, "орнына қабылданды" деген жазба енгізіле отырып (сәйкестік туралы декларация ауыстырылған жағдайда); </w:t>
      </w:r>
    </w:p>
    <w:p>
      <w:pPr>
        <w:spacing w:after="0"/>
        <w:ind w:left="0"/>
        <w:jc w:val="both"/>
      </w:pPr>
      <w:r>
        <w:rPr>
          <w:rFonts w:ascii="Times New Roman"/>
          <w:b w:val="false"/>
          <w:i w:val="false"/>
          <w:color w:val="000000"/>
          <w:sz w:val="28"/>
        </w:rPr>
        <w:t xml:space="preserve">
      зерттеулерден (сынаулардан) және өлшеулерден өткен өнімнің іріктелген үлгілерін (сынамаларын) дайындау күнінен бастап дайындалған сериялық шығарылатын өнімге сәйкестік туралы декларацияның таралуы туралы осындай өнім үлгілерін (сынамаларын) дайындау күні туралы мәліметтер көрсетілген ақпарат (бар болса); </w:t>
      </w:r>
    </w:p>
    <w:p>
      <w:pPr>
        <w:spacing w:after="0"/>
        <w:ind w:left="0"/>
        <w:jc w:val="both"/>
      </w:pPr>
      <w:r>
        <w:rPr>
          <w:rFonts w:ascii="Times New Roman"/>
          <w:b w:val="false"/>
          <w:i w:val="false"/>
          <w:color w:val="000000"/>
          <w:sz w:val="28"/>
        </w:rPr>
        <w:t xml:space="preserve">
      Одақтың кедендік аумағына жеткізілетін өнімнің техникалық регламенттің (техникалық регламенттердің) талаптарына сәйкестігін қамтамасыз етуді және мұндай өнімнің көрсетілген талаптарға сәйкес болмағаны үшін жауапкершілікті көздейтін дайындаушымен (оның ішінде шетелдік дайындаушымен) жасалған шарт туралы мәліметтер (дайындаушылар уәкілеттік берген адамдар үшін); </w:t>
      </w:r>
    </w:p>
    <w:p>
      <w:pPr>
        <w:spacing w:after="0"/>
        <w:ind w:left="0"/>
        <w:jc w:val="both"/>
      </w:pPr>
      <w:r>
        <w:rPr>
          <w:rFonts w:ascii="Times New Roman"/>
          <w:b w:val="false"/>
          <w:i w:val="false"/>
          <w:color w:val="000000"/>
          <w:sz w:val="28"/>
        </w:rPr>
        <w:t>
      өзге де ақпарат (бар болса);";</w:t>
      </w:r>
    </w:p>
    <w:bookmarkStart w:name="z47"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12-тармақта: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тармақша</w:t>
      </w:r>
      <w:r>
        <w:rPr>
          <w:rFonts w:ascii="Times New Roman"/>
          <w:b w:val="false"/>
          <w:i w:val="false"/>
          <w:color w:val="000000"/>
          <w:sz w:val="28"/>
        </w:rPr>
        <w:t xml:space="preserve"> "аккредиттеу аттестатының тіркеу нөмірі" деген сөздерден кейін "(аккредиттеу туралы жазбаның бірегей нөмірі)"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 тармақша</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"л) өнімді сақтау шарттары мен мерзімі, өнімнің қызмет ету (жарамдылық) мерзімі және (немесе) ресурсы (нормативтік құқықтық актілерде және (немесе) техникалық нормативтік құқықтық актілерде, бірыңғай тізбеде көзделген сертификаттау талаптарына сәйкестігі жүргізілген нормативтік құжаттарда белгіленген жағдайларда), өнім туралы оның сәйкестендірілуін қамтамасыз ететін өзге де мәліметтер (болған жағдайда);";</w:t>
      </w:r>
    </w:p>
    <w:bookmarkEnd w:id="37"/>
    <w:bookmarkStart w:name="z51" w:id="38"/>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13-тармақта: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тармақша</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"өнімді сақтау шарттары мен мерзімі, өнімнің қызмет ету (жарамдылық) мерзімі және (немесе) ресурсы (олардың талаптарына сәйкестік бірыңғай тізбеде көзделген нормативтік құқықтық актілерде және (немесе) техникалық нормативтік құқықтық актілерде бірыңғай нысан бойынша сәйкестік туралы декларациямен расталған нормативтік құжаттарда белгіленген жағдайларда), өнімді сәйкестендіруді қамтамасыз ететін өнім туралы өзге де мәліметтер (бар болса);";</w:t>
      </w:r>
    </w:p>
    <w:p>
      <w:pPr>
        <w:spacing w:after="0"/>
        <w:ind w:left="0"/>
        <w:jc w:val="left"/>
      </w:pP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тармақшада:</w:t>
      </w:r>
      <w:r>
        <w:rPr>
          <w:rFonts w:ascii="Times New Roman"/>
          <w:b w:val="false"/>
          <w:i w:val="false"/>
          <w:color w:val="000000"/>
          <w:sz w:val="28"/>
        </w:rPr>
        <w:t>"аккредиттеу аттестатының тіркеу нөмірі" деген сөздерден кейін "(аккредиттеу туралы жазбаның бірегей нөмірі)" деген сөздермен толықтырылсын;</w:t>
      </w:r>
    </w:p>
    <w:bookmarkEnd w:id="39"/>
    <w:bookmarkStart w:name="z55" w:id="40"/>
    <w:p>
      <w:pPr>
        <w:spacing w:after="0"/>
        <w:ind w:left="0"/>
        <w:jc w:val="both"/>
      </w:pPr>
      <w:r>
        <w:rPr>
          <w:rFonts w:ascii="Times New Roman"/>
          <w:b w:val="false"/>
          <w:i w:val="false"/>
          <w:color w:val="000000"/>
          <w:sz w:val="28"/>
        </w:rPr>
        <w:t>
      "(сәйкестік туралы декларацияны сертификаттау жөніндегі орган бірыңғай нысан бойынша тіркеген жағдайда)" деген сөздермен толықтырылсын;</w:t>
      </w:r>
    </w:p>
    <w:bookmarkEnd w:id="40"/>
    <w:bookmarkStart w:name="z56" w:id="4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End w:id="41"/>
    <w:bookmarkStart w:name="z57" w:id="42"/>
    <w:p>
      <w:pPr>
        <w:spacing w:after="0"/>
        <w:ind w:left="0"/>
        <w:jc w:val="both"/>
      </w:pPr>
      <w:r>
        <w:rPr>
          <w:rFonts w:ascii="Times New Roman"/>
          <w:b w:val="false"/>
          <w:i w:val="false"/>
          <w:color w:val="000000"/>
          <w:sz w:val="28"/>
        </w:rPr>
        <w:t>
      "14. Бірыңғай тізілімнің ұлттық бөлігінде сәйкестікті бағалау туралы құжат туралы бірыңғай тізілімнің ұлттық бөлігіндегі электрондық жазбаға жылдам көшуге арналған оптикалық оқылатын матрицалық код (QR-код) орналастырылуы мүмкін. Бұл кодты орналастыру қажеттілігін уәкілетті орган айқындайды.</w:t>
      </w:r>
    </w:p>
    <w:bookmarkEnd w:id="42"/>
    <w:bookmarkStart w:name="z58" w:id="43"/>
    <w:p>
      <w:pPr>
        <w:spacing w:after="0"/>
        <w:ind w:left="0"/>
        <w:jc w:val="both"/>
      </w:pPr>
      <w:r>
        <w:rPr>
          <w:rFonts w:ascii="Times New Roman"/>
          <w:b w:val="false"/>
          <w:i w:val="false"/>
          <w:color w:val="000000"/>
          <w:sz w:val="28"/>
        </w:rPr>
        <w:t>
      15. Бірыңғай тізілімде қамтылған мәліметтер ашық және жалпыға қолжетімді болып табылады.".</w:t>
      </w:r>
    </w:p>
    <w:bookmarkEnd w:id="43"/>
    <w:p>
      <w:pPr>
        <w:spacing w:after="0"/>
        <w:ind w:left="0"/>
        <w:jc w:val="both"/>
      </w:pP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