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cf18a" w14:textId="08cf1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машиналар мен механизмдердің жекелеген түрлеріне қатысты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2023 жылғы 11 сәуірдегі № 47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Еуразиялық экономикалық одақтың Кеден кодексінің </w:t>
      </w:r>
      <w:r>
        <w:rPr>
          <w:rFonts w:ascii="Times New Roman"/>
          <w:b w:val="false"/>
          <w:i w:val="false"/>
          <w:color w:val="000000"/>
          <w:sz w:val="28"/>
        </w:rPr>
        <w:t>19-бабына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 е ш т і:</w:t>
      </w:r>
    </w:p>
    <w:bookmarkEnd w:id="0"/>
    <w:bookmarkStart w:name="z2" w:id="1"/>
    <w:p>
      <w:pPr>
        <w:spacing w:after="0"/>
        <w:ind w:left="0"/>
        <w:jc w:val="both"/>
      </w:pPr>
      <w:r>
        <w:rPr>
          <w:rFonts w:ascii="Times New Roman"/>
          <w:b w:val="false"/>
          <w:i w:val="false"/>
          <w:color w:val="000000"/>
          <w:sz w:val="28"/>
        </w:rPr>
        <w:t>
      1. Еуразиялық экономикалық комиссия Кеңесінің 2021 жылғы 14 қыркүйектегі № 80 шешімімен бекітілген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 1 қосымшаға</w:t>
      </w:r>
      <w:r>
        <w:rPr>
          <w:rFonts w:ascii="Times New Roman"/>
          <w:b w:val="false"/>
          <w:i w:val="false"/>
          <w:color w:val="000000"/>
          <w:sz w:val="28"/>
        </w:rPr>
        <w:t xml:space="preserve"> сәйкес Еуразиялық экономикалық одақтың Сыртқы экономикалық қызметінің бірыңғай тауар номенклатурасынан қосалқы позиция алып тасталсын;</w:t>
      </w:r>
    </w:p>
    <w:bookmarkEnd w:id="2"/>
    <w:bookmarkStart w:name="z4" w:id="3"/>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 2 қосымшаға</w:t>
      </w:r>
      <w:r>
        <w:rPr>
          <w:rFonts w:ascii="Times New Roman"/>
          <w:b w:val="false"/>
          <w:i w:val="false"/>
          <w:color w:val="000000"/>
          <w:sz w:val="28"/>
        </w:rPr>
        <w:t xml:space="preserve"> сәйкес Еуразиялық экономикалық одақтың Сыртқы экономикалық қызметінің бірыңғай тауар номенклатурасына қосалқы позиция енгізілсін;</w:t>
      </w:r>
    </w:p>
    <w:bookmarkEnd w:id="3"/>
    <w:bookmarkStart w:name="z5"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3 қосымшаға</w:t>
      </w:r>
      <w:r>
        <w:rPr>
          <w:rFonts w:ascii="Times New Roman"/>
          <w:b w:val="false"/>
          <w:i w:val="false"/>
          <w:color w:val="000000"/>
          <w:sz w:val="28"/>
        </w:rPr>
        <w:t xml:space="preserve"> сәйкес Еуразиялық экономикалық одақтың Бірыңғай кедендік тарифінің кедендік әкелу баждарының ставкалары белгіленсін.</w:t>
      </w:r>
    </w:p>
    <w:bookmarkEnd w:id="4"/>
    <w:bookmarkStart w:name="z6" w:id="5"/>
    <w:p>
      <w:pPr>
        <w:spacing w:after="0"/>
        <w:ind w:left="0"/>
        <w:jc w:val="both"/>
      </w:pPr>
      <w:r>
        <w:rPr>
          <w:rFonts w:ascii="Times New Roman"/>
          <w:b w:val="false"/>
          <w:i w:val="false"/>
          <w:color w:val="000000"/>
          <w:sz w:val="28"/>
        </w:rPr>
        <w:t xml:space="preserve">
      2. Еуразиялық экономикалық одаққа мүше мемлекеттерден ішкі тұтыну үшін кедендік шығару рәсіміне орналастырылған  машиналар мен механизмдердің жекелеген түрлерін мүше мемлекеттердің аумағына әкелу туралы </w:t>
      </w:r>
      <w:r>
        <w:rPr>
          <w:rFonts w:ascii="Times New Roman"/>
          <w:b w:val="false"/>
          <w:i w:val="false"/>
          <w:color w:val="000000"/>
          <w:sz w:val="28"/>
        </w:rPr>
        <w:t>№ 4 қосымшаға</w:t>
      </w:r>
      <w:r>
        <w:rPr>
          <w:rFonts w:ascii="Times New Roman"/>
          <w:b w:val="false"/>
          <w:i w:val="false"/>
          <w:color w:val="000000"/>
          <w:sz w:val="28"/>
        </w:rPr>
        <w:t xml:space="preserve"> сәйкес нысандағы ақпаратты есептік тоқсаннан кейінгі айдың 10-ынан кешіктірмей Еуразиялық экономикалық комиссияға беруді кедендік органдарға тапсыру сұралсын.</w:t>
      </w:r>
    </w:p>
    <w:bookmarkEnd w:id="5"/>
    <w:bookmarkStart w:name="z7" w:id="6"/>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бірақ Дүниежүзілік сауда ұйымына қосылу шарты ретінде қабылданған міндеттемелерге сәйкес Қазақстан Республикасы Еуразиялық экономикалық одақтың Бірыңғай кедендік тарифі баждарының ставкаларымен салыстырғанда неғұрлым төмен кедендік әкелу баждарының ставкаларын қолданатын тауарлардың тізбесіне және машиналар мен механизмдердің жекелеген түрлеріне қатысты  осындай ставкалардың мөлшеріне өзгерістер енгізу туралы шешімі күшіне енген күннен кейін ғана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2023 жылғы 11 сәуірдегі</w:t>
            </w:r>
            <w:r>
              <w:br/>
            </w:r>
            <w:r>
              <w:rPr>
                <w:rFonts w:ascii="Times New Roman"/>
                <w:b w:val="false"/>
                <w:i w:val="false"/>
                <w:color w:val="000000"/>
                <w:sz w:val="20"/>
              </w:rPr>
              <w:t>№ 47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ҚОСЫМША</w:t>
            </w:r>
          </w:p>
        </w:tc>
      </w:tr>
    </w:tbl>
    <w:bookmarkStart w:name="z9" w:id="7"/>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номенклатурасынан алып тасталатын</w:t>
      </w:r>
      <w:r>
        <w:br/>
      </w:r>
      <w:r>
        <w:rPr>
          <w:rFonts w:ascii="Times New Roman"/>
          <w:b/>
          <w:i w:val="false"/>
          <w:color w:val="000000"/>
        </w:rPr>
        <w:t>КІШІ ҚОСАЛҚЫ ПОЗИЦИЯ</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 бірлік өлшемі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жер асты жұмыстары үшін арнайы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8430 50 000 2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қарпуы аз тазалау машиналары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8430 50 000 3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2023 жылғы 11 сәуірдегі</w:t>
            </w:r>
            <w:r>
              <w:br/>
            </w:r>
            <w:r>
              <w:rPr>
                <w:rFonts w:ascii="Times New Roman"/>
                <w:b w:val="false"/>
                <w:i w:val="false"/>
                <w:color w:val="000000"/>
                <w:sz w:val="20"/>
              </w:rPr>
              <w:t>№ 47 шешіміне</w:t>
            </w:r>
            <w:r>
              <w:br/>
            </w:r>
            <w:r>
              <w:rPr>
                <w:rFonts w:ascii="Times New Roman"/>
                <w:b w:val="false"/>
                <w:i w:val="false"/>
                <w:color w:val="000000"/>
                <w:sz w:val="20"/>
              </w:rPr>
              <w:t>№ 2 ҚОСЫМША</w:t>
            </w:r>
          </w:p>
        </w:tc>
      </w:tr>
    </w:tbl>
    <w:bookmarkStart w:name="z11" w:id="8"/>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 енгізілетін</w:t>
      </w:r>
      <w:r>
        <w:br/>
      </w:r>
      <w:r>
        <w:rPr>
          <w:rFonts w:ascii="Times New Roman"/>
          <w:b/>
          <w:i w:val="false"/>
          <w:color w:val="000000"/>
        </w:rPr>
        <w:t>КІШІ ҚОСАЛҚЫ ПОЗИЦИЯ</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ТН ВЭД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w:t>
            </w:r>
          </w:p>
          <w:p>
            <w:pPr>
              <w:spacing w:after="20"/>
              <w:ind w:left="20"/>
              <w:jc w:val="both"/>
            </w:pPr>
            <w:r>
              <w:rPr>
                <w:rFonts w:ascii="Times New Roman"/>
                <w:b w:val="false"/>
                <w:i w:val="false"/>
                <w:color w:val="000000"/>
                <w:sz w:val="20"/>
              </w:rPr>
              <w:t>
ед. 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жер асты жұмыстары үшін арнайы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8430 50 000 4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кен қазбаларында кеңейту ойықтарын кесуге арналған машиналар</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8430 50 000 5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ЕАЭО СЭҚ ТН 8430 50 000 қосалқы позициясынан  кейінгі коды жоқ кіші қосалқы позиция.</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2023 жылғы 11 сәуірдегі</w:t>
            </w:r>
            <w:r>
              <w:br/>
            </w:r>
            <w:r>
              <w:rPr>
                <w:rFonts w:ascii="Times New Roman"/>
                <w:b w:val="false"/>
                <w:i w:val="false"/>
                <w:color w:val="000000"/>
                <w:sz w:val="20"/>
              </w:rPr>
              <w:t>№ 47 шешіміне</w:t>
            </w:r>
            <w:r>
              <w:br/>
            </w:r>
            <w:r>
              <w:rPr>
                <w:rFonts w:ascii="Times New Roman"/>
                <w:b w:val="false"/>
                <w:i w:val="false"/>
                <w:color w:val="000000"/>
                <w:sz w:val="20"/>
              </w:rPr>
              <w:t>№ 3 ҚОСЫМША</w:t>
            </w:r>
          </w:p>
        </w:tc>
      </w:tr>
    </w:tbl>
    <w:bookmarkStart w:name="z13" w:id="9"/>
    <w:p>
      <w:pPr>
        <w:spacing w:after="0"/>
        <w:ind w:left="0"/>
        <w:jc w:val="left"/>
      </w:pPr>
      <w:r>
        <w:rPr>
          <w:rFonts w:ascii="Times New Roman"/>
          <w:b/>
          <w:i w:val="false"/>
          <w:color w:val="000000"/>
        </w:rPr>
        <w:t xml:space="preserve"> Еуразиялық экономикалық одақтың Бірыңғай кедендік тарифінің кедендік әкелу баждарының</w:t>
      </w:r>
      <w:r>
        <w:br/>
      </w:r>
      <w:r>
        <w:rPr>
          <w:rFonts w:ascii="Times New Roman"/>
          <w:b/>
          <w:i w:val="false"/>
          <w:color w:val="000000"/>
        </w:rPr>
        <w:t>СТАВКАЛАРЫ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бажының ставкасы (кедендік құнына пайызбен не еурода не АҚШ долларында)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8430 50 000 4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кен қазбаларында кеңейту ойықтарын кесуге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8430 50 000 5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2023 жылғы 11 сәуірдегі</w:t>
            </w:r>
            <w:r>
              <w:br/>
            </w:r>
            <w:r>
              <w:rPr>
                <w:rFonts w:ascii="Times New Roman"/>
                <w:b w:val="false"/>
                <w:i w:val="false"/>
                <w:color w:val="000000"/>
                <w:sz w:val="20"/>
              </w:rPr>
              <w:t>№ 47 шешіміне</w:t>
            </w:r>
            <w:r>
              <w:br/>
            </w:r>
            <w:r>
              <w:rPr>
                <w:rFonts w:ascii="Times New Roman"/>
                <w:b w:val="false"/>
                <w:i w:val="false"/>
                <w:color w:val="000000"/>
                <w:sz w:val="20"/>
              </w:rPr>
              <w:t>№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 w:id="10"/>
    <w:p>
      <w:pPr>
        <w:spacing w:after="0"/>
        <w:ind w:left="0"/>
        <w:jc w:val="left"/>
      </w:pPr>
      <w:r>
        <w:rPr>
          <w:rFonts w:ascii="Times New Roman"/>
          <w:b/>
          <w:i w:val="false"/>
          <w:color w:val="000000"/>
        </w:rPr>
        <w:t xml:space="preserve"> Ішкі тұтыну үшін  кедендік шығару рәсіміне орналастырылған машиналар мен механизмдердің жекелеген  түрлерін Еуразиялық экономикалық одақтың аумағына әкелу туралы</w:t>
      </w:r>
      <w:r>
        <w:br/>
      </w:r>
      <w:r>
        <w:rPr>
          <w:rFonts w:ascii="Times New Roman"/>
          <w:b/>
          <w:i w:val="false"/>
          <w:color w:val="000000"/>
        </w:rPr>
        <w:t>А Қ П А Р А Т</w:t>
      </w:r>
    </w:p>
    <w:bookmarkEnd w:id="10"/>
    <w:p>
      <w:pPr>
        <w:spacing w:after="0"/>
        <w:ind w:left="0"/>
        <w:jc w:val="both"/>
      </w:pPr>
      <w:r>
        <w:rPr>
          <w:rFonts w:ascii="Times New Roman"/>
          <w:b w:val="false"/>
          <w:i w:val="false"/>
          <w:color w:val="000000"/>
          <w:sz w:val="28"/>
        </w:rPr>
        <w:t>
      ___ ж. тоқсан үшін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 арналған декларацияның 31-графасында көрсетілген тауардың атауы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(дана</w:t>
            </w:r>
            <w:r>
              <w:rPr>
                <w:rFonts w:ascii="Times New Roman"/>
                <w:b/>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8430 50 000 5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