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16588" w14:textId="da165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Транзитті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18 шілдедегі № 104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105-бабының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2023 жылғы 30 мамырдағы № 73 </w:t>
      </w:r>
      <w:r>
        <w:rPr>
          <w:rFonts w:ascii="Times New Roman"/>
          <w:b w:val="false"/>
          <w:i w:val="false"/>
          <w:color w:val="000000"/>
          <w:sz w:val="28"/>
        </w:rPr>
        <w:t>шешімімен</w:t>
      </w:r>
      <w:r>
        <w:rPr>
          <w:rFonts w:ascii="Times New Roman"/>
          <w:b w:val="false"/>
          <w:i w:val="false"/>
          <w:color w:val="000000"/>
          <w:sz w:val="28"/>
        </w:rPr>
        <w:t xml:space="preserve"> бекітілген Транзиттік декларацияны толтыру тәртібіне өзгерістер енгізілсін.</w:t>
      </w:r>
    </w:p>
    <w:bookmarkStart w:name="z3" w:id="0"/>
    <w:p>
      <w:pPr>
        <w:spacing w:after="0"/>
        <w:ind w:left="0"/>
        <w:jc w:val="both"/>
      </w:pPr>
      <w:r>
        <w:rPr>
          <w:rFonts w:ascii="Times New Roman"/>
          <w:b w:val="false"/>
          <w:i w:val="false"/>
          <w:color w:val="000000"/>
          <w:sz w:val="28"/>
        </w:rPr>
        <w:t>
      2. Осы Шешім ол ресми жарияланған күннен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2023 жылғы 18 шілдедегі </w:t>
            </w:r>
            <w:r>
              <w:br/>
            </w:r>
            <w:r>
              <w:rPr>
                <w:rFonts w:ascii="Times New Roman"/>
                <w:b w:val="false"/>
                <w:i w:val="false"/>
                <w:color w:val="000000"/>
                <w:sz w:val="20"/>
              </w:rPr>
              <w:t>№ 104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Транзиттік декларацияны толтыру тәртібіне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Республикасының аумағы шегіндегі келу орнындағы кеден органынан Қазақстан Республикасы аумағынан кету орнындағы кеден органына шетелдік тауарларды әуе көлігімен тасу (тасымалдау)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30-тармақ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 аумағы шегінде осындай тауарларды келу орнынан Қазақстан Республикасы аумағынан олардың кету орнына дейін әуе көлігімен тасу (тасымалдау) жүзеге асырылатын және оларға қатысты тыйымдар мен шектеулер қолданылмайтын шетелдік тауарларды Қазақстан Республикасында кедендік декларациялаған жағдайда тауардың ЕАЭО СЭҚ ТН сәйкес коды көрсетілмейді.".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34-тармақ</w:t>
      </w:r>
      <w:r>
        <w:rPr>
          <w:rFonts w:ascii="Times New Roman"/>
          <w:b w:val="false"/>
          <w:i w:val="false"/>
          <w:color w:val="000000"/>
          <w:sz w:val="28"/>
        </w:rPr>
        <w:t xml:space="preserve"> мынадай мазмұндағы абзацпен толықтырылсын:</w:t>
      </w:r>
    </w:p>
    <w:p>
      <w:pPr>
        <w:spacing w:after="0"/>
        <w:ind w:left="0"/>
        <w:jc w:val="both"/>
      </w:pPr>
      <w:r>
        <w:rPr>
          <w:rFonts w:ascii="Times New Roman"/>
          <w:b w:val="false"/>
          <w:i w:val="false"/>
          <w:color w:val="000000"/>
          <w:sz w:val="28"/>
        </w:rPr>
        <w:t>
      "Қазақстан Республикасының аумағы шегіндегі келу орнындағы кеден органынан Қазақстан Республикасы аумағынан кету орнындағы кеден органына шетелдік тауарларды әуе көлігімен тасу (тасымалдау) кезінде.".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