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b1ec" w14:textId="cefb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Қолданылуы нәтижесінде Еуразиялық экономикалық одақтың "Азаматтық қорғанысқа және табиғи және техногендік сипаттағы төтенше жағдайлардан қорғауға арналған өнімнің қауіпсіздігі туралы" техникалық регламенті (ЕАЭО ТР 050/2021) талаптарының сақталуы ерікті негізде қамтамасыз етілетін мемлекетаралық стандарттарды және зерттеулер (сынақтар) және өлшемдер қағидалары мен әдістерін, оның ішінде Еуразиялық экономикалық одақтың "Азаматтық қорғанысқа және табиғи және техногендік сипаттағы төтенше жағдайлардан қорғауға арналған өнімнің қауіпсіздігі туралы" техникалық регламентінің (ЕАЭО ТР 050/2021)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 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Қолданылуы нәтижесінде Еуразиялық экономикалық одақтың "Азаматтық қорғанысқа және табиғи және техногендік сипаттағы төтенше жағдайлардан қорғауға арналған өнімнің қауіпсіздігі туралы" техникалық регламенті (ЕАЭО ТР 050/2021) талаптарының сақталуы ерікті негізде қамтамасыз етілетін мемлекетаралық стандарттарды және зерттеулер (сынақтар) және өлшемдер қағидалары мен әдістерін, оның ішінде Еуразиялық экономикалық одақтың "Азаматтық қорғанысқа және табиғи және техногендік сипаттағы төтенше жағдайлардан қорғауға арналған өнімнің қауіпсіздігі туралы" техникалық регламентінің (ЕАЭО ТР 050/2021)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22 тамыздағы </w:t>
            </w:r>
            <w:r>
              <w:br/>
            </w:r>
            <w:r>
              <w:rPr>
                <w:rFonts w:ascii="Times New Roman"/>
                <w:b w:val="false"/>
                <w:i w:val="false"/>
                <w:color w:val="000000"/>
                <w:sz w:val="20"/>
              </w:rPr>
              <w:t xml:space="preserve">№ 123 шешімімен </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Қолданылуы нәтижесінде Еуразиялық экономикалық одақтың "Азаматтық қорғанысқа және табиғи және техногендік сипаттағы төтенше жағдайлардан қорғауға арналған өнімнің қауіпсіздігі туралы" техникалық регламенті (ЕАЭО ТР 050/2021) талаптарының сақталуы ерікті негізде қамтамасыз етілетін мемлекетаралық стандарттарды және зерттеулер (сынақтар) және өлшемдер қағидалары мен әдістерін, оның ішінде Еуразиялық экономикалық одақтың "Азаматтық қорғанысқа және табиғи және техногендік сипаттағы төтенше жағдайлардан қорғауға арналған өнімнің қауіпсіздігі туралы" техникалық регламентінің (ЕАЭО ТР 050/2021)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МСС/</w:t>
            </w:r>
            <w:r>
              <w:rPr>
                <w:rFonts w:ascii="Times New Roman"/>
                <w:b w:val="false"/>
                <w:i w:val="false"/>
                <w:color w:val="000000"/>
                <w:sz w:val="20"/>
              </w:rPr>
              <w:t xml:space="preserve"> </w:t>
            </w:r>
            <w:r>
              <w:rPr>
                <w:rFonts w:ascii="Times New Roman"/>
                <w:b/>
                <w:i w:val="false"/>
                <w:color w:val="000000"/>
                <w:sz w:val="20"/>
              </w:rPr>
              <w:t>МТК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 Жұмыс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–жауапты әзірлеуші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ККМ-мен келісу туралы ақпарат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Панаға арналған қорғаныш-герметикалық және герметикалық есіктер, қақпалар мен жапқыштар.  Жалпы техникалық талаптар. Сынақ әдістері. МЕМСТ Р 42.4.07-2020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 және 17-тармақтары, қосымшаның 1-тармағының "а"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Жарылысқа қарсы қорғаныс секциялары.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11 және 17-тармақтары, қосымшаның 1-тармағының "б"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Кеңейту камералары.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 және 17-тармақтары, қосымшаның 1-тармағының "в"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Герметикалық клапандар.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13,14 және 17-тармақтары, қосымшаның 1-тармағының "г"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Артық қысым клапандары.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және 17-тармақтары, қосымшаның 1-тармағының "д"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Реттеуші бітеуіштер.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 және 17-тармақтары, қосымшаның 1-тармағының "е"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Электр желдеткіштері.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18-тармағы, қосымшаның 2-тармағының "б"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Электр жетегі бар желдеткіштер.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18-тармағы, қосымшаның 2-тармағының "б"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Ұяшықты желдету жүйелерінің сүзгілері.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19, 20, 21 және 23-тармақтары, қосымшаның </w:t>
            </w:r>
          </w:p>
          <w:p>
            <w:pPr>
              <w:spacing w:after="20"/>
              <w:ind w:left="20"/>
              <w:jc w:val="both"/>
            </w:pPr>
            <w:r>
              <w:rPr>
                <w:rFonts w:ascii="Times New Roman"/>
                <w:b w:val="false"/>
                <w:i w:val="false"/>
                <w:color w:val="000000"/>
                <w:sz w:val="20"/>
              </w:rPr>
              <w:t>2-тармағының "в"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қорғаныстың қорғаныс құрылыстарының инженерлік-техникалық жабдығы. Желдету жүйелерінің алдын-ала сүзгілері.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 және 23-тармақтары, қосымшаның 2-тармағының "г"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Қорғау құралдары ұжымдық болып табылады.</w:t>
            </w:r>
          </w:p>
          <w:p>
            <w:pPr>
              <w:spacing w:after="20"/>
              <w:ind w:left="20"/>
              <w:jc w:val="both"/>
            </w:pPr>
            <w:r>
              <w:rPr>
                <w:rFonts w:ascii="Times New Roman"/>
                <w:b w:val="false"/>
                <w:i w:val="false"/>
                <w:color w:val="000000"/>
                <w:sz w:val="20"/>
              </w:rPr>
              <w:t>
Регенеративті патрондар мен қондырғылар.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 қосымшаның</w:t>
            </w:r>
          </w:p>
          <w:p>
            <w:pPr>
              <w:spacing w:after="20"/>
              <w:ind w:left="20"/>
              <w:jc w:val="both"/>
            </w:pPr>
            <w:r>
              <w:rPr>
                <w:rFonts w:ascii="Times New Roman"/>
                <w:b w:val="false"/>
                <w:i w:val="false"/>
                <w:color w:val="000000"/>
                <w:sz w:val="20"/>
              </w:rPr>
              <w:t>2-тармағының "д"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Техникалық байланыс және басқару құралдары. Жалпы техникалық талаптар. МЕМСТ Р 42.3.02-2014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 – 29- тармақтары, қосымшаның 3-тармағының "а" - "в" - тармақшалары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Техникалық байланыс және басқару құралдары. Сынақ әдістері. МЕМСТ Р 42.3.04-2015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 – 29- тармақтары, қосымшаның 3-тармағының "а" - "в" - тармақшалары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Халықты хабардар ету пунктінің автоматтандырылған жұмыс орны.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 және 35-тармақтары, қосымшаның 4-тармағының "а"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Соңғы хабарлау құралдарын іске қосу және бақылау құрылғылары.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және 35-тармақтары, қосымшаның 4-тармағының "б"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Халықты құлақтандырудың соңғы құралдары.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 – 35-тармақтары, қосымшаның 4-тармағының "в"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машиналары. Сыныптауыш. Жалпы техникалық талаптар. МЕМСТ Р 22.9.24-2014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43-тармақтары, қосымшаның 5-тармағы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машиналары. Сынақ әдістері. МЕМСТ Р 22.9.29-2015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43-тармақтары, қосымшаның 5-тармағы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Арнайы авариялық-құтқару машиналары. Жалпы техникалық талаптар.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43-тармақтары, қосымшаның 5-тармағы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Арнаулы авариялық-құтқару машиналары.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43-тармақтары, қосымшаның 5-тармағы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жұмыстарын жүргізуге арналған инженерлік машиналар. Жалпы техникалық талаптар. МЕМСТ 22.9.03-97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43-тармақтары, қосымшаның 5-тармағы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жұмыстарын жүргізуге арналған робототехникалық құралдар. Жалпы техникалық талаптар. Сынақ әдістері. МЕМСТ Р 54344-2011 және МЕМСТ Р 55895-2013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43-тармақтары, қосымшаның 6-тармағы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Гидравликалық авариялық-құтқару құралы. Жалпы техникалық талаптар. МЕМСТ Р 22.9.18-2014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7-тармағы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Гидравликалық авариялық-құтқару құралы. Сынақ әдістері. МЕМСТ Р 22.9.25-2014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7-тармағы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құралы электр. Сынақ әдістері. МЕМСТ Р 22.9.27-2015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7-тармағы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Пневматикалық авариялық-құтқару құралы. Жалпы техникалық талаптар. МЕМСТ Р 22.9.17-2014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7-тармағы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Пневматикалық авариялық-құтқару құралы. Сынақ әдістері. МЕМСТ Р 22.9.16-2014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7-тармағы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Қар үйінділері мен қар көшкіндеріндегі адамдарды іздеу құралдары. Жалпы техникалық талаптар.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8-тармағы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Қар үйінділері мен қар көшкіндеріндегі адамдарды іздеу құралдары. Сынақ әдістері.</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8-тармағы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жұмыстарын жүргізу кезінде су кедергілерін еңсеру құралдары.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42-тармақтары, қосымшаның 9-тармағы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Құрастырмалы-жиналмалы құрылыстар. Техникалық талаптар. Сынақ әдістері. МЕМСТ Р 42.4.08-2021, МЕМСТ Р 22.3.18-2021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10.1-тармағы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Қаңқалы шатырлар. Жалпы техникалық шарттар.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10.2-тармағы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Пневмоқарқалы модульдер. Жалпы техникалық шарттар.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10.2-тармағы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13.340.10/071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Құтқарушының жалпы мақсаттағы қорғаныс киімі.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10.3.1-тармағы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13.340.10/071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Құтқарушының арнайы қорғаныс киімі.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10.3.2-тармағы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13.340.40/071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жұмыстарын орындау кезінде құтқарушының қолын қорғау құралдары.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10.3.3-тармағы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13.340.20/071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жұмыстарын орындау кезінде құтқарушының басын қорғау құралдары.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10.3.3-тармағы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13.340.50/071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Авариялық-құтқару жұмыстарын орындау кезінде құтқарушының аяғын қорғау құралдары. Жалпы техникалық талаптар. Сынақ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 – 41-тармақтары, қосымшаның 10.3.3-тармағы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Табиғи және техногендік сипаттағы төтенше жағдайлар мониторингінің техникалық құралдары. Жалпы техникалық талаптар. МЕМСТ Р 22.1.15-2014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 – 51, 53 – 58, 60 – 62-тармақтары,  қосымшаның 11 – 13-тармақтары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071RU40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Табиғи және техногендік сипаттағы төтенше жағдайлар мониторингінің техникалық құралдары. Сынақ әдістері. МЕМСТ Р 22.1.16-2015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 – 51, 53 – 58, 60 – 62-тармақтары,  қосымшаның 11 – 13-тармақтары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