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855e2" w14:textId="93855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 комиссиясының 2010 жылғы 20 қыркүйектегі № 378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2024 жылғы 23 сәуірдегі № 42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Кеден кодексінің 8-бабы </w:t>
      </w:r>
      <w:r>
        <w:rPr>
          <w:rFonts w:ascii="Times New Roman"/>
          <w:b w:val="false"/>
          <w:i w:val="false"/>
          <w:color w:val="000000"/>
          <w:sz w:val="28"/>
        </w:rPr>
        <w:t>2-тармағына</w:t>
      </w:r>
      <w:r>
        <w:rPr>
          <w:rFonts w:ascii="Times New Roman"/>
          <w:b w:val="false"/>
          <w:i w:val="false"/>
          <w:color w:val="000000"/>
          <w:sz w:val="28"/>
        </w:rPr>
        <w:t xml:space="preserve"> сәйкес Еуразиялық экономикалық комиссиясының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Кеден одағы комиссиясының 2010 жылғы 20 қыркүйектегі "Кеден құжаттарын толтыру үшін пайдаланылатын сыныптауыштар туралы" № 378 шешіміне тіркелген </w:t>
      </w:r>
      <w:r>
        <w:rPr>
          <w:rFonts w:ascii="Times New Roman"/>
          <w:b w:val="false"/>
          <w:i w:val="false"/>
          <w:color w:val="000000"/>
          <w:sz w:val="28"/>
        </w:rPr>
        <w:t>қосымшаға</w:t>
      </w:r>
      <w:r>
        <w:rPr>
          <w:rFonts w:ascii="Times New Roman"/>
          <w:b w:val="false"/>
          <w:i w:val="false"/>
          <w:color w:val="000000"/>
          <w:sz w:val="28"/>
        </w:rPr>
        <w:t xml:space="preserve"> сәйкес өзгерістер (бұдан әрі – өзгерістер) енгізілсін.</w:t>
      </w:r>
    </w:p>
    <w:bookmarkStart w:name="z3" w:id="0"/>
    <w:p>
      <w:pPr>
        <w:spacing w:after="0"/>
        <w:ind w:left="0"/>
        <w:jc w:val="both"/>
      </w:pPr>
      <w:r>
        <w:rPr>
          <w:rFonts w:ascii="Times New Roman"/>
          <w:b w:val="false"/>
          <w:i w:val="false"/>
          <w:color w:val="000000"/>
          <w:sz w:val="28"/>
        </w:rPr>
        <w:t>
      2. Осы шешім ол ресми жарияланған күннен бастап өзгерістердің 2-тармағының "а" тармақшасының екінші және үшінші абзацтарын және 4-тармағын қоспағанда күнтізбелік 30 күн аяқталғаннан кейін күшіне енеді.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Өзгерістердің 2-тармағының </w:t>
      </w:r>
      <w:r>
        <w:rPr>
          <w:rFonts w:ascii="Times New Roman"/>
          <w:b w:val="false"/>
          <w:i w:val="false"/>
          <w:color w:val="000000"/>
          <w:sz w:val="28"/>
        </w:rPr>
        <w:t>"а" тармақшасының</w:t>
      </w:r>
      <w:r>
        <w:rPr>
          <w:rFonts w:ascii="Times New Roman"/>
          <w:b w:val="false"/>
          <w:i w:val="false"/>
          <w:color w:val="000000"/>
          <w:sz w:val="28"/>
        </w:rPr>
        <w:t xml:space="preserve"> екінші және үшінші абзацтары осы шешім ресми жарияланған күннен бастап күнтізбелік 30 күн өткен соң, бірақ бір жағынан Еуразиялық экономикалық одақ пен оның мүше мемлекеттері мен екінші жағынан Иран Ислам Республикасы арасындағы еркін сауда туралы 2023 жылғы 25 желтоқсандағы Келісім күшіне енген күннен ерте емес күшіне 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Өзгерістердің </w:t>
      </w:r>
      <w:r>
        <w:rPr>
          <w:rFonts w:ascii="Times New Roman"/>
          <w:b w:val="false"/>
          <w:i w:val="false"/>
          <w:color w:val="000000"/>
          <w:sz w:val="28"/>
        </w:rPr>
        <w:t>4-тармағы</w:t>
      </w:r>
      <w:r>
        <w:rPr>
          <w:rFonts w:ascii="Times New Roman"/>
          <w:b w:val="false"/>
          <w:i w:val="false"/>
          <w:color w:val="000000"/>
          <w:sz w:val="28"/>
        </w:rPr>
        <w:t xml:space="preserve"> 2025 жылғы 31 наурыздан бастап күшіне енеді.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комиссия Алқасының</w:t>
            </w:r>
            <w:r>
              <w:br/>
            </w:r>
            <w:r>
              <w:rPr>
                <w:rFonts w:ascii="Times New Roman"/>
                <w:b w:val="false"/>
                <w:i w:val="false"/>
                <w:color w:val="000000"/>
                <w:sz w:val="20"/>
              </w:rPr>
              <w:t xml:space="preserve">2024 жылғы 23 сәуірдегі </w:t>
            </w:r>
            <w:r>
              <w:br/>
            </w:r>
            <w:r>
              <w:rPr>
                <w:rFonts w:ascii="Times New Roman"/>
                <w:b w:val="false"/>
                <w:i w:val="false"/>
                <w:color w:val="000000"/>
                <w:sz w:val="20"/>
              </w:rPr>
              <w:t>№ 42 шешіміне</w:t>
            </w:r>
            <w:r>
              <w:br/>
            </w:r>
            <w:r>
              <w:rPr>
                <w:rFonts w:ascii="Times New Roman"/>
                <w:b w:val="false"/>
                <w:i w:val="false"/>
                <w:color w:val="000000"/>
                <w:sz w:val="20"/>
              </w:rPr>
              <w:t>ҚОСЫМША</w:t>
            </w:r>
          </w:p>
        </w:tc>
      </w:tr>
    </w:tbl>
    <w:bookmarkStart w:name="z7" w:id="1"/>
    <w:p>
      <w:pPr>
        <w:spacing w:after="0"/>
        <w:ind w:left="0"/>
        <w:jc w:val="left"/>
      </w:pPr>
      <w:r>
        <w:rPr>
          <w:rFonts w:ascii="Times New Roman"/>
          <w:b/>
          <w:i w:val="false"/>
          <w:color w:val="000000"/>
        </w:rPr>
        <w:t xml:space="preserve"> Кеден одағы комиссиясының 2010 жылғы 20 қыркүйектегі № 378 шешіміне енгізілетін ӨЗГЕРІСТЕР</w:t>
      </w:r>
    </w:p>
    <w:bookmarkEnd w:id="1"/>
    <w:bookmarkStart w:name="z8" w:id="2"/>
    <w:p>
      <w:pPr>
        <w:spacing w:after="0"/>
        <w:ind w:left="0"/>
        <w:jc w:val="both"/>
      </w:pPr>
      <w:r>
        <w:rPr>
          <w:rFonts w:ascii="Times New Roman"/>
          <w:b w:val="false"/>
          <w:i w:val="false"/>
          <w:color w:val="000000"/>
          <w:sz w:val="28"/>
        </w:rPr>
        <w:t>
      1. Тауарларды өткізу ерекшеліктерінің сыныптауышына (2-қосымша):</w:t>
      </w:r>
    </w:p>
    <w:bookmarkEnd w:id="2"/>
    <w:bookmarkStart w:name="z9" w:id="3"/>
    <w:p>
      <w:pPr>
        <w:spacing w:after="0"/>
        <w:ind w:left="0"/>
        <w:jc w:val="both"/>
      </w:pPr>
      <w:r>
        <w:rPr>
          <w:rFonts w:ascii="Times New Roman"/>
          <w:b w:val="false"/>
          <w:i w:val="false"/>
          <w:color w:val="000000"/>
          <w:sz w:val="28"/>
        </w:rPr>
        <w:t>
      а) 139 коды бар позициядан кейін мынадай мазмұндағы позициялармен толықтырылсын:</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Еуразиялық экономикалық одақ Кеден кодексінің 243-бабы 2-тармағының </w:t>
            </w:r>
            <w:r>
              <w:rPr>
                <w:rFonts w:ascii="Times New Roman"/>
                <w:b w:val="false"/>
                <w:i w:val="false"/>
                <w:color w:val="000000"/>
                <w:sz w:val="20"/>
              </w:rPr>
              <w:t>3-тармақшасында</w:t>
            </w:r>
            <w:r>
              <w:rPr>
                <w:rFonts w:ascii="Times New Roman"/>
                <w:b/>
                <w:i w:val="false"/>
                <w:color w:val="000000"/>
                <w:sz w:val="20"/>
              </w:rPr>
              <w:t xml:space="preserve"> көрсетілген, оларға қатысты бажсыз сауданың кедендік рәсімінің қолданылуы Еуразиялық экономикалық одақ Кеден кодексінің 246-бабының </w:t>
            </w:r>
            <w:r>
              <w:rPr>
                <w:rFonts w:ascii="Times New Roman"/>
                <w:b w:val="false"/>
                <w:i w:val="false"/>
                <w:color w:val="000000"/>
                <w:sz w:val="20"/>
              </w:rPr>
              <w:t>2-тармағына</w:t>
            </w:r>
            <w:r>
              <w:rPr>
                <w:rFonts w:ascii="Times New Roman"/>
                <w:b/>
                <w:i w:val="false"/>
                <w:color w:val="000000"/>
                <w:sz w:val="20"/>
              </w:rPr>
              <w:t xml:space="preserve"> сәйкес оларды ішкі тұтыну үшін шығарудың кедендік рәсімімен орналастыру жолымен аяқталатын тұлғаларға бажсыз сауда дүкендерінде өткізілген шетелдік тауарлар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Оларға қатысты бажсыз сауданың кедендік рәсімі мынадай жолдармен аяқталатын шетелдік тауарлар Еуразиялық экономикалық одақ Кеден кодексінің 246 бабы 4 тармағының </w:t>
            </w:r>
            <w:r>
              <w:rPr>
                <w:rFonts w:ascii="Times New Roman"/>
                <w:b w:val="false"/>
                <w:i w:val="false"/>
                <w:color w:val="000000"/>
                <w:sz w:val="20"/>
              </w:rPr>
              <w:t>1 тармақшасына</w:t>
            </w:r>
            <w:r>
              <w:rPr>
                <w:rFonts w:ascii="Times New Roman"/>
                <w:b w:val="false"/>
                <w:i w:val="false"/>
                <w:color w:val="000000"/>
                <w:sz w:val="20"/>
              </w:rPr>
              <w:t xml:space="preserve"> сәйкес оларды ішкі тұтыну үшін шығарудың кедендік рәсімімен орналастыру";</w:t>
            </w:r>
          </w:p>
        </w:tc>
      </w:tr>
    </w:tbl>
    <w:bookmarkStart w:name="z10" w:id="4"/>
    <w:p>
      <w:pPr>
        <w:spacing w:after="0"/>
        <w:ind w:left="0"/>
        <w:jc w:val="both"/>
      </w:pPr>
      <w:r>
        <w:rPr>
          <w:rFonts w:ascii="Times New Roman"/>
          <w:b w:val="false"/>
          <w:i w:val="false"/>
          <w:color w:val="000000"/>
          <w:sz w:val="28"/>
        </w:rPr>
        <w:t>
      б) 205 коды бар позициядан кейін мынадай мазмұндағы позициямен толықтырылсын:</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 және өзге де мақсаттағы радиоактивті изотоптар, олардың қорытпалары, қосылыстары мен қоспалары, сондай-ақ жоғарыда сипатталғандардың кез келгені бар, жа</w:t>
            </w:r>
            <w:r>
              <w:rPr>
                <w:rFonts w:ascii="Times New Roman"/>
                <w:b/>
                <w:i w:val="false"/>
                <w:color w:val="000000"/>
                <w:sz w:val="20"/>
              </w:rPr>
              <w:t xml:space="preserve">ртылай ыдырау кезеңі 10 күннен </w:t>
            </w:r>
            <w:r>
              <w:rPr>
                <w:rFonts w:ascii="Times New Roman"/>
                <w:b/>
                <w:i w:val="false"/>
                <w:color w:val="000000"/>
                <w:sz w:val="20"/>
              </w:rPr>
              <w:t>аз өнімдер н</w:t>
            </w:r>
            <w:r>
              <w:rPr>
                <w:rFonts w:ascii="Times New Roman"/>
                <w:b/>
                <w:i w:val="false"/>
                <w:color w:val="000000"/>
                <w:sz w:val="20"/>
              </w:rPr>
              <w:t xml:space="preserve">емесе құрылғылар </w:t>
            </w:r>
            <w:r>
              <w:rPr>
                <w:rFonts w:ascii="Times New Roman"/>
                <w:b/>
                <w:i w:val="false"/>
                <w:color w:val="000000"/>
                <w:sz w:val="20"/>
              </w:rPr>
              <w:t>(қысқа өмір сүретін изотоптар) (Ресей Федерациясы үшін)".</w:t>
            </w:r>
          </w:p>
        </w:tc>
      </w:tr>
    </w:tbl>
    <w:bookmarkStart w:name="z11" w:id="5"/>
    <w:p>
      <w:pPr>
        <w:spacing w:after="0"/>
        <w:ind w:left="0"/>
        <w:jc w:val="both"/>
      </w:pPr>
      <w:r>
        <w:rPr>
          <w:rFonts w:ascii="Times New Roman"/>
          <w:b w:val="false"/>
          <w:i w:val="false"/>
          <w:color w:val="000000"/>
          <w:sz w:val="28"/>
        </w:rPr>
        <w:t>
      2. Кедендік төлемдерді төлеу бойынша жеңілдіктер сыныптауышында (7-қосымша):</w:t>
      </w:r>
    </w:p>
    <w:bookmarkEnd w:id="5"/>
    <w:bookmarkStart w:name="z12" w:id="6"/>
    <w:p>
      <w:pPr>
        <w:spacing w:after="0"/>
        <w:ind w:left="0"/>
        <w:jc w:val="both"/>
      </w:pPr>
      <w:r>
        <w:rPr>
          <w:rFonts w:ascii="Times New Roman"/>
          <w:b w:val="false"/>
          <w:i w:val="false"/>
          <w:color w:val="000000"/>
          <w:sz w:val="28"/>
        </w:rPr>
        <w:t xml:space="preserve">
      а) 1.1 кіші бөлімде: </w:t>
      </w:r>
    </w:p>
    <w:bookmarkEnd w:id="6"/>
    <w:bookmarkStart w:name="z13" w:id="7"/>
    <w:p>
      <w:pPr>
        <w:spacing w:after="0"/>
        <w:ind w:left="0"/>
        <w:jc w:val="both"/>
      </w:pPr>
      <w:r>
        <w:rPr>
          <w:rFonts w:ascii="Times New Roman"/>
          <w:b w:val="false"/>
          <w:i w:val="false"/>
          <w:color w:val="000000"/>
          <w:sz w:val="28"/>
        </w:rPr>
        <w:t>
      ИР коды бар позициядан кейін мынадай мазмұндағы позициямен толықтырылсын:</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"Бір тараптан Еуразиялық экономикалық одақ пен оның мүше мемлекеттері мен екінші тараптан Иран Ислам Республикасы арасындағы еркін сауда туралы 2023 жылғы 25 желтоқсандағы келісімге сәйкес Иран Ислам Республикасынан шығарылатын және Еуразиялық </w:t>
            </w:r>
            <w:r>
              <w:rPr>
                <w:rFonts w:ascii="Times New Roman"/>
                <w:b/>
                <w:i w:val="false"/>
                <w:color w:val="000000"/>
                <w:sz w:val="20"/>
              </w:rPr>
              <w:t xml:space="preserve">экономикалық одақтың кедендік аумағына әкелінетін тауарларға қатысты тарифтік преференция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ИЕ";</w:t>
            </w:r>
          </w:p>
        </w:tc>
      </w:tr>
    </w:tbl>
    <w:bookmarkStart w:name="z14" w:id="8"/>
    <w:p>
      <w:pPr>
        <w:spacing w:after="0"/>
        <w:ind w:left="0"/>
        <w:jc w:val="both"/>
      </w:pPr>
      <w:r>
        <w:rPr>
          <w:rFonts w:ascii="Times New Roman"/>
          <w:b w:val="false"/>
          <w:i w:val="false"/>
          <w:color w:val="000000"/>
          <w:sz w:val="28"/>
        </w:rPr>
        <w:t xml:space="preserve">
      ҚР коды бар позициядан кейін мынадай мазмұндағы позициямен толықтырылсын: </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өнімдерін өндіруде пайдалануға арналған ірі қара малдың етіне қатысты кедендік әкелу бажын төлеуден босату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ГМ";</w:t>
            </w:r>
          </w:p>
        </w:tc>
      </w:tr>
    </w:tbl>
    <w:bookmarkStart w:name="z15" w:id="9"/>
    <w:p>
      <w:pPr>
        <w:spacing w:after="0"/>
        <w:ind w:left="0"/>
        <w:jc w:val="both"/>
      </w:pPr>
      <w:r>
        <w:rPr>
          <w:rFonts w:ascii="Times New Roman"/>
          <w:b w:val="false"/>
          <w:i w:val="false"/>
          <w:color w:val="000000"/>
          <w:sz w:val="28"/>
        </w:rPr>
        <w:t>
      б) 3.2-кіші бөлім мынадай мазмұндағы 3.2.4-тармақпен толықтырылсын:</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"3.2.4. Қазақстан Республикасының заңнамалық актілерінде көзделген кедендік әкету баждарын төлеу бойынша жеңілдіктер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әкету бажын төлеуден босату жер қойнауын пайдаланушылар Қазақстан Республикасының Жер қойнауы және жер қойнауын пайдалану туралы заңнамасына сәйкес жасалған күрделі жобалар бойынша көмірсутектерді барлауға және өндіруге немесе өндіруге арналған келісімшарттар бойынша өздері өндірген шикі мұнайды әкеткен кезде (күрделі теңіз жобалары мен құрлықтағы газ жобалары бойынша көмірсутектерді барлауға және өндіруге немесе өндіруге арналған келісімшарт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 Қазақстан Республикасының Жер қойнауы және жер қойнауын пайдалану туралы заңнамасына сәйкес жасалған күрделі жобалар бойынша көмірсутектерді барлауға және өндіруге немесе өндіруге арналған келісімшарттар бойынша өндірген шикі мұнайды (құрлықтағы күрделі жобалар бойынша көмірсутектерді барлауға және өндіруге немесе өндіруге арналған келісімшарт бойынша) әкету кезінде кедендік әкету бажын төлеуден босату)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w:t>
            </w:r>
          </w:p>
        </w:tc>
      </w:tr>
    </w:tbl>
    <w:bookmarkStart w:name="z16" w:id="10"/>
    <w:p>
      <w:pPr>
        <w:spacing w:after="0"/>
        <w:ind w:left="0"/>
        <w:jc w:val="both"/>
      </w:pPr>
      <w:r>
        <w:rPr>
          <w:rFonts w:ascii="Times New Roman"/>
          <w:b w:val="false"/>
          <w:i w:val="false"/>
          <w:color w:val="000000"/>
          <w:sz w:val="28"/>
        </w:rPr>
        <w:t>
      в) 4.4-кіші бөлімнің 4.4.1-тармағында Л Д коды бар позициядан кейін мынадай мазмұндағы позициямен толықтырылсын:</w:t>
      </w:r>
    </w:p>
    <w:bookmarkEnd w:id="1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 әкелінетін күнбағыс және жүгері тұқымдарына қатысты 10% ҚҚС мөлшерлемесін қолдану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w:t>
            </w:r>
          </w:p>
        </w:tc>
      </w:tr>
    </w:tbl>
    <w:bookmarkStart w:name="z17" w:id="11"/>
    <w:p>
      <w:pPr>
        <w:spacing w:after="0"/>
        <w:ind w:left="0"/>
        <w:jc w:val="both"/>
      </w:pPr>
      <w:r>
        <w:rPr>
          <w:rFonts w:ascii="Times New Roman"/>
          <w:b w:val="false"/>
          <w:i w:val="false"/>
          <w:color w:val="000000"/>
          <w:sz w:val="28"/>
        </w:rPr>
        <w:t>
      3. Құжаттар мен мәліметтер түрлерінің сыныптауышында (8-қосымша):</w:t>
      </w:r>
    </w:p>
    <w:bookmarkEnd w:id="11"/>
    <w:bookmarkStart w:name="z18" w:id="12"/>
    <w:p>
      <w:pPr>
        <w:spacing w:after="0"/>
        <w:ind w:left="0"/>
        <w:jc w:val="both"/>
      </w:pPr>
      <w:r>
        <w:rPr>
          <w:rFonts w:ascii="Times New Roman"/>
          <w:b w:val="false"/>
          <w:i w:val="false"/>
          <w:color w:val="000000"/>
          <w:sz w:val="28"/>
        </w:rPr>
        <w:t>
      а) 7 бөлім 07041 коды бар позициядан кейін мынадай мазмұндағы позициямен толықтырылсын:</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"07042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Кедендік қолхат (Ресей Федерациясы үшін)";</w:t>
            </w:r>
          </w:p>
        </w:tc>
      </w:tr>
    </w:tbl>
    <w:bookmarkStart w:name="z19" w:id="13"/>
    <w:p>
      <w:pPr>
        <w:spacing w:after="0"/>
        <w:ind w:left="0"/>
        <w:jc w:val="both"/>
      </w:pPr>
      <w:r>
        <w:rPr>
          <w:rFonts w:ascii="Times New Roman"/>
          <w:b w:val="false"/>
          <w:i w:val="false"/>
          <w:color w:val="000000"/>
          <w:sz w:val="28"/>
        </w:rPr>
        <w:t>
      б) 9 бөлім 09056 коды бар позициядан кейін мынадай мазмұндағы позициямен толықтырылсын:</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Адамды электрондық сауда операторларының тізіліміне енгізу туралы куәландыратын құжат немесе электрондық сауда операторларының тізіліміндегі тұлғаның тіркеу нөмірі".</w:t>
            </w:r>
          </w:p>
        </w:tc>
      </w:tr>
    </w:tbl>
    <w:bookmarkStart w:name="z20" w:id="14"/>
    <w:p>
      <w:pPr>
        <w:spacing w:after="0"/>
        <w:ind w:left="0"/>
        <w:jc w:val="both"/>
      </w:pPr>
      <w:r>
        <w:rPr>
          <w:rFonts w:ascii="Times New Roman"/>
          <w:b w:val="false"/>
          <w:i w:val="false"/>
          <w:color w:val="000000"/>
          <w:sz w:val="28"/>
        </w:rPr>
        <w:t>
      4. Валюта сыныптауышында (23-қосымша) 532 коды бар позиция мынадай редакцияда жазылсын:</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XCG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Кариб гульдені".</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