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78dd" w14:textId="e6b7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"Метрополитеннің жылжымалы құрамының қауіпсіздігі туралы" техникалық регламентінің (ЕАЭО ТР 052/2021) оған қатысты кедендік рәсімдерге орналастыру кезінде техникалық реттеу шараларының сақталуын растайтын талаптарына сәйкестігін міндетті бағалауға жататын өнім тізбесі туралы</w:t>
      </w:r>
    </w:p>
    <w:p>
      <w:pPr>
        <w:spacing w:after="0"/>
        <w:ind w:left="0"/>
        <w:jc w:val="both"/>
      </w:pPr>
      <w:r>
        <w:rPr>
          <w:rFonts w:ascii="Times New Roman"/>
          <w:b w:val="false"/>
          <w:i w:val="false"/>
          <w:color w:val="000000"/>
          <w:sz w:val="28"/>
        </w:rPr>
        <w:t>Еуразиялық экономикалық комиссия Алқасының 2024 жылғы 6 мамырдағы № 45 шешімі</w:t>
      </w:r>
    </w:p>
    <w:p>
      <w:pPr>
        <w:spacing w:after="0"/>
        <w:ind w:left="0"/>
        <w:jc w:val="left"/>
      </w:pPr>
    </w:p>
    <w:p>
      <w:pPr>
        <w:spacing w:after="0"/>
        <w:ind w:left="0"/>
        <w:jc w:val="both"/>
      </w:pPr>
      <w:r>
        <w:rPr>
          <w:rFonts w:ascii="Times New Roman"/>
          <w:b w:val="false"/>
          <w:i w:val="false"/>
          <w:color w:val="000000"/>
          <w:sz w:val="28"/>
        </w:rPr>
        <w:t xml:space="preserve">
      Әкелу тәртібінің </w:t>
      </w:r>
      <w:r>
        <w:rPr>
          <w:rFonts w:ascii="Times New Roman"/>
          <w:b w:val="false"/>
          <w:i w:val="false"/>
          <w:color w:val="000000"/>
          <w:sz w:val="28"/>
        </w:rPr>
        <w:t>2-тармағының</w:t>
      </w:r>
      <w:r>
        <w:rPr>
          <w:rFonts w:ascii="Times New Roman"/>
          <w:b w:val="false"/>
          <w:i w:val="false"/>
          <w:color w:val="000000"/>
          <w:sz w:val="28"/>
        </w:rPr>
        <w:t xml:space="preserve"> "а" тармақшасын іске асыру мақсатында Еуразиялық экономикалық комиссия Кеңесінің шешімімен бекітілген Еуразиялық экономикалық одақтың кедендік аумағындағы сәйкестікті міндетті бағалауға жататын өнімнің Еуразиялық экономикалық одақтың кедендік аумағына Хаттаманың 8-тармағына сәйкес 2021 жылғы 12 қарашадағы № 130 Еуразиялық экономикалық одақ шеңберіндегі техникалық реттеу туралы (Еуразиялық экономикалық одақ туралы 2014 жылғы 29 мамырдағы шартқа </w:t>
      </w:r>
      <w:r>
        <w:rPr>
          <w:rFonts w:ascii="Times New Roman"/>
          <w:b w:val="false"/>
          <w:i w:val="false"/>
          <w:color w:val="000000"/>
          <w:sz w:val="28"/>
        </w:rPr>
        <w:t>№ 9 қосымша</w:t>
      </w:r>
      <w:r>
        <w:rPr>
          <w:rFonts w:ascii="Times New Roman"/>
          <w:b w:val="false"/>
          <w:i w:val="false"/>
          <w:color w:val="000000"/>
          <w:sz w:val="28"/>
        </w:rPr>
        <w:t xml:space="preserve">) және Регламентке № 2 қосымшаның 8 тармағы Жоғары Еуразиялық экономикалық кеңестің 2014 жылғы 23 желтоқсандағы № 98 шешімімен бекітілген Еуразиялық экономикалық комиссияның жұмысын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одақтың оған қатысты кедендік рәсімдерге орналастыру кезінде техникалық реттеу шараларының сақталуы расталатын "Метрополитеннің жылжымалы құрамының қауіпсіздігі туралы" техникалық регламентінің талаптарына сәйкестігін міндетті бағалауға жататын (ЕАЭО ТР 052/2021) өнімнің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Еуразиялық экономикалық одақтың "Метрополитеннің жылжымалы құрамының қауіпсіздігі туралы" техникалық регламенті күшіне енген күннен бастап күшіне енеді (ТР ЕАЭС 052/2021).</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Еуразиялық эконом</w:t>
            </w:r>
            <w:r>
              <w:rPr>
                <w:rFonts w:ascii="Times New Roman"/>
                <w:b/>
                <w:i w:val="false"/>
                <w:color w:val="000000"/>
                <w:sz w:val="20"/>
              </w:rPr>
              <w:t>икалық</w:t>
            </w:r>
            <w:r>
              <w:br/>
            </w:r>
            <w:r>
              <w:rPr>
                <w:rFonts w:ascii="Times New Roman"/>
                <w:b/>
                <w:i w:val="false"/>
                <w:color w:val="000000"/>
                <w:sz w:val="20"/>
              </w:rPr>
              <w:t xml:space="preserve"> комиссия Алқасының </w:t>
            </w:r>
            <w:r>
              <w:br/>
            </w:r>
            <w:r>
              <w:rPr>
                <w:rFonts w:ascii="Times New Roman"/>
                <w:b/>
                <w:i w:val="false"/>
                <w:color w:val="000000"/>
                <w:sz w:val="20"/>
              </w:rPr>
              <w:t xml:space="preserve">2024 жылғы 6 мамырдағы </w:t>
            </w:r>
            <w:r>
              <w:br/>
            </w:r>
            <w:r>
              <w:rPr>
                <w:rFonts w:ascii="Times New Roman"/>
                <w:b/>
                <w:i w:val="false"/>
                <w:color w:val="000000"/>
                <w:sz w:val="20"/>
              </w:rPr>
              <w:t xml:space="preserve">№ 45 шешімімен </w:t>
            </w:r>
            <w:r>
              <w:br/>
            </w:r>
            <w:r>
              <w:rPr>
                <w:rFonts w:ascii="Times New Roman"/>
                <w:b/>
                <w:i w:val="false"/>
                <w:color w:val="000000"/>
                <w:sz w:val="20"/>
              </w:rPr>
              <w:t xml:space="preserve">БЕКІТІЛГЕН </w:t>
            </w:r>
          </w:p>
        </w:tc>
      </w:tr>
    </w:tbl>
    <w:bookmarkStart w:name="z5" w:id="0"/>
    <w:p>
      <w:pPr>
        <w:spacing w:after="0"/>
        <w:ind w:left="0"/>
        <w:jc w:val="left"/>
      </w:pPr>
      <w:r>
        <w:rPr>
          <w:rFonts w:ascii="Times New Roman"/>
          <w:b/>
          <w:i w:val="false"/>
          <w:color w:val="000000"/>
        </w:rPr>
        <w:t xml:space="preserve"> Еуразиялық экономикалық одақтың оған қатысты кедендік рәсімдерге орналастыру кезінде техникалық реттеу шараларының сақталуы расталатын "Метрополитеннің жылжымалы құрамының қауіпсіздігі туралы" техникалық регламентінің талаптарына сәйкестігін міндетті бағалауға жататын өнім (ЕАЭО ТР 052/2021)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w:t>
            </w:r>
            <w:r>
              <w:rPr>
                <w:rFonts w:ascii="Times New Roman"/>
                <w:b w:val="false"/>
                <w:i w:val="false"/>
                <w:color w:val="000000"/>
                <w:sz w:val="20"/>
              </w:rPr>
              <w:t xml:space="preserve"> </w:t>
            </w:r>
            <w:r>
              <w:rPr>
                <w:rFonts w:ascii="Times New Roman"/>
                <w:b/>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туралы</w:t>
            </w:r>
            <w:r>
              <w:rPr>
                <w:rFonts w:ascii="Times New Roman"/>
                <w:b w:val="false"/>
                <w:i w:val="false"/>
                <w:color w:val="000000"/>
                <w:sz w:val="20"/>
              </w:rPr>
              <w:t xml:space="preserve"> </w:t>
            </w:r>
            <w:r>
              <w:rPr>
                <w:rFonts w:ascii="Times New Roman"/>
                <w:b/>
                <w:i w:val="false"/>
                <w:color w:val="000000"/>
                <w:sz w:val="20"/>
              </w:rPr>
              <w:t xml:space="preserve">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Метрополитеннің жылжымалы құрамы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 оның вагондары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8603 10 000 8</w:t>
            </w:r>
          </w:p>
          <w:p>
            <w:pPr>
              <w:spacing w:after="20"/>
              <w:ind w:left="20"/>
              <w:jc w:val="both"/>
            </w:pPr>
            <w:r>
              <w:rPr>
                <w:rFonts w:ascii="Times New Roman"/>
                <w:b w:val="false"/>
                <w:i w:val="false"/>
                <w:color w:val="000000"/>
                <w:sz w:val="20"/>
              </w:rPr>
              <w:t>
8605 00 000 8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Метрополитеннің жылжымалы құрамының құрамдас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блоктар (қалыпты және (немесе) дискілі тежегіш)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8481 80 599 0</w:t>
            </w:r>
          </w:p>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8607 21 900 1</w:t>
            </w:r>
          </w:p>
          <w:p>
            <w:pPr>
              <w:spacing w:after="20"/>
              <w:ind w:left="20"/>
              <w:jc w:val="both"/>
            </w:pPr>
            <w:r>
              <w:rPr>
                <w:rFonts w:ascii="Times New Roman"/>
                <w:b w:val="false"/>
                <w:i w:val="false"/>
                <w:color w:val="000000"/>
                <w:sz w:val="20"/>
              </w:rPr>
              <w:t>
8607 21 900 9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жылдам әрекет ететін ажыратқыштар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8536 20 100 7</w:t>
            </w:r>
          </w:p>
          <w:p>
            <w:pPr>
              <w:spacing w:after="20"/>
              <w:ind w:left="20"/>
              <w:jc w:val="both"/>
            </w:pPr>
            <w:r>
              <w:rPr>
                <w:rFonts w:ascii="Times New Roman"/>
                <w:b w:val="false"/>
                <w:i w:val="false"/>
                <w:color w:val="000000"/>
                <w:sz w:val="20"/>
              </w:rPr>
              <w:t>
8536 20 900 7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құрамының гидравликалық демпферлері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p>
            <w:pPr>
              <w:spacing w:after="20"/>
              <w:ind w:left="20"/>
              <w:jc w:val="both"/>
            </w:pPr>
            <w:r>
              <w:rPr>
                <w:rFonts w:ascii="Times New Roman"/>
                <w:b w:val="false"/>
                <w:i w:val="false"/>
                <w:color w:val="000000"/>
                <w:sz w:val="20"/>
              </w:rPr>
              <w:t>
8607 99 800 0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құрамының тежегіш дискілері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құрамының шыны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p>
            <w:pPr>
              <w:spacing w:after="20"/>
              <w:ind w:left="20"/>
              <w:jc w:val="both"/>
            </w:pPr>
            <w:r>
              <w:rPr>
                <w:rFonts w:ascii="Times New Roman"/>
                <w:b w:val="false"/>
                <w:i w:val="false"/>
                <w:color w:val="000000"/>
                <w:sz w:val="20"/>
              </w:rPr>
              <w:t>
7007 21 200 9</w:t>
            </w:r>
          </w:p>
          <w:p>
            <w:pPr>
              <w:spacing w:after="20"/>
              <w:ind w:left="20"/>
              <w:jc w:val="both"/>
            </w:pPr>
            <w:r>
              <w:rPr>
                <w:rFonts w:ascii="Times New Roman"/>
                <w:b w:val="false"/>
                <w:i w:val="false"/>
                <w:color w:val="000000"/>
                <w:sz w:val="20"/>
              </w:rPr>
              <w:t>
7008 00 810 0</w:t>
            </w:r>
          </w:p>
          <w:p>
            <w:pPr>
              <w:spacing w:after="20"/>
              <w:ind w:left="20"/>
              <w:jc w:val="both"/>
            </w:pPr>
            <w:r>
              <w:rPr>
                <w:rFonts w:ascii="Times New Roman"/>
                <w:b w:val="false"/>
                <w:i w:val="false"/>
                <w:color w:val="000000"/>
                <w:sz w:val="20"/>
              </w:rPr>
              <w:t>
7008 00 890 0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құрамының тежегіш пневматикалық жүйелеріне арналған резеңке тығыздағыш бұйымдар (диафрагмалар, манжеттер, жағалар, клапан тығыздағыштары, төсемдер)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4016 10 000 9</w:t>
            </w:r>
          </w:p>
          <w:p>
            <w:pPr>
              <w:spacing w:after="20"/>
              <w:ind w:left="20"/>
              <w:jc w:val="both"/>
            </w:pPr>
            <w:r>
              <w:rPr>
                <w:rFonts w:ascii="Times New Roman"/>
                <w:b w:val="false"/>
                <w:i w:val="false"/>
                <w:color w:val="000000"/>
                <w:sz w:val="20"/>
              </w:rPr>
              <w:t>
4016 93 000 5</w:t>
            </w:r>
          </w:p>
          <w:p>
            <w:pPr>
              <w:spacing w:after="20"/>
              <w:ind w:left="20"/>
              <w:jc w:val="both"/>
            </w:pPr>
            <w:r>
              <w:rPr>
                <w:rFonts w:ascii="Times New Roman"/>
                <w:b w:val="false"/>
                <w:i w:val="false"/>
                <w:color w:val="000000"/>
                <w:sz w:val="20"/>
              </w:rPr>
              <w:t>
4016 99 910 9</w:t>
            </w:r>
          </w:p>
          <w:p>
            <w:pPr>
              <w:spacing w:after="20"/>
              <w:ind w:left="20"/>
              <w:jc w:val="both"/>
            </w:pPr>
            <w:r>
              <w:rPr>
                <w:rFonts w:ascii="Times New Roman"/>
                <w:b w:val="false"/>
                <w:i w:val="false"/>
                <w:color w:val="000000"/>
                <w:sz w:val="20"/>
              </w:rPr>
              <w:t>
4016 99 970 8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тежеу клапаны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p>
            <w:pPr>
              <w:spacing w:after="20"/>
              <w:ind w:left="20"/>
              <w:jc w:val="both"/>
            </w:pPr>
            <w:r>
              <w:rPr>
                <w:rFonts w:ascii="Times New Roman"/>
                <w:b w:val="false"/>
                <w:i w:val="false"/>
                <w:color w:val="000000"/>
                <w:sz w:val="20"/>
              </w:rPr>
              <w:t>
8481 40 900 9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Редуктордың беріліс дөңгелектері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p>
            <w:pPr>
              <w:spacing w:after="20"/>
              <w:ind w:left="20"/>
              <w:jc w:val="both"/>
            </w:pPr>
            <w:r>
              <w:rPr>
                <w:rFonts w:ascii="Times New Roman"/>
                <w:b w:val="false"/>
                <w:i w:val="false"/>
                <w:color w:val="000000"/>
                <w:sz w:val="20"/>
              </w:rPr>
              <w:t>
8483 90 890 9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құрамына арналған дөңгелектер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құрамының доңғалақ жұптары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құрамына арналған тежегіш төсемдер мен төсемдер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құрамына арналған компрессорлар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p>
            <w:pPr>
              <w:spacing w:after="20"/>
              <w:ind w:left="20"/>
              <w:jc w:val="both"/>
            </w:pPr>
            <w:r>
              <w:rPr>
                <w:rFonts w:ascii="Times New Roman"/>
                <w:b w:val="false"/>
                <w:i w:val="false"/>
                <w:color w:val="000000"/>
                <w:sz w:val="20"/>
              </w:rPr>
              <w:t>
8414 80 190 0</w:t>
            </w:r>
          </w:p>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8414 80 280 0</w:t>
            </w:r>
          </w:p>
          <w:p>
            <w:pPr>
              <w:spacing w:after="20"/>
              <w:ind w:left="20"/>
              <w:jc w:val="both"/>
            </w:pPr>
            <w:r>
              <w:rPr>
                <w:rFonts w:ascii="Times New Roman"/>
                <w:b w:val="false"/>
                <w:i w:val="false"/>
                <w:color w:val="000000"/>
                <w:sz w:val="20"/>
              </w:rPr>
              <w:t>
8414 80 510 0</w:t>
            </w:r>
          </w:p>
          <w:p>
            <w:pPr>
              <w:spacing w:after="20"/>
              <w:ind w:left="20"/>
              <w:jc w:val="both"/>
            </w:pPr>
            <w:r>
              <w:rPr>
                <w:rFonts w:ascii="Times New Roman"/>
                <w:b w:val="false"/>
                <w:i w:val="false"/>
                <w:color w:val="000000"/>
                <w:sz w:val="20"/>
              </w:rPr>
              <w:t>
8414 80 590 0</w:t>
            </w:r>
          </w:p>
          <w:p>
            <w:pPr>
              <w:spacing w:after="20"/>
              <w:ind w:left="20"/>
              <w:jc w:val="both"/>
            </w:pPr>
            <w:r>
              <w:rPr>
                <w:rFonts w:ascii="Times New Roman"/>
                <w:b w:val="false"/>
                <w:i w:val="false"/>
                <w:color w:val="000000"/>
                <w:sz w:val="20"/>
              </w:rPr>
              <w:t>
8414 80 730 0</w:t>
            </w:r>
          </w:p>
          <w:p>
            <w:pPr>
              <w:spacing w:after="20"/>
              <w:ind w:left="20"/>
              <w:jc w:val="both"/>
            </w:pPr>
            <w:r>
              <w:rPr>
                <w:rFonts w:ascii="Times New Roman"/>
                <w:b w:val="false"/>
                <w:i w:val="false"/>
                <w:color w:val="000000"/>
                <w:sz w:val="20"/>
              </w:rPr>
              <w:t>
8414 80 750 0</w:t>
            </w:r>
          </w:p>
          <w:p>
            <w:pPr>
              <w:spacing w:after="20"/>
              <w:ind w:left="20"/>
              <w:jc w:val="both"/>
            </w:pPr>
            <w:r>
              <w:rPr>
                <w:rFonts w:ascii="Times New Roman"/>
                <w:b w:val="false"/>
                <w:i w:val="false"/>
                <w:color w:val="000000"/>
                <w:sz w:val="20"/>
              </w:rPr>
              <w:t>
8414 80 780 0</w:t>
            </w:r>
          </w:p>
          <w:p>
            <w:pPr>
              <w:spacing w:after="20"/>
              <w:ind w:left="20"/>
              <w:jc w:val="both"/>
            </w:pPr>
            <w:r>
              <w:rPr>
                <w:rFonts w:ascii="Times New Roman"/>
                <w:b w:val="false"/>
                <w:i w:val="false"/>
                <w:color w:val="000000"/>
                <w:sz w:val="20"/>
              </w:rPr>
              <w:t>
8414 80 900 0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пневматикалық және электромагниттік электр тізбектерінің контакторлары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креслосы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p>
            <w:pPr>
              <w:spacing w:after="20"/>
              <w:ind w:left="20"/>
              <w:jc w:val="both"/>
            </w:pPr>
            <w:r>
              <w:rPr>
                <w:rFonts w:ascii="Times New Roman"/>
                <w:b w:val="false"/>
                <w:i w:val="false"/>
                <w:color w:val="000000"/>
                <w:sz w:val="20"/>
              </w:rPr>
              <w:t>
9401 79 000 9</w:t>
            </w:r>
          </w:p>
          <w:p>
            <w:pPr>
              <w:spacing w:after="20"/>
              <w:ind w:left="20"/>
              <w:jc w:val="both"/>
            </w:pPr>
            <w:r>
              <w:rPr>
                <w:rFonts w:ascii="Times New Roman"/>
                <w:b w:val="false"/>
                <w:i w:val="false"/>
                <w:color w:val="000000"/>
                <w:sz w:val="20"/>
              </w:rPr>
              <w:t>
9401 80 000 9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Метрополитеннің жылжымалы құрамынң әрлеу осьтері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Метрополитеннің жылжымалы ұүрамынң осьтеріне арналған домалау мойынтіректері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p>
            <w:pPr>
              <w:spacing w:after="20"/>
              <w:ind w:left="20"/>
              <w:jc w:val="both"/>
            </w:pPr>
            <w:r>
              <w:rPr>
                <w:rFonts w:ascii="Times New Roman"/>
                <w:b w:val="false"/>
                <w:i w:val="false"/>
                <w:color w:val="000000"/>
                <w:sz w:val="20"/>
              </w:rPr>
              <w:t>
8482 30 000 9</w:t>
            </w:r>
          </w:p>
          <w:p>
            <w:pPr>
              <w:spacing w:after="20"/>
              <w:ind w:left="20"/>
              <w:jc w:val="both"/>
            </w:pPr>
            <w:r>
              <w:rPr>
                <w:rFonts w:ascii="Times New Roman"/>
                <w:b w:val="false"/>
                <w:i w:val="false"/>
                <w:color w:val="000000"/>
                <w:sz w:val="20"/>
              </w:rPr>
              <w:t>
8482 40 000 9</w:t>
            </w:r>
          </w:p>
          <w:p>
            <w:pPr>
              <w:spacing w:after="20"/>
              <w:ind w:left="20"/>
              <w:jc w:val="both"/>
            </w:pPr>
            <w:r>
              <w:rPr>
                <w:rFonts w:ascii="Times New Roman"/>
                <w:b w:val="false"/>
                <w:i w:val="false"/>
                <w:color w:val="000000"/>
                <w:sz w:val="20"/>
              </w:rPr>
              <w:t>
8482 50 000 9</w:t>
            </w:r>
          </w:p>
          <w:p>
            <w:pPr>
              <w:spacing w:after="20"/>
              <w:ind w:left="20"/>
              <w:jc w:val="both"/>
            </w:pPr>
            <w:r>
              <w:rPr>
                <w:rFonts w:ascii="Times New Roman"/>
                <w:b w:val="false"/>
                <w:i w:val="false"/>
                <w:color w:val="000000"/>
                <w:sz w:val="20"/>
              </w:rPr>
              <w:t>
8482 80 000 9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тізбегінің сақтандырғыштары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p>
            <w:pPr>
              <w:spacing w:after="20"/>
              <w:ind w:left="20"/>
              <w:jc w:val="both"/>
            </w:pPr>
            <w:r>
              <w:rPr>
                <w:rFonts w:ascii="Times New Roman"/>
                <w:b w:val="false"/>
                <w:i w:val="false"/>
                <w:color w:val="000000"/>
                <w:sz w:val="20"/>
              </w:rPr>
              <w:t>
8536 10 500 0</w:t>
            </w:r>
          </w:p>
          <w:p>
            <w:pPr>
              <w:spacing w:after="20"/>
              <w:ind w:left="20"/>
              <w:jc w:val="both"/>
            </w:pPr>
            <w:r>
              <w:rPr>
                <w:rFonts w:ascii="Times New Roman"/>
                <w:b w:val="false"/>
                <w:i w:val="false"/>
                <w:color w:val="000000"/>
                <w:sz w:val="20"/>
              </w:rPr>
              <w:t>
8536 10 900 0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Статикалық түрлендіргіштер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8504 40 850 0</w:t>
            </w:r>
          </w:p>
          <w:p>
            <w:pPr>
              <w:spacing w:after="20"/>
              <w:ind w:left="20"/>
              <w:jc w:val="both"/>
            </w:pPr>
            <w:r>
              <w:rPr>
                <w:rFonts w:ascii="Times New Roman"/>
                <w:b w:val="false"/>
                <w:i w:val="false"/>
                <w:color w:val="000000"/>
                <w:sz w:val="20"/>
              </w:rPr>
              <w:t>
8504 40 870 0</w:t>
            </w:r>
          </w:p>
          <w:p>
            <w:pPr>
              <w:spacing w:after="20"/>
              <w:ind w:left="20"/>
              <w:jc w:val="both"/>
            </w:pPr>
            <w:r>
              <w:rPr>
                <w:rFonts w:ascii="Times New Roman"/>
                <w:b w:val="false"/>
                <w:i w:val="false"/>
                <w:color w:val="000000"/>
                <w:sz w:val="20"/>
              </w:rPr>
              <w:t>
8504 40 910 0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Метрополитеннің жылжымалы құрамын серіппелі ілу серіппелері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7320 20 200 9</w:t>
            </w:r>
          </w:p>
          <w:p>
            <w:pPr>
              <w:spacing w:after="20"/>
              <w:ind w:left="20"/>
              <w:jc w:val="both"/>
            </w:pPr>
            <w:r>
              <w:rPr>
                <w:rFonts w:ascii="Times New Roman"/>
                <w:b w:val="false"/>
                <w:i w:val="false"/>
                <w:color w:val="000000"/>
                <w:sz w:val="20"/>
              </w:rPr>
              <w:t>
7320 20 810 8</w:t>
            </w:r>
          </w:p>
          <w:p>
            <w:pPr>
              <w:spacing w:after="20"/>
              <w:ind w:left="20"/>
              <w:jc w:val="both"/>
            </w:pPr>
            <w:r>
              <w:rPr>
                <w:rFonts w:ascii="Times New Roman"/>
                <w:b w:val="false"/>
                <w:i w:val="false"/>
                <w:color w:val="000000"/>
                <w:sz w:val="20"/>
              </w:rPr>
              <w:t>
7320 20 850 8</w:t>
            </w:r>
          </w:p>
          <w:p>
            <w:pPr>
              <w:spacing w:after="20"/>
              <w:ind w:left="20"/>
              <w:jc w:val="both"/>
            </w:pPr>
            <w:r>
              <w:rPr>
                <w:rFonts w:ascii="Times New Roman"/>
                <w:b w:val="false"/>
                <w:i w:val="false"/>
                <w:color w:val="000000"/>
                <w:sz w:val="20"/>
              </w:rPr>
              <w:t>
7320 20 890 8</w:t>
            </w:r>
          </w:p>
          <w:p>
            <w:pPr>
              <w:spacing w:after="20"/>
              <w:ind w:left="20"/>
              <w:jc w:val="both"/>
            </w:pPr>
            <w:r>
              <w:rPr>
                <w:rFonts w:ascii="Times New Roman"/>
                <w:b w:val="false"/>
                <w:i w:val="false"/>
                <w:color w:val="000000"/>
                <w:sz w:val="20"/>
              </w:rPr>
              <w:t>
7320 90 900 8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Ажыратқыштар, қысқа тұйықтағыштар, бөлгіштер, ажыратқыштар, күш тізбектерінің жерге тұйықтағыштары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8536 30 200 0</w:t>
            </w:r>
          </w:p>
          <w:p>
            <w:pPr>
              <w:spacing w:after="20"/>
              <w:ind w:left="20"/>
              <w:jc w:val="both"/>
            </w:pPr>
            <w:r>
              <w:rPr>
                <w:rFonts w:ascii="Times New Roman"/>
                <w:b w:val="false"/>
                <w:i w:val="false"/>
                <w:color w:val="000000"/>
                <w:sz w:val="20"/>
              </w:rPr>
              <w:t>
8536 30 400 0</w:t>
            </w:r>
          </w:p>
          <w:p>
            <w:pPr>
              <w:spacing w:after="20"/>
              <w:ind w:left="20"/>
              <w:jc w:val="both"/>
            </w:pPr>
            <w:r>
              <w:rPr>
                <w:rFonts w:ascii="Times New Roman"/>
                <w:b w:val="false"/>
                <w:i w:val="false"/>
                <w:color w:val="000000"/>
                <w:sz w:val="20"/>
              </w:rPr>
              <w:t>
8536 30 800 0</w:t>
            </w:r>
          </w:p>
          <w:p>
            <w:pPr>
              <w:spacing w:after="20"/>
              <w:ind w:left="20"/>
              <w:jc w:val="both"/>
            </w:pPr>
            <w:r>
              <w:rPr>
                <w:rFonts w:ascii="Times New Roman"/>
                <w:b w:val="false"/>
                <w:i w:val="false"/>
                <w:color w:val="000000"/>
                <w:sz w:val="20"/>
              </w:rPr>
              <w:t>
8536 41 100 0</w:t>
            </w:r>
          </w:p>
          <w:p>
            <w:pPr>
              <w:spacing w:after="20"/>
              <w:ind w:left="20"/>
              <w:jc w:val="both"/>
            </w:pPr>
            <w:r>
              <w:rPr>
                <w:rFonts w:ascii="Times New Roman"/>
                <w:b w:val="false"/>
                <w:i w:val="false"/>
                <w:color w:val="000000"/>
                <w:sz w:val="20"/>
              </w:rPr>
              <w:t>
8536 41 900 0</w:t>
            </w:r>
          </w:p>
          <w:p>
            <w:pPr>
              <w:spacing w:after="20"/>
              <w:ind w:left="20"/>
              <w:jc w:val="both"/>
            </w:pPr>
            <w:r>
              <w:rPr>
                <w:rFonts w:ascii="Times New Roman"/>
                <w:b w:val="false"/>
                <w:i w:val="false"/>
                <w:color w:val="000000"/>
                <w:sz w:val="20"/>
              </w:rPr>
              <w:t>
8536 49 000 0</w:t>
            </w:r>
          </w:p>
          <w:p>
            <w:pPr>
              <w:spacing w:after="20"/>
              <w:ind w:left="20"/>
              <w:jc w:val="both"/>
            </w:pPr>
            <w:r>
              <w:rPr>
                <w:rFonts w:ascii="Times New Roman"/>
                <w:b w:val="false"/>
                <w:i w:val="false"/>
                <w:color w:val="000000"/>
                <w:sz w:val="20"/>
              </w:rPr>
              <w:t>
8536 50 040 0</w:t>
            </w:r>
          </w:p>
          <w:p>
            <w:pPr>
              <w:spacing w:after="20"/>
              <w:ind w:left="20"/>
              <w:jc w:val="both"/>
            </w:pPr>
            <w:r>
              <w:rPr>
                <w:rFonts w:ascii="Times New Roman"/>
                <w:b w:val="false"/>
                <w:i w:val="false"/>
                <w:color w:val="000000"/>
                <w:sz w:val="20"/>
              </w:rPr>
              <w:t>
8536 50 060 0</w:t>
            </w:r>
          </w:p>
          <w:p>
            <w:pPr>
              <w:spacing w:after="20"/>
              <w:ind w:left="20"/>
              <w:jc w:val="both"/>
            </w:pPr>
            <w:r>
              <w:rPr>
                <w:rFonts w:ascii="Times New Roman"/>
                <w:b w:val="false"/>
                <w:i w:val="false"/>
                <w:color w:val="000000"/>
                <w:sz w:val="20"/>
              </w:rPr>
              <w:t>
8536 90 010 0</w:t>
            </w:r>
          </w:p>
          <w:p>
            <w:pPr>
              <w:spacing w:after="20"/>
              <w:ind w:left="20"/>
              <w:jc w:val="both"/>
            </w:pPr>
            <w:r>
              <w:rPr>
                <w:rFonts w:ascii="Times New Roman"/>
                <w:b w:val="false"/>
                <w:i w:val="false"/>
                <w:color w:val="000000"/>
                <w:sz w:val="20"/>
              </w:rPr>
              <w:t>
8536 90 100 0</w:t>
            </w:r>
          </w:p>
          <w:p>
            <w:pPr>
              <w:spacing w:after="20"/>
              <w:ind w:left="20"/>
              <w:jc w:val="both"/>
            </w:pPr>
            <w:r>
              <w:rPr>
                <w:rFonts w:ascii="Times New Roman"/>
                <w:b w:val="false"/>
                <w:i w:val="false"/>
                <w:color w:val="000000"/>
                <w:sz w:val="20"/>
              </w:rPr>
              <w:t>
8536 90 200 0</w:t>
            </w:r>
          </w:p>
          <w:p>
            <w:pPr>
              <w:spacing w:after="20"/>
              <w:ind w:left="20"/>
              <w:jc w:val="both"/>
            </w:pPr>
            <w:r>
              <w:rPr>
                <w:rFonts w:ascii="Times New Roman"/>
                <w:b w:val="false"/>
                <w:i w:val="false"/>
                <w:color w:val="000000"/>
                <w:sz w:val="20"/>
              </w:rPr>
              <w:t>
8536 90 850 0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Метрополитеннің жылжымалы құрамынң вагон арбасының жақтауы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резервуарлары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p>
            <w:pPr>
              <w:spacing w:after="20"/>
              <w:ind w:left="20"/>
              <w:jc w:val="both"/>
            </w:pPr>
            <w:r>
              <w:rPr>
                <w:rFonts w:ascii="Times New Roman"/>
                <w:b w:val="false"/>
                <w:i w:val="false"/>
                <w:color w:val="000000"/>
                <w:sz w:val="20"/>
              </w:rPr>
              <w:t>
7310 29 100 0</w:t>
            </w:r>
          </w:p>
          <w:p>
            <w:pPr>
              <w:spacing w:after="20"/>
              <w:ind w:left="20"/>
              <w:jc w:val="both"/>
            </w:pPr>
            <w:r>
              <w:rPr>
                <w:rFonts w:ascii="Times New Roman"/>
                <w:b w:val="false"/>
                <w:i w:val="false"/>
                <w:color w:val="000000"/>
                <w:sz w:val="20"/>
              </w:rPr>
              <w:t>
7310 29 900 0</w:t>
            </w:r>
          </w:p>
          <w:p>
            <w:pPr>
              <w:spacing w:after="20"/>
              <w:ind w:left="20"/>
              <w:jc w:val="both"/>
            </w:pPr>
            <w:r>
              <w:rPr>
                <w:rFonts w:ascii="Times New Roman"/>
                <w:b w:val="false"/>
                <w:i w:val="false"/>
                <w:color w:val="000000"/>
                <w:sz w:val="20"/>
              </w:rPr>
              <w:t>
7311 00 110 0</w:t>
            </w:r>
          </w:p>
          <w:p>
            <w:pPr>
              <w:spacing w:after="20"/>
              <w:ind w:left="20"/>
              <w:jc w:val="both"/>
            </w:pPr>
            <w:r>
              <w:rPr>
                <w:rFonts w:ascii="Times New Roman"/>
                <w:b w:val="false"/>
                <w:i w:val="false"/>
                <w:color w:val="000000"/>
                <w:sz w:val="20"/>
              </w:rPr>
              <w:t>
7311 00 130 0</w:t>
            </w:r>
          </w:p>
          <w:p>
            <w:pPr>
              <w:spacing w:after="20"/>
              <w:ind w:left="20"/>
              <w:jc w:val="both"/>
            </w:pPr>
            <w:r>
              <w:rPr>
                <w:rFonts w:ascii="Times New Roman"/>
                <w:b w:val="false"/>
                <w:i w:val="false"/>
                <w:color w:val="000000"/>
                <w:sz w:val="20"/>
              </w:rPr>
              <w:t>
7311 00 190 0</w:t>
            </w:r>
          </w:p>
          <w:p>
            <w:pPr>
              <w:spacing w:after="20"/>
              <w:ind w:left="20"/>
              <w:jc w:val="both"/>
            </w:pPr>
            <w:r>
              <w:rPr>
                <w:rFonts w:ascii="Times New Roman"/>
                <w:b w:val="false"/>
                <w:i w:val="false"/>
                <w:color w:val="000000"/>
                <w:sz w:val="20"/>
              </w:rPr>
              <w:t>
7311 00 300 0</w:t>
            </w:r>
          </w:p>
          <w:p>
            <w:pPr>
              <w:spacing w:after="20"/>
              <w:ind w:left="20"/>
              <w:jc w:val="both"/>
            </w:pPr>
            <w:r>
              <w:rPr>
                <w:rFonts w:ascii="Times New Roman"/>
                <w:b w:val="false"/>
                <w:i w:val="false"/>
                <w:color w:val="000000"/>
                <w:sz w:val="20"/>
              </w:rPr>
              <w:t>
7311 00 910 0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резисторлары, электр тежегіштері, демперлік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p>
            <w:pPr>
              <w:spacing w:after="20"/>
              <w:ind w:left="20"/>
              <w:jc w:val="both"/>
            </w:pPr>
            <w:r>
              <w:rPr>
                <w:rFonts w:ascii="Times New Roman"/>
                <w:b w:val="false"/>
                <w:i w:val="false"/>
                <w:color w:val="000000"/>
                <w:sz w:val="20"/>
              </w:rPr>
              <w:t>
8533 21 000 0</w:t>
            </w:r>
          </w:p>
          <w:p>
            <w:pPr>
              <w:spacing w:after="20"/>
              <w:ind w:left="20"/>
              <w:jc w:val="both"/>
            </w:pPr>
            <w:r>
              <w:rPr>
                <w:rFonts w:ascii="Times New Roman"/>
                <w:b w:val="false"/>
                <w:i w:val="false"/>
                <w:color w:val="000000"/>
                <w:sz w:val="20"/>
              </w:rPr>
              <w:t>
8533 29 000 0</w:t>
            </w:r>
          </w:p>
          <w:p>
            <w:pPr>
              <w:spacing w:after="20"/>
              <w:ind w:left="20"/>
              <w:jc w:val="both"/>
            </w:pPr>
            <w:r>
              <w:rPr>
                <w:rFonts w:ascii="Times New Roman"/>
                <w:b w:val="false"/>
                <w:i w:val="false"/>
                <w:color w:val="000000"/>
                <w:sz w:val="20"/>
              </w:rPr>
              <w:t>
8533 31 000 0</w:t>
            </w:r>
          </w:p>
          <w:p>
            <w:pPr>
              <w:spacing w:after="20"/>
              <w:ind w:left="20"/>
              <w:jc w:val="both"/>
            </w:pPr>
            <w:r>
              <w:rPr>
                <w:rFonts w:ascii="Times New Roman"/>
                <w:b w:val="false"/>
                <w:i w:val="false"/>
                <w:color w:val="000000"/>
                <w:sz w:val="20"/>
              </w:rPr>
              <w:t>
8533 39 000 0</w:t>
            </w:r>
          </w:p>
          <w:p>
            <w:pPr>
              <w:spacing w:after="20"/>
              <w:ind w:left="20"/>
              <w:jc w:val="both"/>
            </w:pPr>
            <w:r>
              <w:rPr>
                <w:rFonts w:ascii="Times New Roman"/>
                <w:b w:val="false"/>
                <w:i w:val="false"/>
                <w:color w:val="000000"/>
                <w:sz w:val="20"/>
              </w:rPr>
              <w:t>
8533 40 100 0</w:t>
            </w:r>
          </w:p>
          <w:p>
            <w:pPr>
              <w:spacing w:after="20"/>
              <w:ind w:left="20"/>
              <w:jc w:val="both"/>
            </w:pPr>
            <w:r>
              <w:rPr>
                <w:rFonts w:ascii="Times New Roman"/>
                <w:b w:val="false"/>
                <w:i w:val="false"/>
                <w:color w:val="000000"/>
                <w:sz w:val="20"/>
              </w:rPr>
              <w:t>
8533 40 900 0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құрамына арналған шыны тазалағыштар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құрамының тұрақ тежегіші (атқарушы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 ілінісу (автоілінісу)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Метрополитеннің жылжымалы құрамының моторлы және тіркеме вагондарының арбалары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p>
            <w:pPr>
              <w:spacing w:after="20"/>
              <w:ind w:left="20"/>
              <w:jc w:val="both"/>
            </w:pPr>
            <w:r>
              <w:rPr>
                <w:rFonts w:ascii="Times New Roman"/>
                <w:b w:val="false"/>
                <w:i w:val="false"/>
                <w:color w:val="000000"/>
                <w:sz w:val="20"/>
              </w:rPr>
              <w:t>
8607 12 000 0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Машинистің тежегіш крандары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p>
            <w:pPr>
              <w:spacing w:after="20"/>
              <w:ind w:left="20"/>
              <w:jc w:val="both"/>
            </w:pPr>
            <w:r>
              <w:rPr>
                <w:rFonts w:ascii="Times New Roman"/>
                <w:b w:val="false"/>
                <w:i w:val="false"/>
                <w:color w:val="000000"/>
                <w:sz w:val="20"/>
              </w:rPr>
              <w:t>
8608 00 000 9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Тартқыш электр қозғалтқыштары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Автостоптың әмбебап қосқыштары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радиобайланысының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8517 69 900 0</w:t>
            </w:r>
          </w:p>
          <w:p>
            <w:pPr>
              <w:spacing w:after="20"/>
              <w:ind w:left="20"/>
              <w:jc w:val="both"/>
            </w:pPr>
            <w:r>
              <w:rPr>
                <w:rFonts w:ascii="Times New Roman"/>
                <w:b w:val="false"/>
                <w:i w:val="false"/>
                <w:color w:val="000000"/>
                <w:sz w:val="20"/>
              </w:rPr>
              <w:t>
8518 10 300 8</w:t>
            </w:r>
          </w:p>
          <w:p>
            <w:pPr>
              <w:spacing w:after="20"/>
              <w:ind w:left="20"/>
              <w:jc w:val="both"/>
            </w:pPr>
            <w:r>
              <w:rPr>
                <w:rFonts w:ascii="Times New Roman"/>
                <w:b w:val="false"/>
                <w:i w:val="false"/>
                <w:color w:val="000000"/>
                <w:sz w:val="20"/>
              </w:rPr>
              <w:t>
8518 10 960 0</w:t>
            </w:r>
          </w:p>
          <w:p>
            <w:pPr>
              <w:spacing w:after="20"/>
              <w:ind w:left="20"/>
              <w:jc w:val="both"/>
            </w:pPr>
            <w:r>
              <w:rPr>
                <w:rFonts w:ascii="Times New Roman"/>
                <w:b w:val="false"/>
                <w:i w:val="false"/>
                <w:color w:val="000000"/>
                <w:sz w:val="20"/>
              </w:rPr>
              <w:t>
8518 21 000 0</w:t>
            </w:r>
          </w:p>
          <w:p>
            <w:pPr>
              <w:spacing w:after="20"/>
              <w:ind w:left="20"/>
              <w:jc w:val="both"/>
            </w:pPr>
            <w:r>
              <w:rPr>
                <w:rFonts w:ascii="Times New Roman"/>
                <w:b w:val="false"/>
                <w:i w:val="false"/>
                <w:color w:val="000000"/>
                <w:sz w:val="20"/>
              </w:rPr>
              <w:t>
8518 22 000 9</w:t>
            </w:r>
          </w:p>
          <w:p>
            <w:pPr>
              <w:spacing w:after="20"/>
              <w:ind w:left="20"/>
              <w:jc w:val="both"/>
            </w:pPr>
            <w:r>
              <w:rPr>
                <w:rFonts w:ascii="Times New Roman"/>
                <w:b w:val="false"/>
                <w:i w:val="false"/>
                <w:color w:val="000000"/>
                <w:sz w:val="20"/>
              </w:rPr>
              <w:t>
8518 29 300 8</w:t>
            </w:r>
          </w:p>
          <w:p>
            <w:pPr>
              <w:spacing w:after="20"/>
              <w:ind w:left="20"/>
              <w:jc w:val="both"/>
            </w:pPr>
            <w:r>
              <w:rPr>
                <w:rFonts w:ascii="Times New Roman"/>
                <w:b w:val="false"/>
                <w:i w:val="false"/>
                <w:color w:val="000000"/>
                <w:sz w:val="20"/>
              </w:rPr>
              <w:t>
8518 29 960 0</w:t>
            </w:r>
          </w:p>
          <w:p>
            <w:pPr>
              <w:spacing w:after="20"/>
              <w:ind w:left="20"/>
              <w:jc w:val="both"/>
            </w:pPr>
            <w:r>
              <w:rPr>
                <w:rFonts w:ascii="Times New Roman"/>
                <w:b w:val="false"/>
                <w:i w:val="false"/>
                <w:color w:val="000000"/>
                <w:sz w:val="20"/>
              </w:rPr>
              <w:t>
8518 30 950 0</w:t>
            </w:r>
          </w:p>
          <w:p>
            <w:pPr>
              <w:spacing w:after="20"/>
              <w:ind w:left="20"/>
              <w:jc w:val="both"/>
            </w:pPr>
            <w:r>
              <w:rPr>
                <w:rFonts w:ascii="Times New Roman"/>
                <w:b w:val="false"/>
                <w:i w:val="false"/>
                <w:color w:val="000000"/>
                <w:sz w:val="20"/>
              </w:rPr>
              <w:t>
8518 40 800 8</w:t>
            </w:r>
          </w:p>
          <w:p>
            <w:pPr>
              <w:spacing w:after="20"/>
              <w:ind w:left="20"/>
              <w:jc w:val="both"/>
            </w:pPr>
            <w:r>
              <w:rPr>
                <w:rFonts w:ascii="Times New Roman"/>
                <w:b w:val="false"/>
                <w:i w:val="false"/>
                <w:color w:val="000000"/>
                <w:sz w:val="20"/>
              </w:rPr>
              <w:t>
8518 50 000 0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жылжымалы құрамын басқару, бақылау және қауіпсіздік құрылғылары, тасымалдағыштарда жеткізілетін метрополитеннің жылжымалы құрамының бағдарламалық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8523 29 310 1</w:t>
            </w:r>
          </w:p>
          <w:p>
            <w:pPr>
              <w:spacing w:after="20"/>
              <w:ind w:left="20"/>
              <w:jc w:val="both"/>
            </w:pPr>
            <w:r>
              <w:rPr>
                <w:rFonts w:ascii="Times New Roman"/>
                <w:b w:val="false"/>
                <w:i w:val="false"/>
                <w:color w:val="000000"/>
                <w:sz w:val="20"/>
              </w:rPr>
              <w:t>
8523 29 310 2</w:t>
            </w:r>
          </w:p>
          <w:p>
            <w:pPr>
              <w:spacing w:after="20"/>
              <w:ind w:left="20"/>
              <w:jc w:val="both"/>
            </w:pPr>
            <w:r>
              <w:rPr>
                <w:rFonts w:ascii="Times New Roman"/>
                <w:b w:val="false"/>
                <w:i w:val="false"/>
                <w:color w:val="000000"/>
                <w:sz w:val="20"/>
              </w:rPr>
              <w:t>
8523 29 310 9</w:t>
            </w:r>
          </w:p>
          <w:p>
            <w:pPr>
              <w:spacing w:after="20"/>
              <w:ind w:left="20"/>
              <w:jc w:val="both"/>
            </w:pPr>
            <w:r>
              <w:rPr>
                <w:rFonts w:ascii="Times New Roman"/>
                <w:b w:val="false"/>
                <w:i w:val="false"/>
                <w:color w:val="000000"/>
                <w:sz w:val="20"/>
              </w:rPr>
              <w:t>
8523 29 330 1</w:t>
            </w:r>
          </w:p>
          <w:p>
            <w:pPr>
              <w:spacing w:after="20"/>
              <w:ind w:left="20"/>
              <w:jc w:val="both"/>
            </w:pPr>
            <w:r>
              <w:rPr>
                <w:rFonts w:ascii="Times New Roman"/>
                <w:b w:val="false"/>
                <w:i w:val="false"/>
                <w:color w:val="000000"/>
                <w:sz w:val="20"/>
              </w:rPr>
              <w:t>
8523 29 330 2</w:t>
            </w:r>
          </w:p>
          <w:p>
            <w:pPr>
              <w:spacing w:after="20"/>
              <w:ind w:left="20"/>
              <w:jc w:val="both"/>
            </w:pPr>
            <w:r>
              <w:rPr>
                <w:rFonts w:ascii="Times New Roman"/>
                <w:b w:val="false"/>
                <w:i w:val="false"/>
                <w:color w:val="000000"/>
                <w:sz w:val="20"/>
              </w:rPr>
              <w:t>
8523 29 330 3</w:t>
            </w:r>
          </w:p>
          <w:p>
            <w:pPr>
              <w:spacing w:after="20"/>
              <w:ind w:left="20"/>
              <w:jc w:val="both"/>
            </w:pPr>
            <w:r>
              <w:rPr>
                <w:rFonts w:ascii="Times New Roman"/>
                <w:b w:val="false"/>
                <w:i w:val="false"/>
                <w:color w:val="000000"/>
                <w:sz w:val="20"/>
              </w:rPr>
              <w:t>
8523 29 330 4</w:t>
            </w:r>
          </w:p>
          <w:p>
            <w:pPr>
              <w:spacing w:after="20"/>
              <w:ind w:left="20"/>
              <w:jc w:val="both"/>
            </w:pPr>
            <w:r>
              <w:rPr>
                <w:rFonts w:ascii="Times New Roman"/>
                <w:b w:val="false"/>
                <w:i w:val="false"/>
                <w:color w:val="000000"/>
                <w:sz w:val="20"/>
              </w:rPr>
              <w:t>
8523 29 330 5</w:t>
            </w:r>
          </w:p>
          <w:p>
            <w:pPr>
              <w:spacing w:after="20"/>
              <w:ind w:left="20"/>
              <w:jc w:val="both"/>
            </w:pPr>
            <w:r>
              <w:rPr>
                <w:rFonts w:ascii="Times New Roman"/>
                <w:b w:val="false"/>
                <w:i w:val="false"/>
                <w:color w:val="000000"/>
                <w:sz w:val="20"/>
              </w:rPr>
              <w:t>
8523 29 330 6</w:t>
            </w:r>
          </w:p>
          <w:p>
            <w:pPr>
              <w:spacing w:after="20"/>
              <w:ind w:left="20"/>
              <w:jc w:val="both"/>
            </w:pPr>
            <w:r>
              <w:rPr>
                <w:rFonts w:ascii="Times New Roman"/>
                <w:b w:val="false"/>
                <w:i w:val="false"/>
                <w:color w:val="000000"/>
                <w:sz w:val="20"/>
              </w:rPr>
              <w:t>
8523 29 330 7</w:t>
            </w:r>
          </w:p>
          <w:p>
            <w:pPr>
              <w:spacing w:after="20"/>
              <w:ind w:left="20"/>
              <w:jc w:val="both"/>
            </w:pPr>
            <w:r>
              <w:rPr>
                <w:rFonts w:ascii="Times New Roman"/>
                <w:b w:val="false"/>
                <w:i w:val="false"/>
                <w:color w:val="000000"/>
                <w:sz w:val="20"/>
              </w:rPr>
              <w:t>
8523 29 330 8</w:t>
            </w:r>
          </w:p>
          <w:p>
            <w:pPr>
              <w:spacing w:after="20"/>
              <w:ind w:left="20"/>
              <w:jc w:val="both"/>
            </w:pPr>
            <w:r>
              <w:rPr>
                <w:rFonts w:ascii="Times New Roman"/>
                <w:b w:val="false"/>
                <w:i w:val="false"/>
                <w:color w:val="000000"/>
                <w:sz w:val="20"/>
              </w:rPr>
              <w:t>
8523 29 390 1</w:t>
            </w:r>
          </w:p>
          <w:p>
            <w:pPr>
              <w:spacing w:after="20"/>
              <w:ind w:left="20"/>
              <w:jc w:val="both"/>
            </w:pPr>
            <w:r>
              <w:rPr>
                <w:rFonts w:ascii="Times New Roman"/>
                <w:b w:val="false"/>
                <w:i w:val="false"/>
                <w:color w:val="000000"/>
                <w:sz w:val="20"/>
              </w:rPr>
              <w:t>
8523 29 390 2</w:t>
            </w:r>
          </w:p>
          <w:p>
            <w:pPr>
              <w:spacing w:after="20"/>
              <w:ind w:left="20"/>
              <w:jc w:val="both"/>
            </w:pPr>
            <w:r>
              <w:rPr>
                <w:rFonts w:ascii="Times New Roman"/>
                <w:b w:val="false"/>
                <w:i w:val="false"/>
                <w:color w:val="000000"/>
                <w:sz w:val="20"/>
              </w:rPr>
              <w:t>
8523 29 390 3</w:t>
            </w:r>
          </w:p>
          <w:p>
            <w:pPr>
              <w:spacing w:after="20"/>
              <w:ind w:left="20"/>
              <w:jc w:val="both"/>
            </w:pPr>
            <w:r>
              <w:rPr>
                <w:rFonts w:ascii="Times New Roman"/>
                <w:b w:val="false"/>
                <w:i w:val="false"/>
                <w:color w:val="000000"/>
                <w:sz w:val="20"/>
              </w:rPr>
              <w:t>
8523 29 390 4</w:t>
            </w:r>
          </w:p>
          <w:p>
            <w:pPr>
              <w:spacing w:after="20"/>
              <w:ind w:left="20"/>
              <w:jc w:val="both"/>
            </w:pPr>
            <w:r>
              <w:rPr>
                <w:rFonts w:ascii="Times New Roman"/>
                <w:b w:val="false"/>
                <w:i w:val="false"/>
                <w:color w:val="000000"/>
                <w:sz w:val="20"/>
              </w:rPr>
              <w:t>
8523 29 390 5</w:t>
            </w:r>
          </w:p>
          <w:p>
            <w:pPr>
              <w:spacing w:after="20"/>
              <w:ind w:left="20"/>
              <w:jc w:val="both"/>
            </w:pPr>
            <w:r>
              <w:rPr>
                <w:rFonts w:ascii="Times New Roman"/>
                <w:b w:val="false"/>
                <w:i w:val="false"/>
                <w:color w:val="000000"/>
                <w:sz w:val="20"/>
              </w:rPr>
              <w:t>
8523 29 390 6</w:t>
            </w:r>
          </w:p>
          <w:p>
            <w:pPr>
              <w:spacing w:after="20"/>
              <w:ind w:left="20"/>
              <w:jc w:val="both"/>
            </w:pPr>
            <w:r>
              <w:rPr>
                <w:rFonts w:ascii="Times New Roman"/>
                <w:b w:val="false"/>
                <w:i w:val="false"/>
                <w:color w:val="000000"/>
                <w:sz w:val="20"/>
              </w:rPr>
              <w:t>
8523 29 390 7</w:t>
            </w:r>
          </w:p>
          <w:p>
            <w:pPr>
              <w:spacing w:after="20"/>
              <w:ind w:left="20"/>
              <w:jc w:val="both"/>
            </w:pPr>
            <w:r>
              <w:rPr>
                <w:rFonts w:ascii="Times New Roman"/>
                <w:b w:val="false"/>
                <w:i w:val="false"/>
                <w:color w:val="000000"/>
                <w:sz w:val="20"/>
              </w:rPr>
              <w:t>
8523 29 390 8</w:t>
            </w:r>
          </w:p>
          <w:p>
            <w:pPr>
              <w:spacing w:after="20"/>
              <w:ind w:left="20"/>
              <w:jc w:val="both"/>
            </w:pPr>
            <w:r>
              <w:rPr>
                <w:rFonts w:ascii="Times New Roman"/>
                <w:b w:val="false"/>
                <w:i w:val="false"/>
                <w:color w:val="000000"/>
                <w:sz w:val="20"/>
              </w:rPr>
              <w:t>
8523 29 900 0</w:t>
            </w:r>
          </w:p>
          <w:p>
            <w:pPr>
              <w:spacing w:after="20"/>
              <w:ind w:left="20"/>
              <w:jc w:val="both"/>
            </w:pPr>
            <w:r>
              <w:rPr>
                <w:rFonts w:ascii="Times New Roman"/>
                <w:b w:val="false"/>
                <w:i w:val="false"/>
                <w:color w:val="000000"/>
                <w:sz w:val="20"/>
              </w:rPr>
              <w:t>
8523 49 250 0</w:t>
            </w:r>
          </w:p>
          <w:p>
            <w:pPr>
              <w:spacing w:after="20"/>
              <w:ind w:left="20"/>
              <w:jc w:val="both"/>
            </w:pPr>
            <w:r>
              <w:rPr>
                <w:rFonts w:ascii="Times New Roman"/>
                <w:b w:val="false"/>
                <w:i w:val="false"/>
                <w:color w:val="000000"/>
                <w:sz w:val="20"/>
              </w:rPr>
              <w:t>
8523 49 450 0</w:t>
            </w:r>
          </w:p>
          <w:p>
            <w:pPr>
              <w:spacing w:after="20"/>
              <w:ind w:left="20"/>
              <w:jc w:val="both"/>
            </w:pPr>
            <w:r>
              <w:rPr>
                <w:rFonts w:ascii="Times New Roman"/>
                <w:b w:val="false"/>
                <w:i w:val="false"/>
                <w:color w:val="000000"/>
                <w:sz w:val="20"/>
              </w:rPr>
              <w:t>
8523 49 510 0</w:t>
            </w:r>
          </w:p>
          <w:p>
            <w:pPr>
              <w:spacing w:after="20"/>
              <w:ind w:left="20"/>
              <w:jc w:val="both"/>
            </w:pPr>
            <w:r>
              <w:rPr>
                <w:rFonts w:ascii="Times New Roman"/>
                <w:b w:val="false"/>
                <w:i w:val="false"/>
                <w:color w:val="000000"/>
                <w:sz w:val="20"/>
              </w:rPr>
              <w:t>
8523 49 590 0</w:t>
            </w:r>
          </w:p>
          <w:p>
            <w:pPr>
              <w:spacing w:after="20"/>
              <w:ind w:left="20"/>
              <w:jc w:val="both"/>
            </w:pPr>
            <w:r>
              <w:rPr>
                <w:rFonts w:ascii="Times New Roman"/>
                <w:b w:val="false"/>
                <w:i w:val="false"/>
                <w:color w:val="000000"/>
                <w:sz w:val="20"/>
              </w:rPr>
              <w:t>
8523 49 910 1</w:t>
            </w:r>
          </w:p>
          <w:p>
            <w:pPr>
              <w:spacing w:after="20"/>
              <w:ind w:left="20"/>
              <w:jc w:val="both"/>
            </w:pPr>
            <w:r>
              <w:rPr>
                <w:rFonts w:ascii="Times New Roman"/>
                <w:b w:val="false"/>
                <w:i w:val="false"/>
                <w:color w:val="000000"/>
                <w:sz w:val="20"/>
              </w:rPr>
              <w:t>
8523 49 910 9</w:t>
            </w:r>
          </w:p>
          <w:p>
            <w:pPr>
              <w:spacing w:after="20"/>
              <w:ind w:left="20"/>
              <w:jc w:val="both"/>
            </w:pPr>
            <w:r>
              <w:rPr>
                <w:rFonts w:ascii="Times New Roman"/>
                <w:b w:val="false"/>
                <w:i w:val="false"/>
                <w:color w:val="000000"/>
                <w:sz w:val="20"/>
              </w:rPr>
              <w:t>
8523 49 930 0</w:t>
            </w:r>
          </w:p>
          <w:p>
            <w:pPr>
              <w:spacing w:after="20"/>
              <w:ind w:left="20"/>
              <w:jc w:val="both"/>
            </w:pPr>
            <w:r>
              <w:rPr>
                <w:rFonts w:ascii="Times New Roman"/>
                <w:b w:val="false"/>
                <w:i w:val="false"/>
                <w:color w:val="000000"/>
                <w:sz w:val="20"/>
              </w:rPr>
              <w:t>
8523 49 990 0</w:t>
            </w:r>
          </w:p>
          <w:p>
            <w:pPr>
              <w:spacing w:after="20"/>
              <w:ind w:left="20"/>
              <w:jc w:val="both"/>
            </w:pPr>
            <w:r>
              <w:rPr>
                <w:rFonts w:ascii="Times New Roman"/>
                <w:b w:val="false"/>
                <w:i w:val="false"/>
                <w:color w:val="000000"/>
                <w:sz w:val="20"/>
              </w:rPr>
              <w:t>
8523 51 910 1</w:t>
            </w:r>
          </w:p>
          <w:p>
            <w:pPr>
              <w:spacing w:after="20"/>
              <w:ind w:left="20"/>
              <w:jc w:val="both"/>
            </w:pPr>
            <w:r>
              <w:rPr>
                <w:rFonts w:ascii="Times New Roman"/>
                <w:b w:val="false"/>
                <w:i w:val="false"/>
                <w:color w:val="000000"/>
                <w:sz w:val="20"/>
              </w:rPr>
              <w:t>
8523 51 910 9</w:t>
            </w:r>
          </w:p>
          <w:p>
            <w:pPr>
              <w:spacing w:after="20"/>
              <w:ind w:left="20"/>
              <w:jc w:val="both"/>
            </w:pPr>
            <w:r>
              <w:rPr>
                <w:rFonts w:ascii="Times New Roman"/>
                <w:b w:val="false"/>
                <w:i w:val="false"/>
                <w:color w:val="000000"/>
                <w:sz w:val="20"/>
              </w:rPr>
              <w:t>
8523 51 930 0</w:t>
            </w:r>
          </w:p>
          <w:p>
            <w:pPr>
              <w:spacing w:after="20"/>
              <w:ind w:left="20"/>
              <w:jc w:val="both"/>
            </w:pPr>
            <w:r>
              <w:rPr>
                <w:rFonts w:ascii="Times New Roman"/>
                <w:b w:val="false"/>
                <w:i w:val="false"/>
                <w:color w:val="000000"/>
                <w:sz w:val="20"/>
              </w:rPr>
              <w:t>
8523 51 990 0</w:t>
            </w:r>
          </w:p>
          <w:p>
            <w:pPr>
              <w:spacing w:after="20"/>
              <w:ind w:left="20"/>
              <w:jc w:val="both"/>
            </w:pPr>
            <w:r>
              <w:rPr>
                <w:rFonts w:ascii="Times New Roman"/>
                <w:b w:val="false"/>
                <w:i w:val="false"/>
                <w:color w:val="000000"/>
                <w:sz w:val="20"/>
              </w:rPr>
              <w:t>
8523 59 910 1</w:t>
            </w:r>
          </w:p>
          <w:p>
            <w:pPr>
              <w:spacing w:after="20"/>
              <w:ind w:left="20"/>
              <w:jc w:val="both"/>
            </w:pPr>
            <w:r>
              <w:rPr>
                <w:rFonts w:ascii="Times New Roman"/>
                <w:b w:val="false"/>
                <w:i w:val="false"/>
                <w:color w:val="000000"/>
                <w:sz w:val="20"/>
              </w:rPr>
              <w:t>
8523 59 910 9</w:t>
            </w:r>
          </w:p>
          <w:p>
            <w:pPr>
              <w:spacing w:after="20"/>
              <w:ind w:left="20"/>
              <w:jc w:val="both"/>
            </w:pPr>
            <w:r>
              <w:rPr>
                <w:rFonts w:ascii="Times New Roman"/>
                <w:b w:val="false"/>
                <w:i w:val="false"/>
                <w:color w:val="000000"/>
                <w:sz w:val="20"/>
              </w:rPr>
              <w:t>
8523 59 930 0</w:t>
            </w:r>
          </w:p>
          <w:p>
            <w:pPr>
              <w:spacing w:after="20"/>
              <w:ind w:left="20"/>
              <w:jc w:val="both"/>
            </w:pPr>
            <w:r>
              <w:rPr>
                <w:rFonts w:ascii="Times New Roman"/>
                <w:b w:val="false"/>
                <w:i w:val="false"/>
                <w:color w:val="000000"/>
                <w:sz w:val="20"/>
              </w:rPr>
              <w:t>
8523 59 990 0</w:t>
            </w:r>
          </w:p>
          <w:p>
            <w:pPr>
              <w:spacing w:after="20"/>
              <w:ind w:left="20"/>
              <w:jc w:val="both"/>
            </w:pPr>
            <w:r>
              <w:rPr>
                <w:rFonts w:ascii="Times New Roman"/>
                <w:b w:val="false"/>
                <w:i w:val="false"/>
                <w:color w:val="000000"/>
                <w:sz w:val="20"/>
              </w:rPr>
              <w:t>
8530 10 000 0</w:t>
            </w:r>
          </w:p>
          <w:p>
            <w:pPr>
              <w:spacing w:after="20"/>
              <w:ind w:left="20"/>
              <w:jc w:val="both"/>
            </w:pPr>
            <w:r>
              <w:rPr>
                <w:rFonts w:ascii="Times New Roman"/>
                <w:b w:val="false"/>
                <w:i w:val="false"/>
                <w:color w:val="000000"/>
                <w:sz w:val="20"/>
              </w:rPr>
              <w:t>
8530 80 000 0</w:t>
            </w:r>
          </w:p>
          <w:p>
            <w:pPr>
              <w:spacing w:after="20"/>
              <w:ind w:left="20"/>
              <w:jc w:val="both"/>
            </w:pPr>
            <w:r>
              <w:rPr>
                <w:rFonts w:ascii="Times New Roman"/>
                <w:b w:val="false"/>
                <w:i w:val="false"/>
                <w:color w:val="000000"/>
                <w:sz w:val="20"/>
              </w:rPr>
              <w:t>
8531 20 200 0</w:t>
            </w:r>
          </w:p>
          <w:p>
            <w:pPr>
              <w:spacing w:after="20"/>
              <w:ind w:left="20"/>
              <w:jc w:val="both"/>
            </w:pPr>
            <w:r>
              <w:rPr>
                <w:rFonts w:ascii="Times New Roman"/>
                <w:b w:val="false"/>
                <w:i w:val="false"/>
                <w:color w:val="000000"/>
                <w:sz w:val="20"/>
              </w:rPr>
              <w:t>
8531 20 400 0</w:t>
            </w:r>
          </w:p>
          <w:p>
            <w:pPr>
              <w:spacing w:after="20"/>
              <w:ind w:left="20"/>
              <w:jc w:val="both"/>
            </w:pPr>
            <w:r>
              <w:rPr>
                <w:rFonts w:ascii="Times New Roman"/>
                <w:b w:val="false"/>
                <w:i w:val="false"/>
                <w:color w:val="000000"/>
                <w:sz w:val="20"/>
              </w:rPr>
              <w:t>
8531 20 950 0</w:t>
            </w:r>
          </w:p>
          <w:p>
            <w:pPr>
              <w:spacing w:after="20"/>
              <w:ind w:left="20"/>
              <w:jc w:val="both"/>
            </w:pPr>
            <w:r>
              <w:rPr>
                <w:rFonts w:ascii="Times New Roman"/>
                <w:b w:val="false"/>
                <w:i w:val="false"/>
                <w:color w:val="000000"/>
                <w:sz w:val="20"/>
              </w:rPr>
              <w:t>
8536 10 100 0</w:t>
            </w:r>
          </w:p>
          <w:p>
            <w:pPr>
              <w:spacing w:after="20"/>
              <w:ind w:left="20"/>
              <w:jc w:val="both"/>
            </w:pPr>
            <w:r>
              <w:rPr>
                <w:rFonts w:ascii="Times New Roman"/>
                <w:b w:val="false"/>
                <w:i w:val="false"/>
                <w:color w:val="000000"/>
                <w:sz w:val="20"/>
              </w:rPr>
              <w:t>
8536 10 500 0</w:t>
            </w:r>
          </w:p>
          <w:p>
            <w:pPr>
              <w:spacing w:after="20"/>
              <w:ind w:left="20"/>
              <w:jc w:val="both"/>
            </w:pPr>
            <w:r>
              <w:rPr>
                <w:rFonts w:ascii="Times New Roman"/>
                <w:b w:val="false"/>
                <w:i w:val="false"/>
                <w:color w:val="000000"/>
                <w:sz w:val="20"/>
              </w:rPr>
              <w:t>
8536 10 900 0</w:t>
            </w:r>
          </w:p>
          <w:p>
            <w:pPr>
              <w:spacing w:after="20"/>
              <w:ind w:left="20"/>
              <w:jc w:val="both"/>
            </w:pPr>
            <w:r>
              <w:rPr>
                <w:rFonts w:ascii="Times New Roman"/>
                <w:b w:val="false"/>
                <w:i w:val="false"/>
                <w:color w:val="000000"/>
                <w:sz w:val="20"/>
              </w:rPr>
              <w:t>
8537 10 100 0</w:t>
            </w:r>
          </w:p>
          <w:p>
            <w:pPr>
              <w:spacing w:after="20"/>
              <w:ind w:left="20"/>
              <w:jc w:val="both"/>
            </w:pPr>
            <w:r>
              <w:rPr>
                <w:rFonts w:ascii="Times New Roman"/>
                <w:b w:val="false"/>
                <w:i w:val="false"/>
                <w:color w:val="000000"/>
                <w:sz w:val="20"/>
              </w:rPr>
              <w:t>
8537 10 910 0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цилиндрлер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8607 21 100 9</w:t>
            </w:r>
          </w:p>
          <w:p>
            <w:pPr>
              <w:spacing w:after="20"/>
              <w:ind w:left="20"/>
              <w:jc w:val="both"/>
            </w:pPr>
            <w:r>
              <w:rPr>
                <w:rFonts w:ascii="Times New Roman"/>
                <w:b w:val="false"/>
                <w:i w:val="false"/>
                <w:color w:val="000000"/>
                <w:sz w:val="20"/>
              </w:rPr>
              <w:t>
8607 21 900 9</w:t>
            </w:r>
          </w:p>
          <w:p>
            <w:pPr>
              <w:spacing w:after="20"/>
              <w:ind w:left="20"/>
              <w:jc w:val="both"/>
            </w:pPr>
            <w:r>
              <w:rPr>
                <w:rFonts w:ascii="Times New Roman"/>
                <w:b w:val="false"/>
                <w:i w:val="false"/>
                <w:color w:val="000000"/>
                <w:sz w:val="20"/>
              </w:rPr>
              <w:t>
8607 29 000 0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 w:id="1"/>
    <w:p>
      <w:pPr>
        <w:spacing w:after="0"/>
        <w:ind w:left="0"/>
        <w:jc w:val="both"/>
      </w:pPr>
      <w:r>
        <w:rPr>
          <w:rFonts w:ascii="Times New Roman"/>
          <w:b w:val="false"/>
          <w:i w:val="false"/>
          <w:color w:val="000000"/>
          <w:sz w:val="28"/>
        </w:rPr>
        <w:t xml:space="preserve">
      Ескертпелер: 1. Осы тізбені қолдану мақсаттары үшін өнімнің атауын да, ЕАЭО СЭҚ ТН кодын да пайдалану қажет </w:t>
      </w:r>
    </w:p>
    <w:bookmarkEnd w:id="1"/>
    <w:bookmarkStart w:name="z7" w:id="2"/>
    <w:p>
      <w:pPr>
        <w:spacing w:after="0"/>
        <w:ind w:left="0"/>
        <w:jc w:val="both"/>
      </w:pPr>
      <w:r>
        <w:rPr>
          <w:rFonts w:ascii="Times New Roman"/>
          <w:b w:val="false"/>
          <w:i w:val="false"/>
          <w:color w:val="000000"/>
          <w:sz w:val="28"/>
        </w:rPr>
        <w:t>
      2.Осы тізбе қолданылмайды:</w:t>
      </w:r>
    </w:p>
    <w:bookmarkEnd w:id="2"/>
    <w:bookmarkStart w:name="z8" w:id="3"/>
    <w:p>
      <w:pPr>
        <w:spacing w:after="0"/>
        <w:ind w:left="0"/>
        <w:jc w:val="both"/>
      </w:pPr>
      <w:r>
        <w:rPr>
          <w:rFonts w:ascii="Times New Roman"/>
          <w:b w:val="false"/>
          <w:i w:val="false"/>
          <w:color w:val="000000"/>
          <w:sz w:val="28"/>
        </w:rPr>
        <w:t>
      а) осы ұйымдардың аумақтарында адамдар мен материалдық құндылықтарды жылжытуға, метрополитеннің жылжымалы құрамымен операцияларды орындауға және ұйымдардың өз қажеттіліктері үшін инфрақұрылымда түрлі технологиялық жұмыстарды орындауға арналған Метрополитен ұйымдарына тиесілі арнайы (технологиялық) жылжымалы құрамға және оның құрамдас бөліктеріне;</w:t>
      </w:r>
    </w:p>
    <w:bookmarkEnd w:id="3"/>
    <w:bookmarkStart w:name="z9" w:id="4"/>
    <w:p>
      <w:pPr>
        <w:spacing w:after="0"/>
        <w:ind w:left="0"/>
        <w:jc w:val="both"/>
      </w:pPr>
      <w:r>
        <w:rPr>
          <w:rFonts w:ascii="Times New Roman"/>
          <w:b w:val="false"/>
          <w:i w:val="false"/>
          <w:color w:val="000000"/>
          <w:sz w:val="28"/>
        </w:rPr>
        <w:t>
      б) Еуразиялық экономикалық одақтың кедендік аумағында айналысқа шығарылатын:</w:t>
      </w:r>
    </w:p>
    <w:bookmarkEnd w:id="4"/>
    <w:bookmarkStart w:name="z10" w:id="5"/>
    <w:p>
      <w:pPr>
        <w:spacing w:after="0"/>
        <w:ind w:left="0"/>
        <w:jc w:val="both"/>
      </w:pPr>
      <w:r>
        <w:rPr>
          <w:rFonts w:ascii="Times New Roman"/>
          <w:b w:val="false"/>
          <w:i w:val="false"/>
          <w:color w:val="000000"/>
          <w:sz w:val="28"/>
        </w:rPr>
        <w:t>
      ЕАЭО TP күшіне енгеннен кейін 052/2021 метрополитеннің жылжымалы құрамы және оның құрамдас бөліктері ЕАЭО TP күшіне енгенге дейін жасалған азаматтық-құқықтық шарттарға сәйкес 052/2021;</w:t>
      </w:r>
    </w:p>
    <w:bookmarkEnd w:id="5"/>
    <w:bookmarkStart w:name="z11" w:id="6"/>
    <w:p>
      <w:pPr>
        <w:spacing w:after="0"/>
        <w:ind w:left="0"/>
        <w:jc w:val="both"/>
      </w:pPr>
      <w:r>
        <w:rPr>
          <w:rFonts w:ascii="Times New Roman"/>
          <w:b w:val="false"/>
          <w:i w:val="false"/>
          <w:color w:val="000000"/>
          <w:sz w:val="28"/>
        </w:rPr>
        <w:t>
      күшіне ену күніне пайдаланушыға қосымша сатып алынатын метрополитеннің жылжымалы құрамы ЕАЭО TP 052/2021 метрополитеннің ұқсас жылжымалы құрамына;</w:t>
      </w:r>
    </w:p>
    <w:bookmarkEnd w:id="6"/>
    <w:bookmarkStart w:name="z12" w:id="7"/>
    <w:p>
      <w:pPr>
        <w:spacing w:after="0"/>
        <w:ind w:left="0"/>
        <w:jc w:val="both"/>
      </w:pPr>
      <w:r>
        <w:rPr>
          <w:rFonts w:ascii="Times New Roman"/>
          <w:b w:val="false"/>
          <w:i w:val="false"/>
          <w:color w:val="000000"/>
          <w:sz w:val="28"/>
        </w:rPr>
        <w:t>
      осы тармақшаның екінші және үшінші абзацтарында көрсетілген метрополитеннің жылжымалы құрамына қызмет көрсету және жөндеу үшін қосалқы бөлшектер ретінде құрамдас бөліктер.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