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e393" w14:textId="675e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бұзбау туралы</w:t>
      </w:r>
    </w:p>
    <w:p>
      <w:pPr>
        <w:spacing w:after="0"/>
        <w:ind w:left="0"/>
        <w:jc w:val="both"/>
      </w:pPr>
      <w:r>
        <w:rPr>
          <w:rFonts w:ascii="Times New Roman"/>
          <w:b w:val="false"/>
          <w:i w:val="false"/>
          <w:color w:val="000000"/>
          <w:sz w:val="28"/>
        </w:rPr>
        <w:t>Еуразиялық экономикалық комиссия Алқасының 2024 жылғы 21 мамырдағы № 57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3 және 4-тармақшаларына (2014 жылғы 29 мамырдағы Еуразиялық экономикалық одақ туралы шартқа № 19 қосымша), Еуразиялық экономикалық комиссия Кеңесінің шешімімен бекітілген трансшекаралық нарықтардағы бәсекелестіктің жалпы қағидаларын бұзу туралы істерді қарау тәртібінің 44 және 45-тармақтарына сәйкес 23 қараша 2012 ж № 99, трансшекаралық нарықтардағы бәсекелестіктің жалпы ережелерін бұзу туралы мәселені қарады, құрамында полиметилсилоксан полигидраты бар және Беларусь Республикасының аумағында медициналық қолдану үшін тіркелген дәрілік препараттарды көтерме саудада өткізудің трансшекаралық нарықтағы бәсекелестіктің жалпы ережелерін бұзу туралы іс (бұдан әрі – іс).</w:t>
      </w:r>
    </w:p>
    <w:bookmarkEnd w:id="0"/>
    <w:bookmarkStart w:name="z2" w:id="1"/>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одақтың бәсекелестік саласындағы құқығына кіретін халықаралық шарттар мен актілердің ережелеріне сүйене отырып, істің нақты мән-жайларын және осы шешімнің сипаттамалық және дәлелді бөліктерінде ұсынылған істі қарау жөніндегі комиссияның қорытындыларын зерделей отырып, қосымшаға сәйкес Еуразиялық экономикалық комиссия алқасы </w:t>
      </w:r>
      <w:r>
        <w:rPr>
          <w:rFonts w:ascii="Times New Roman"/>
          <w:b/>
          <w:i w:val="false"/>
          <w:color w:val="000000"/>
          <w:sz w:val="28"/>
        </w:rPr>
        <w:t>шешті:</w:t>
      </w:r>
    </w:p>
    <w:bookmarkEnd w:id="1"/>
    <w:bookmarkStart w:name="z3" w:id="2"/>
    <w:p>
      <w:pPr>
        <w:spacing w:after="0"/>
        <w:ind w:left="0"/>
        <w:jc w:val="both"/>
      </w:pPr>
      <w:r>
        <w:rPr>
          <w:rFonts w:ascii="Times New Roman"/>
          <w:b w:val="false"/>
          <w:i w:val="false"/>
          <w:color w:val="000000"/>
          <w:sz w:val="28"/>
        </w:rPr>
        <w:t xml:space="preserve">
      1.  "ДИАМЕД-фарма" жауапкершілігі шектеулі қоғамының (Ресей Федерациясы, Мәскеу облысы, Королев қаласы,. Первомайский ш/а., Советская к-сі, 31 үй, ОГРН 1085018010978, тіркелген күні-28 тамыз 2008 ж., СТН 5018131074) іс-әрекетінде жоқтығын мойындау және оның лауазымды тұлғасы Н.Н.Беленький-Гордонова, "Энергофарм" жауапкершілігі шектеулі қоғамы (Беларусь Республикасы, Витебск қ., Ленинград к-сі, 17, к. 301, 302, РН 390344538, тіркелген күні – 25 желтоқсан 2004 ж., УПП 390344538) және оның лауазымды тұлғалары З.А.Филипенко, Ю. А. Казанская, С.Е.Афанасьева, "Фарммаркет" жабық акционерлік қоғамы (Беларусь Республикасы, Витебск қ., 5-ші Кооперативная к-сі, 8-үй, РН 300280870, тіркелген күні-1994 ж. 16 қараша, УНП 300280870) және "АПТЕКА Групп" холдингінің Басқарушы компаниясы" жауапкершілігі шектеулі қоғамы (Беларусь Республикасы, Минск қ.), Победителей даңғылы, 84-2 үй, ҚҚ. 27. РН 191751593, тіркелген күні – 2012 жылғы 30 наурыз, УНП 191751593) Еуразиялық экономикалық одақ туралы 2014 жылғы 29 мамырдағы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 және трансшекаралық нарықтардағы бәсекелестіктің жалпы ережелерін бұзу туралы істерді қарау тәртібінің 46-тармағы 1-тармақшасының негізінде аталған адамдарға қатысты істі қарауды тоқтату.</w:t>
      </w:r>
    </w:p>
    <w:bookmarkEnd w:id="2"/>
    <w:bookmarkStart w:name="z4" w:id="3"/>
    <w:p>
      <w:pPr>
        <w:spacing w:after="0"/>
        <w:ind w:left="0"/>
        <w:jc w:val="both"/>
      </w:pPr>
      <w:r>
        <w:rPr>
          <w:rFonts w:ascii="Times New Roman"/>
          <w:b w:val="false"/>
          <w:i w:val="false"/>
          <w:color w:val="000000"/>
          <w:sz w:val="28"/>
        </w:rPr>
        <w:t>
      3.  Осы Шешім бекітілген тәртіпте Еуразиялық экономикалық одақ Сотына шағымдануға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21 мамырдағы </w:t>
            </w:r>
            <w:r>
              <w:br/>
            </w:r>
            <w:r>
              <w:rPr>
                <w:rFonts w:ascii="Times New Roman"/>
                <w:b w:val="false"/>
                <w:i w:val="false"/>
                <w:color w:val="000000"/>
                <w:sz w:val="20"/>
              </w:rPr>
              <w:t>№ 57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СИПАТТАМАЛЫҚ ЖӘНЕ УӘЖДЕУ БӨЛІКТЕР Еуразиялық экономикалық комиссия Алқасының 2024 жылғы 21 мамырдағы № 57 шешімдері</w:t>
      </w:r>
    </w:p>
    <w:bookmarkEnd w:id="4"/>
    <w:bookmarkStart w:name="z7" w:id="5"/>
    <w:p>
      <w:pPr>
        <w:spacing w:after="0"/>
        <w:ind w:left="0"/>
        <w:jc w:val="both"/>
      </w:pPr>
      <w:r>
        <w:rPr>
          <w:rFonts w:ascii="Times New Roman"/>
          <w:b w:val="false"/>
          <w:i w:val="false"/>
          <w:color w:val="000000"/>
          <w:sz w:val="28"/>
        </w:rPr>
        <w:t xml:space="preserve">
      Еуразиялық экономикалық комиссияға (бұдан әрі – Комиссия) Беларусь Республикасы Монополияға қарсы реттеу және сауда министрлігінің 2014 жылғы 29 мамырдағы Еуразиялық экономикалық одақ туралы шарттың (бұдан әрі-Шарт) </w:t>
      </w:r>
      <w:r>
        <w:rPr>
          <w:rFonts w:ascii="Times New Roman"/>
          <w:b w:val="false"/>
          <w:i w:val="false"/>
          <w:color w:val="000000"/>
          <w:sz w:val="28"/>
        </w:rPr>
        <w:t>76-бабы</w:t>
      </w:r>
      <w:r>
        <w:rPr>
          <w:rFonts w:ascii="Times New Roman"/>
          <w:b w:val="false"/>
          <w:i w:val="false"/>
          <w:color w:val="000000"/>
          <w:sz w:val="28"/>
        </w:rPr>
        <w:t xml:space="preserve"> ережелерін бұзу белгілерінің болуы туралы материалдары (2022 жылғы 28 ақпандағы № 3543 хат) келіп түсті.</w:t>
      </w:r>
    </w:p>
    <w:bookmarkEnd w:id="5"/>
    <w:bookmarkStart w:name="z8" w:id="6"/>
    <w:p>
      <w:pPr>
        <w:spacing w:after="0"/>
        <w:ind w:left="0"/>
        <w:jc w:val="both"/>
      </w:pPr>
      <w:r>
        <w:rPr>
          <w:rFonts w:ascii="Times New Roman"/>
          <w:b w:val="false"/>
          <w:i w:val="false"/>
          <w:color w:val="000000"/>
          <w:sz w:val="28"/>
        </w:rPr>
        <w:t>
      Трансшекаралық нарықтардағы бәсекелестіктің жай-күйін бағалау қажеттілігіне байланысты аталған материалдарды қарау мерзімі 2022 жылғы 15 наурыздан 25 шілдеге дейін тоқтатылды.</w:t>
      </w:r>
    </w:p>
    <w:bookmarkEnd w:id="6"/>
    <w:bookmarkStart w:name="z9" w:id="7"/>
    <w:p>
      <w:pPr>
        <w:spacing w:after="0"/>
        <w:ind w:left="0"/>
        <w:jc w:val="both"/>
      </w:pPr>
      <w:r>
        <w:rPr>
          <w:rFonts w:ascii="Times New Roman"/>
          <w:b w:val="false"/>
          <w:i w:val="false"/>
          <w:color w:val="000000"/>
          <w:sz w:val="28"/>
        </w:rPr>
        <w:t xml:space="preserve">
      Еуразиялық экономикалық комиссия Кеңесінің 2012 жылғы 23 қарашадағы № 98 шешімімен, бәсекелестіктің жалпы қағидаттары мен қағидалары туралы хаттаманың </w:t>
      </w:r>
      <w:r>
        <w:rPr>
          <w:rFonts w:ascii="Times New Roman"/>
          <w:b w:val="false"/>
          <w:i w:val="false"/>
          <w:color w:val="000000"/>
          <w:sz w:val="28"/>
        </w:rPr>
        <w:t>10-тармағының</w:t>
      </w:r>
      <w:r>
        <w:rPr>
          <w:rFonts w:ascii="Times New Roman"/>
          <w:b w:val="false"/>
          <w:i w:val="false"/>
          <w:color w:val="000000"/>
          <w:sz w:val="28"/>
        </w:rPr>
        <w:t xml:space="preserve"> 4-тармақшасымен және 12-тармағымен (шартқа № 19 қосымша) бекітілген трансшекаралық нарықтардағы бәсекелестіктің жалпы қағидаларын бұзушылықтарға тергеп-тексеру жүргізу тәртібінің 3-тармағының 1-тармақшасына (бұдан әрі - Хаттама) және Еуразиялық экономикалық комиссия Алқасының 2013 жылғы 14 мамырдағы Шешімінің 1-тармағымен  № 112 комиссия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бұзудың ықтимал белгілерінің болуына байланысты трансшекаралық нарықтардағы бәсекелестіктің жалпы қағидаларын бұзушылықтарға тергеп-тексеру жүргізу туралы 2022 жылғы 25 шілдедегі № 40/ДРК (бұдан әрі-тергеп-тексеру) ұйғарым шығарды және тиісті тергеп-тексеру жүргізді.</w:t>
      </w:r>
    </w:p>
    <w:bookmarkEnd w:id="7"/>
    <w:bookmarkStart w:name="z10" w:id="8"/>
    <w:p>
      <w:pPr>
        <w:spacing w:after="0"/>
        <w:ind w:left="0"/>
        <w:jc w:val="both"/>
      </w:pPr>
      <w:r>
        <w:rPr>
          <w:rFonts w:ascii="Times New Roman"/>
          <w:b w:val="false"/>
          <w:i w:val="false"/>
          <w:color w:val="000000"/>
          <w:sz w:val="28"/>
        </w:rPr>
        <w:t>
      Трансшекаралық нарықтарда бәсекелестіктің жалпы ережелерін бұзу белгілерінің болуы немесе болмауы туралы қорытынды жасауға мүмкіндік беретін мәліметтердің жеткіліксіздігіне байланысты Комиссия трансшекаралық нарықтарда бәсекелестіктің жалпы ережелерін бұзуды тергеп-тексеру жүргізу тәртібінің 6-тармағына сәйкес 2022 жылғы 16 қарашадағы № 70/ДРК ұйғарымымен тергеп-тексеру жүргізу мерзімін 2023 жылғы 28 ақпанға дейін ұзартты.</w:t>
      </w:r>
    </w:p>
    <w:bookmarkEnd w:id="8"/>
    <w:bookmarkStart w:name="z11" w:id="9"/>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бекітілген хаттаманың 10-тармағының 3-тармақшасына, 11-тармақтың 1-тармақшасына, трансшекаралық нарықтардағы бәсекелестіктің жалпы қағидаларын бұзушылықтарға тергеп-тексеру жүргізу тәртібінің 13 және 16-тармақтарына, трансшекаралық нарықтардағы бәсекелестіктің жалпы қағидаларын бұзу туралы істерді қарау тәртібінің 2-тармағына сәйкес тергеу барысында 2023 жылғы 13 ақпанда трансшекаралық нарықтардағы бәсекелестіктің жалпы ережелерін бұзу белгілерін анықтау. комиссия № 24/ДРК ұйғарымымен трансшекаралық нарықтардағы бәсекелестіктің жалпы ережелерін бұзу туралы іс (бұдан әрі – іс) қозғады және оны мынадай құрамда қарау жөніндегі комиссия тағайындады:</w:t>
      </w:r>
    </w:p>
    <w:bookmarkEnd w:id="9"/>
    <w:p>
      <w:pPr>
        <w:spacing w:after="0"/>
        <w:ind w:left="0"/>
        <w:jc w:val="both"/>
      </w:pPr>
      <w:r>
        <w:rPr>
          <w:rFonts w:ascii="Times New Roman"/>
          <w:b w:val="false"/>
          <w:i w:val="false"/>
          <w:color w:val="000000"/>
          <w:sz w:val="28"/>
        </w:rPr>
        <w:t>
      істі қарау жөніндегі комиссияның төрағасы А. Г. Сушкевич;</w:t>
      </w:r>
    </w:p>
    <w:p>
      <w:pPr>
        <w:spacing w:after="0"/>
        <w:ind w:left="0"/>
        <w:jc w:val="both"/>
      </w:pPr>
      <w:r>
        <w:rPr>
          <w:rFonts w:ascii="Times New Roman"/>
          <w:b w:val="false"/>
          <w:i w:val="false"/>
          <w:color w:val="000000"/>
          <w:sz w:val="28"/>
        </w:rPr>
        <w:t xml:space="preserve">
      істі қарау жөніндегі комиссия төрағасының орынбасары А.А.Қалиев; </w:t>
      </w:r>
    </w:p>
    <w:p>
      <w:pPr>
        <w:spacing w:after="0"/>
        <w:ind w:left="0"/>
        <w:jc w:val="both"/>
      </w:pPr>
      <w:r>
        <w:rPr>
          <w:rFonts w:ascii="Times New Roman"/>
          <w:b w:val="false"/>
          <w:i w:val="false"/>
          <w:color w:val="000000"/>
          <w:sz w:val="28"/>
        </w:rPr>
        <w:t>
      істі қарау жөніндегі комиссия мүшелері: А.Б.Әбділдаева, К.Г.Бегиджанов К. Г. және С.С.Суменков.</w:t>
      </w:r>
    </w:p>
    <w:p>
      <w:pPr>
        <w:spacing w:after="0"/>
        <w:ind w:left="0"/>
        <w:jc w:val="both"/>
      </w:pPr>
      <w:r>
        <w:rPr>
          <w:rFonts w:ascii="Times New Roman"/>
          <w:b w:val="false"/>
          <w:i w:val="false"/>
          <w:color w:val="000000"/>
          <w:sz w:val="28"/>
        </w:rPr>
        <w:t>
      Іс келесі тұлғаларға (бұдан әрі – жауапкерлер) қатысты қозғалды:</w:t>
      </w:r>
    </w:p>
    <w:p>
      <w:pPr>
        <w:spacing w:after="0"/>
        <w:ind w:left="0"/>
        <w:jc w:val="both"/>
      </w:pPr>
      <w:r>
        <w:rPr>
          <w:rFonts w:ascii="Times New Roman"/>
          <w:b w:val="false"/>
          <w:i w:val="false"/>
          <w:color w:val="000000"/>
          <w:sz w:val="28"/>
        </w:rPr>
        <w:t>
      "ДИАМЕД-фарма" жауапкершілігі шектеулі қоғамы (Ресей Федерациясы, Мәскеу облысы, Королев қаласы, Первомайский ш/а, Советская көшесі, 31 үй, ОГРН 1085018010978, тіркелген күні-28 тамыз 2008 ж., СТН 5018131074) (бұдан әрі-"ДИАМЕД-фарма" ЖШҚ);</w:t>
      </w:r>
    </w:p>
    <w:p>
      <w:pPr>
        <w:spacing w:after="0"/>
        <w:ind w:left="0"/>
        <w:jc w:val="both"/>
      </w:pPr>
      <w:r>
        <w:rPr>
          <w:rFonts w:ascii="Times New Roman"/>
          <w:b w:val="false"/>
          <w:i w:val="false"/>
          <w:color w:val="000000"/>
          <w:sz w:val="28"/>
        </w:rPr>
        <w:t>
      "Энергофарм" жауапкершілігі шектеулі қоғамы (Беларусь Республикасы, Витебск қ., Ленинград к-сі, 17, 301, 302 к., ТН 390344538, тіркелген күні-2004 жылғы 25 желтоқсан, УНП 390344538) (бұдан әрі – "Энергофарм" ЖШҚ).</w:t>
      </w:r>
    </w:p>
    <w:p>
      <w:pPr>
        <w:spacing w:after="0"/>
        <w:ind w:left="0"/>
        <w:jc w:val="both"/>
      </w:pPr>
      <w:r>
        <w:rPr>
          <w:rFonts w:ascii="Times New Roman"/>
          <w:b w:val="false"/>
          <w:i w:val="false"/>
          <w:color w:val="000000"/>
          <w:sz w:val="28"/>
        </w:rPr>
        <w:t>
      Сондай-ақ іс бойынша жауапкер ретінде істі қарау жөніндегі комиссия мынадай тұлғаларды тартты:</w:t>
      </w:r>
    </w:p>
    <w:p>
      <w:pPr>
        <w:spacing w:after="0"/>
        <w:ind w:left="0"/>
        <w:jc w:val="both"/>
      </w:pPr>
      <w:r>
        <w:rPr>
          <w:rFonts w:ascii="Times New Roman"/>
          <w:b w:val="false"/>
          <w:i w:val="false"/>
          <w:color w:val="000000"/>
          <w:sz w:val="28"/>
        </w:rPr>
        <w:t>
      Н.Н.Беленький-Гордонов, "ДИАМЕД-фарма" ЖШҚ лауазымды тұлғасы (2023 жылғы 2 мамырдағы № 39/опр. ұйғарымы);</w:t>
      </w:r>
    </w:p>
    <w:p>
      <w:pPr>
        <w:spacing w:after="0"/>
        <w:ind w:left="0"/>
        <w:jc w:val="both"/>
      </w:pPr>
      <w:r>
        <w:rPr>
          <w:rFonts w:ascii="Times New Roman"/>
          <w:b w:val="false"/>
          <w:i w:val="false"/>
          <w:color w:val="000000"/>
          <w:sz w:val="28"/>
        </w:rPr>
        <w:t>
      З.А.Филипенко, Ю.А.Казанская және С.Е.Афанасьева "Энергофарм" ЖШҚ лауазымды тұлғалары (2023 жылғы 2 маусымдағы № 46/опр. ұйғарымы);</w:t>
      </w:r>
    </w:p>
    <w:p>
      <w:pPr>
        <w:spacing w:after="0"/>
        <w:ind w:left="0"/>
        <w:jc w:val="both"/>
      </w:pPr>
      <w:r>
        <w:rPr>
          <w:rFonts w:ascii="Times New Roman"/>
          <w:b w:val="false"/>
          <w:i w:val="false"/>
          <w:color w:val="000000"/>
          <w:sz w:val="28"/>
        </w:rPr>
        <w:t>
      "Фарммаркет" жабық акционерлік қоғамы (Беларусь Республикасы, Витебск қ., 5-ші Кооперативная к-сі, 8-үй, РН 300280870, тіркелген күні-1994 жылғы 16 қараша, УНП 300280870) (бұдан әрі – "Фарммаркет" ЖАҚ) (2023 жылғы 18 мамырдағы № 41/опр. ұйғарымы) және "АПТЕКА Групп" холдингінің Басқарушы компаниясы" іс-әрекетінде жоқтығын мойындау (Беларусь Республикасы, Минск қ., жеңімпаздар даңғылы, 84-2 үй, ҚҚ. 27, РН 191751593, тіркелген күні-30 наурыз 2012 ж., УНП 191751593) (бұдан әрі – "АПТЕКА Групп" ХБК) (  2 маусым 2023 ж. № 46/опр ұйғарым), 2019 жылдың 1 қаңтары мен 2022 жылдың 9 наурызы аралығында "ДИАМЕД-фарма" ЖШҚ және "Энергофарм" ЖШҚ-мен бір тобына кіретін  тұлғалардың құрамы.</w:t>
      </w:r>
    </w:p>
    <w:p>
      <w:pPr>
        <w:spacing w:after="0"/>
        <w:ind w:left="0"/>
        <w:jc w:val="both"/>
      </w:pPr>
      <w:r>
        <w:rPr>
          <w:rFonts w:ascii="Times New Roman"/>
          <w:b w:val="false"/>
          <w:i w:val="false"/>
          <w:color w:val="000000"/>
          <w:sz w:val="28"/>
        </w:rPr>
        <w:t>
      Істі қарауға қатысқан тұлғалар:</w:t>
      </w:r>
    </w:p>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 мүше мемлекеттер) уәкілетті органдарының өкілдері: А.А.Исайчик, А.В.Новик, Ж.Б.Сағдат, М.А.Фокина және А.А.Шемякина;</w:t>
      </w:r>
    </w:p>
    <w:p>
      <w:pPr>
        <w:spacing w:after="0"/>
        <w:ind w:left="0"/>
        <w:jc w:val="both"/>
      </w:pPr>
      <w:r>
        <w:rPr>
          <w:rFonts w:ascii="Times New Roman"/>
          <w:b w:val="false"/>
          <w:i w:val="false"/>
          <w:color w:val="000000"/>
          <w:sz w:val="28"/>
        </w:rPr>
        <w:t>
      сенімхат бойынша жауапкерлердің өкілдері:</w:t>
      </w:r>
    </w:p>
    <w:p>
      <w:pPr>
        <w:spacing w:after="0"/>
        <w:ind w:left="0"/>
        <w:jc w:val="both"/>
      </w:pPr>
      <w:r>
        <w:rPr>
          <w:rFonts w:ascii="Times New Roman"/>
          <w:b w:val="false"/>
          <w:i w:val="false"/>
          <w:color w:val="000000"/>
          <w:sz w:val="28"/>
        </w:rPr>
        <w:t>
      О.М.Сударикова, "Энергофарм" ЖШҚ өкілі;</w:t>
      </w:r>
    </w:p>
    <w:p>
      <w:pPr>
        <w:spacing w:after="0"/>
        <w:ind w:left="0"/>
        <w:jc w:val="both"/>
      </w:pPr>
      <w:r>
        <w:rPr>
          <w:rFonts w:ascii="Times New Roman"/>
          <w:b w:val="false"/>
          <w:i w:val="false"/>
          <w:color w:val="000000"/>
          <w:sz w:val="28"/>
        </w:rPr>
        <w:t>
      О.М.Белова және Н.М.Пугачева, "ДИАМЕД-фарма" ЖШҚ өкілдері;</w:t>
      </w:r>
    </w:p>
    <w:p>
      <w:pPr>
        <w:spacing w:after="0"/>
        <w:ind w:left="0"/>
        <w:jc w:val="both"/>
      </w:pPr>
      <w:r>
        <w:rPr>
          <w:rFonts w:ascii="Times New Roman"/>
          <w:b w:val="false"/>
          <w:i w:val="false"/>
          <w:color w:val="000000"/>
          <w:sz w:val="28"/>
        </w:rPr>
        <w:t>
      И.С.Римши, "АПТЕКА групп" ЖШҚ өкілі.</w:t>
      </w:r>
    </w:p>
    <w:p>
      <w:pPr>
        <w:spacing w:after="0"/>
        <w:ind w:left="0"/>
        <w:jc w:val="both"/>
      </w:pPr>
      <w:r>
        <w:rPr>
          <w:rFonts w:ascii="Times New Roman"/>
          <w:b w:val="false"/>
          <w:i w:val="false"/>
          <w:color w:val="000000"/>
          <w:sz w:val="28"/>
        </w:rPr>
        <w:t>
      "Фарммаркет" ЖАҚ істі оның қатысуынсыз қарауды сұрады.</w:t>
      </w:r>
    </w:p>
    <w:p>
      <w:pPr>
        <w:spacing w:after="0"/>
        <w:ind w:left="0"/>
        <w:jc w:val="both"/>
      </w:pPr>
      <w:r>
        <w:rPr>
          <w:rFonts w:ascii="Times New Roman"/>
          <w:b w:val="false"/>
          <w:i w:val="false"/>
          <w:color w:val="000000"/>
          <w:sz w:val="28"/>
        </w:rPr>
        <w:t>
      "Энергофарм" ЖШҚ-ның лауазымды тұлғалары З.А.Филипенко, Ю.А.Казанская және С.Е.Афанасьева (олардың өкілдері) істі қарау жөніндегі комиссияның отырыстарын өткізу уақыты мен орны туралы тиісті түрде хабардар етілген жоқ, келмеу себептері туралы хабарлаған жоқ.</w:t>
      </w:r>
    </w:p>
    <w:p>
      <w:pPr>
        <w:spacing w:after="0"/>
        <w:ind w:left="0"/>
        <w:jc w:val="both"/>
      </w:pPr>
      <w:r>
        <w:rPr>
          <w:rFonts w:ascii="Times New Roman"/>
          <w:b w:val="false"/>
          <w:i w:val="false"/>
          <w:color w:val="000000"/>
          <w:sz w:val="28"/>
        </w:rPr>
        <w:t>
      Трансшекаралық нарықтардағы бәсекелестіктің жалпы қағидаларын бұзу туралы істерді қарау тәртібінің 16-тармағына сәйкес және істі қарау жөніндегі комиссияның шешім қабылдауы үшін қосымша ақпарат алу қажеттілігіне байланысты оны қарау мерзімі 60 жұмыс күніне ұзартылды, бұл туралы тиісті ұйғарым 2023 жылғы 18 мамырдағы № 41/опр. шығарылды.</w:t>
      </w:r>
    </w:p>
    <w:bookmarkStart w:name="z12" w:id="10"/>
    <w:p>
      <w:pPr>
        <w:spacing w:after="0"/>
        <w:ind w:left="0"/>
        <w:jc w:val="both"/>
      </w:pPr>
      <w:r>
        <w:rPr>
          <w:rFonts w:ascii="Times New Roman"/>
          <w:b w:val="false"/>
          <w:i w:val="false"/>
          <w:color w:val="000000"/>
          <w:sz w:val="28"/>
        </w:rPr>
        <w:t>
      2023 жылғы 14 шілдеде № 58/опр ұйғарымымен істі қарау тиісті сараптама жүргізу кезеңіне тоқтатылды.</w:t>
      </w:r>
    </w:p>
    <w:bookmarkEnd w:id="10"/>
    <w:p>
      <w:pPr>
        <w:spacing w:after="0"/>
        <w:ind w:left="0"/>
        <w:jc w:val="both"/>
      </w:pPr>
      <w:r>
        <w:rPr>
          <w:rFonts w:ascii="Times New Roman"/>
          <w:b w:val="false"/>
          <w:i w:val="false"/>
          <w:color w:val="000000"/>
          <w:sz w:val="28"/>
        </w:rPr>
        <w:t>
      Сараптама ұйымынан 2023 жылғы 14 қарашадағы № 67/опр ұйғарымы негізінде жауаптың түсуіне байланысты істі қарау 2023 жылғы 9 қарашадан бастап қайта басталды.</w:t>
      </w:r>
    </w:p>
    <w:p>
      <w:pPr>
        <w:spacing w:after="0"/>
        <w:ind w:left="0"/>
        <w:jc w:val="both"/>
      </w:pPr>
      <w:r>
        <w:rPr>
          <w:rFonts w:ascii="Times New Roman"/>
          <w:b w:val="false"/>
          <w:i w:val="false"/>
          <w:color w:val="000000"/>
          <w:sz w:val="28"/>
        </w:rPr>
        <w:t>
      Сонымен қатар, Еуразиялық экономикалық Одақ сотында "ДИАМЕД-фарма" ЖШҚ-ның Еуразиялық экономикалық комиссия Алқасының осы істі қарау үшін маңызы бар 2023 жылғы 23 мамырдағы № 67 Шешіміне дау айту туралы өтінішін қарауына байланысты істі қарау 2023 жылғы 9 қарашадан бастап Еуразиялық экономикалық одақ сотының Апелляциялық палатасының 2023 жылғы 20 қарашадағы қаулысымен "ДИАМЕД-фарма" ЖШҚ-ның аталған Шешімге шағымын қабылдаудан бас тарту тоқтатылды.</w:t>
      </w:r>
    </w:p>
    <w:p>
      <w:pPr>
        <w:spacing w:after="0"/>
        <w:ind w:left="0"/>
        <w:jc w:val="both"/>
      </w:pPr>
      <w:r>
        <w:rPr>
          <w:rFonts w:ascii="Times New Roman"/>
          <w:b w:val="false"/>
          <w:i w:val="false"/>
          <w:color w:val="000000"/>
          <w:sz w:val="28"/>
        </w:rPr>
        <w:t>
      Осыған байланысты, № 73/опр. ұйғарымы негізінде істі қарау 2023 жылғы 14 желтоқсаннан бастап қайта басталды.</w:t>
      </w:r>
    </w:p>
    <w:p>
      <w:pPr>
        <w:spacing w:after="0"/>
        <w:ind w:left="0"/>
        <w:jc w:val="both"/>
      </w:pPr>
      <w:r>
        <w:rPr>
          <w:rFonts w:ascii="Times New Roman"/>
          <w:b w:val="false"/>
          <w:i w:val="false"/>
          <w:color w:val="000000"/>
          <w:sz w:val="28"/>
        </w:rPr>
        <w:t>
      Трансшекаралық нарықтардағы бәсекелестіктің жалпы қағидаларын  бұзу туралы істерді қарау тәртібінің 23-тармағына сәйкес 2024 жылғы 16 қаңтарда істі қарау жөніндегі комиссияның төрағасы А.Г.Сушкевич істі қараудың аяқталғаны туралы жариялады.</w:t>
      </w:r>
    </w:p>
    <w:p>
      <w:pPr>
        <w:spacing w:after="0"/>
        <w:ind w:left="0"/>
        <w:jc w:val="both"/>
      </w:pPr>
      <w:r>
        <w:rPr>
          <w:rFonts w:ascii="Times New Roman"/>
          <w:b w:val="false"/>
          <w:i w:val="false"/>
          <w:color w:val="000000"/>
          <w:sz w:val="28"/>
        </w:rPr>
        <w:t>
      Еуразиялық экономикалық комиссия кеңесінің 2013 жылғы 30 қаңтардағы № 7 Шешімімен (бұдан әрі – Әдістеме) бекітілген Трансшекаралық нарықтардағы бәсекелестіктің жалпы қағидаларының  бұзылуына тергеп-тексеру жүргізу тәртібіне және бәсекелестіктің жай-күйін бағалау әдістемесіне сәйкес Комиссия белсенді зат ретінде және Беларусь Республикасының аумағында медициналық қолдану үшін тіркелген полиметилсилоксан полигидраты бар дәрілік препараттарды көтерме саудада өткізудің трансшекаралық нарығындағы бәсекелестіктің жай-күйіне бағалау жүргізді.</w:t>
      </w:r>
    </w:p>
    <w:bookmarkStart w:name="z13" w:id="11"/>
    <w:p>
      <w:pPr>
        <w:spacing w:after="0"/>
        <w:ind w:left="0"/>
        <w:jc w:val="both"/>
      </w:pPr>
      <w:r>
        <w:rPr>
          <w:rFonts w:ascii="Times New Roman"/>
          <w:b w:val="false"/>
          <w:i w:val="false"/>
          <w:color w:val="000000"/>
          <w:sz w:val="28"/>
        </w:rPr>
        <w:t>
      Хаттаманың 11 – тармағына және Әдістеменің 61-63-тармақтарына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бөлігінде баяндалған.</w:t>
      </w:r>
    </w:p>
    <w:bookmarkEnd w:id="11"/>
    <w:bookmarkStart w:name="z14" w:id="12"/>
    <w:p>
      <w:pPr>
        <w:spacing w:after="0"/>
        <w:ind w:left="0"/>
        <w:jc w:val="both"/>
      </w:pPr>
      <w:r>
        <w:rPr>
          <w:rFonts w:ascii="Times New Roman"/>
          <w:b w:val="false"/>
          <w:i w:val="false"/>
          <w:color w:val="000000"/>
          <w:sz w:val="28"/>
        </w:rPr>
        <w:t>
      Әдістеменің II Бөлімінің ережелеріне сәйкес нарықты зерттеудің уақыт аралығы 2019 жылдың 1 қаңтарынан 2022 жылдың 30 маусымына дейін анықталды.</w:t>
      </w:r>
    </w:p>
    <w:bookmarkEnd w:id="12"/>
    <w:bookmarkStart w:name="z15" w:id="13"/>
    <w:p>
      <w:pPr>
        <w:spacing w:after="0"/>
        <w:ind w:left="0"/>
        <w:jc w:val="both"/>
      </w:pPr>
      <w:r>
        <w:rPr>
          <w:rFonts w:ascii="Times New Roman"/>
          <w:b w:val="false"/>
          <w:i w:val="false"/>
          <w:color w:val="000000"/>
          <w:sz w:val="28"/>
        </w:rPr>
        <w:t>
      Әдістеменің III бөлімінің талаптарына сүйене отырып, іс материалдарында ұсынылған ақпаратқа сүйене отырып, трансшекаралық тауар нарығының азық – түлік шекаралары белсенді зат ретінде полиметилсилоксан полигидраты бар және Беларусь Республикасының аумағында медициналық қолдану үшін тіркелген дәрілік препараттарды көтерме сату нарығы (бұдан әрі тиісінше-тауар, тауар нарығы) болып табылатыны анықталды.</w:t>
      </w:r>
    </w:p>
    <w:bookmarkEnd w:id="13"/>
    <w:bookmarkStart w:name="z16" w:id="14"/>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(бұдан әрі – критерийлер) бекітілген нарықты трансшекаралық нарыққа жатқызу өлшемшарттарының 2-тармағында, егер тауар нарығының географиялық шекаралары 2 және одан да көп мүше мемлекеттердің аумақтарын қамтыса,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 қолдану мақсатында нарық трансшекаралық нарыққа жататыны белгіленген.</w:t>
      </w:r>
    </w:p>
    <w:bookmarkEnd w:id="14"/>
    <w:bookmarkStart w:name="z17" w:id="15"/>
    <w:p>
      <w:pPr>
        <w:spacing w:after="0"/>
        <w:ind w:left="0"/>
        <w:jc w:val="both"/>
      </w:pPr>
      <w:r>
        <w:rPr>
          <w:rFonts w:ascii="Times New Roman"/>
          <w:b w:val="false"/>
          <w:i w:val="false"/>
          <w:color w:val="000000"/>
          <w:sz w:val="28"/>
        </w:rPr>
        <w:t>
      Әдістеменің 26-тармағының "а" тармақшасына сәйкес тауар нарығының географиялық шекараларын айқындау кезінде оның өлшемшарттарға сәйкестігін белгілеу мақсатында тауар нарығының трансшекаралық белгісі бір мүше мемлекеттің аумағынан екінші мүше мемлекеттің аумағына тауарды жеткізу сияқты анықталады.</w:t>
      </w:r>
    </w:p>
    <w:bookmarkEnd w:id="15"/>
    <w:p>
      <w:pPr>
        <w:spacing w:after="0"/>
        <w:ind w:left="0"/>
        <w:jc w:val="both"/>
      </w:pPr>
      <w:r>
        <w:rPr>
          <w:rFonts w:ascii="Times New Roman"/>
          <w:b w:val="false"/>
          <w:i w:val="false"/>
          <w:color w:val="000000"/>
          <w:sz w:val="28"/>
        </w:rPr>
        <w:t>
      Қарастырылып отырған тауар нарығының географиялық шекараларын анықтау кезінде тауарды жеткізу бір мүше мемлекеттің (Ресей Федерациясының) аумағынан екінші мүше мемлекеттің (Беларусь Республикасының) аумағына жүзеге асырылатыны анықталды.</w:t>
      </w:r>
    </w:p>
    <w:bookmarkStart w:name="z18" w:id="16"/>
    <w:p>
      <w:pPr>
        <w:spacing w:after="0"/>
        <w:ind w:left="0"/>
        <w:jc w:val="both"/>
      </w:pPr>
      <w:r>
        <w:rPr>
          <w:rFonts w:ascii="Times New Roman"/>
          <w:b w:val="false"/>
          <w:i w:val="false"/>
          <w:color w:val="000000"/>
          <w:sz w:val="28"/>
        </w:rPr>
        <w:t xml:space="preserve">
      Осылайша, қарастырылып отырған тауар нарығы үшін критерийлердің 2-тармағында көрсетілген шарт орындалады. </w:t>
      </w:r>
    </w:p>
    <w:bookmarkEnd w:id="16"/>
    <w:bookmarkStart w:name="z19" w:id="17"/>
    <w:p>
      <w:pPr>
        <w:spacing w:after="0"/>
        <w:ind w:left="0"/>
        <w:jc w:val="both"/>
      </w:pPr>
      <w:r>
        <w:rPr>
          <w:rFonts w:ascii="Times New Roman"/>
          <w:b w:val="false"/>
          <w:i w:val="false"/>
          <w:color w:val="000000"/>
          <w:sz w:val="28"/>
        </w:rPr>
        <w:t>
      Әдістеменің IV Бөлімінің ережелеріне сәйкес және тауар Ресей Федерациясынан Беларусь Республикасына жеткізіліп, осы мүше мемлекеттердің аумақтарында айналыста болатындығын ескере отырып, Ресей Федерациясы мен Беларусь Республикасының аумақтары трансшекаралық тауар нарығының географиялық шекаралары болып белгіленді.</w:t>
      </w:r>
    </w:p>
    <w:bookmarkEnd w:id="17"/>
    <w:bookmarkStart w:name="z20" w:id="18"/>
    <w:p>
      <w:pPr>
        <w:spacing w:after="0"/>
        <w:ind w:left="0"/>
        <w:jc w:val="both"/>
      </w:pPr>
      <w:r>
        <w:rPr>
          <w:rFonts w:ascii="Times New Roman"/>
          <w:b w:val="false"/>
          <w:i w:val="false"/>
          <w:color w:val="000000"/>
          <w:sz w:val="28"/>
        </w:rPr>
        <w:t xml:space="preserve">
      Баяндалғанды және тауарды өткізу нарығының трансшекаралық болып табылатындығын ескере отырып, Шарттың 74-бабының </w:t>
      </w:r>
      <w:r>
        <w:rPr>
          <w:rFonts w:ascii="Times New Roman"/>
          <w:b w:val="false"/>
          <w:i w:val="false"/>
          <w:color w:val="000000"/>
          <w:sz w:val="28"/>
        </w:rPr>
        <w:t>2-тармағы</w:t>
      </w:r>
      <w:r>
        <w:rPr>
          <w:rFonts w:ascii="Times New Roman"/>
          <w:b w:val="false"/>
          <w:i w:val="false"/>
          <w:color w:val="000000"/>
          <w:sz w:val="28"/>
        </w:rPr>
        <w:t xml:space="preserve">, хаттаманың 9-тармағы және өлшемшарттардың 4-тармағы негізінде іс-әрекеттерінде бәсекелестіктің жалпы қағидаларын бұзу белгілері бар (қаралатын) шаруашылық жүргізуші субъектілер (нарық субъектілері) ретінде жүргізілген тергеп-тексеру қорытындылары бойынша мыналарды назарға ала отырып Ресей Федерациясы мен Беларусь Республикасының аумағында тіркелген шаруашылық жүргізуші субъектілер (нарық субъектілері) айқындалды,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бұзушылықтардың жолын кесу Комиссияның құзыретіне жатады.</w:t>
      </w:r>
    </w:p>
    <w:bookmarkEnd w:id="18"/>
    <w:bookmarkStart w:name="z21" w:id="19"/>
    <w:p>
      <w:pPr>
        <w:spacing w:after="0"/>
        <w:ind w:left="0"/>
        <w:jc w:val="both"/>
      </w:pPr>
      <w:r>
        <w:rPr>
          <w:rFonts w:ascii="Times New Roman"/>
          <w:b w:val="false"/>
          <w:i w:val="false"/>
          <w:color w:val="000000"/>
          <w:sz w:val="28"/>
        </w:rPr>
        <w:t>
      Әдістеменің V және VI бөлімдерінің ережелерін ескере отырып, тауар нарығында әрекет ететін шаруашылық жүргізуші субъектілер (нарық субъектілері) белгіленді және тауар нарығында әрекет ететін шаруашылық жүргізуші субъектілердің (нарық субъектілерінің) үлестері мен тауар нарығының көлемін есептеу жүргізілді. Осы құжаттағы бұл ақпарат құпия ақпаратты қамтитындығына байланысты келтірілмейді.</w:t>
      </w:r>
    </w:p>
    <w:bookmarkEnd w:id="19"/>
    <w:bookmarkStart w:name="z22" w:id="20"/>
    <w:p>
      <w:pPr>
        <w:spacing w:after="0"/>
        <w:ind w:left="0"/>
        <w:jc w:val="both"/>
      </w:pPr>
      <w:r>
        <w:rPr>
          <w:rFonts w:ascii="Times New Roman"/>
          <w:b w:val="false"/>
          <w:i w:val="false"/>
          <w:color w:val="000000"/>
          <w:sz w:val="28"/>
        </w:rPr>
        <w:t>
      Іс материалдарына сәйкес, "ДИАМЕД-фарма" ЖШҚ мен "Энергофарм" ЖШҚ арасында 2012 жылғы 6 шілдедегі № 02/06-12 жеткізу шарты (бұдан әрі – жеткізу шарты) жасалды.</w:t>
      </w:r>
    </w:p>
    <w:bookmarkEnd w:id="20"/>
    <w:bookmarkStart w:name="z23" w:id="21"/>
    <w:p>
      <w:pPr>
        <w:spacing w:after="0"/>
        <w:ind w:left="0"/>
        <w:jc w:val="both"/>
      </w:pPr>
      <w:r>
        <w:rPr>
          <w:rFonts w:ascii="Times New Roman"/>
          <w:b w:val="false"/>
          <w:i w:val="false"/>
          <w:color w:val="000000"/>
          <w:sz w:val="28"/>
        </w:rPr>
        <w:t>
      Жеткізу шартының 13.2-тармағында "Энергофарм" ЖШҚ-ның "ДИАМЕД-фарма" ЖШҚ-ның жазбаша келісімінсіз тауарды "ДИАМЕД-фарма" ЖШҚ бағасынан төмен бағамен сатуға құқығы жоқ екендігі көрсетілген (яғни әрбір нақты жеткізілімге арналған спецификацияда көрсетілген баға). Осы міндеттеме орындалмаған жағдайда "ДИАМЕД-фарма" ЖШҚ жеткізу шартын біржақты тәртіппен бұзуға құқылы.</w:t>
      </w:r>
    </w:p>
    <w:bookmarkEnd w:id="21"/>
    <w:bookmarkStart w:name="z24" w:id="22"/>
    <w:p>
      <w:pPr>
        <w:spacing w:after="0"/>
        <w:ind w:left="0"/>
        <w:jc w:val="both"/>
      </w:pPr>
      <w:r>
        <w:rPr>
          <w:rFonts w:ascii="Times New Roman"/>
          <w:b w:val="false"/>
          <w:i w:val="false"/>
          <w:color w:val="000000"/>
          <w:sz w:val="28"/>
        </w:rPr>
        <w:t>
      Жеткізу шартының 13.2-тармағында көрсетілген шартта "Диамед-фарма" ЖШҚ-дан осы Шарт шеңберінде сатып алынған тауарларды сатып алу бағасынан төмен сату бөлігінде "Энергофарм" ЖШҚ-ның дербес әрекеттерінен бас тарту түріндегі бәсекелестікті шектеу белгілері бар екенін атап өткен жөн. Бұл шарт, шын мәнінде, контрагенттің баға саясатын "ДИАМЕД-фарма" ЖШҚ тарапынан бақылау әдісі болып табылады және бәсекелестік нарық жағдайында "Энтеросгель" дәрілік препаратының бағасының еркін қалыптасуына жол бермейді.</w:t>
      </w:r>
    </w:p>
    <w:bookmarkEnd w:id="22"/>
    <w:bookmarkStart w:name="z25" w:id="23"/>
    <w:p>
      <w:pPr>
        <w:spacing w:after="0"/>
        <w:ind w:left="0"/>
        <w:jc w:val="both"/>
      </w:pPr>
      <w:r>
        <w:rPr>
          <w:rFonts w:ascii="Times New Roman"/>
          <w:b w:val="false"/>
          <w:i w:val="false"/>
          <w:color w:val="000000"/>
          <w:sz w:val="28"/>
        </w:rPr>
        <w:t>
      Жеткізу шартында 13.2-тармақ болған жағдайда, Беларусь Республикасының да, басқа мүше мемлекеттердің де шаруашылық жүргізуші субъектілері Беларусь Республикасында "Энергофарм" ЖШҚ тауарын одан әрі сату үшін сатып алу кезінде "Энергофарм" ЖШҚ осы тауарды "ДИАМЕД-фарма" ЖШҚ-дан сатып алған бағадан төмен осы препаратты, "Диамед-фарма" ЖШҚ-ның жазбаша келісімінсіз, тіпті "Энергофарм" ЖШҚ үшін қолайлы болса да сатып алу мүмкіндігінен айырылады.</w:t>
      </w:r>
    </w:p>
    <w:bookmarkEnd w:id="23"/>
    <w:bookmarkStart w:name="z26" w:id="24"/>
    <w:p>
      <w:pPr>
        <w:spacing w:after="0"/>
        <w:ind w:left="0"/>
        <w:jc w:val="both"/>
      </w:pPr>
      <w:r>
        <w:rPr>
          <w:rFonts w:ascii="Times New Roman"/>
          <w:b w:val="false"/>
          <w:i w:val="false"/>
          <w:color w:val="000000"/>
          <w:sz w:val="28"/>
        </w:rPr>
        <w:t>
      Жоғарыда айтылғандар "ДИАМЕД-фарма" ЖШҚ мен "Энергофарм" ЖШҚ-ның жеткізу шартын жасасу шеңберіндегі әрекеттері екі немесе одан да көп мүше мемлекеттердің аумақтарындағы трансшекаралық нарықтардағы бәсекелестікке теріс әсер етуі мүмкін екенін көрсетеді.</w:t>
      </w:r>
    </w:p>
    <w:bookmarkEnd w:id="24"/>
    <w:bookmarkStart w:name="z27" w:id="25"/>
    <w:p>
      <w:pPr>
        <w:spacing w:after="0"/>
        <w:ind w:left="0"/>
        <w:jc w:val="both"/>
      </w:pPr>
      <w:r>
        <w:rPr>
          <w:rFonts w:ascii="Times New Roman"/>
          <w:b w:val="false"/>
          <w:i w:val="false"/>
          <w:color w:val="000000"/>
          <w:sz w:val="28"/>
        </w:rPr>
        <w:t>
      Жоғарыда айтылғандарға байланысты және тергеу қорытындылары бойынша "ДИАМЕД-фарма" ЖШҚ мен "Энергофарм" ЖШҚ-ның бұл әрекеттері шарттың 76-бабының 5-тармағында белгіленген тыйымды бұзу ретінде сараланды.</w:t>
      </w:r>
    </w:p>
    <w:bookmarkEnd w:id="25"/>
    <w:p>
      <w:pPr>
        <w:spacing w:after="0"/>
        <w:ind w:left="0"/>
        <w:jc w:val="both"/>
      </w:pPr>
      <w:r>
        <w:rPr>
          <w:rFonts w:ascii="Times New Roman"/>
          <w:b w:val="false"/>
          <w:i w:val="false"/>
          <w:color w:val="000000"/>
          <w:sz w:val="28"/>
        </w:rPr>
        <w:t>
      Істі қарау шеңберінде трансшекаралық нарықтардағы бәсекелестіктің жалпы қағидаларын бұзу фактісі жауапкерлер болып танылмайды, олардың бұзушылық фактісін мойындамауының негіздемесі ретінде мыналар көрсетіледі.</w:t>
      </w:r>
    </w:p>
    <w:bookmarkStart w:name="z28" w:id="26"/>
    <w:p>
      <w:pPr>
        <w:spacing w:after="0"/>
        <w:ind w:left="0"/>
        <w:jc w:val="both"/>
      </w:pPr>
      <w:r>
        <w:rPr>
          <w:rFonts w:ascii="Times New Roman"/>
          <w:b w:val="false"/>
          <w:i w:val="false"/>
          <w:color w:val="000000"/>
          <w:sz w:val="28"/>
        </w:rPr>
        <w:t>
      "Энергофарм" ЖШҚ түсіндірмелеріне сәйкес, жеткізу шартының 13.2 – тармағы Жеткізу шартына тараптардың 2015 жылғы 12 қаңтардағы қосымша келісімді (бұдан әрі-қосымша келісім) жасасуы негізінде жеткізу шартынан алынып тасталды.</w:t>
      </w:r>
    </w:p>
    <w:bookmarkEnd w:id="26"/>
    <w:bookmarkStart w:name="z29" w:id="27"/>
    <w:p>
      <w:pPr>
        <w:spacing w:after="0"/>
        <w:ind w:left="0"/>
        <w:jc w:val="both"/>
      </w:pPr>
      <w:r>
        <w:rPr>
          <w:rFonts w:ascii="Times New Roman"/>
          <w:b w:val="false"/>
          <w:i w:val="false"/>
          <w:color w:val="000000"/>
          <w:sz w:val="28"/>
        </w:rPr>
        <w:t>
      "Энергофарм" ЖШС түсіндірмесіне сәйкес (2023 жылғы 7 маусымдағы хат. № 10299) жеткізу шартының 13.8-тармағына сәйкес факсимильді байланыс арқылы жасалған Жеткізу шартына барлық қосымшалардың заңды күші болады. Қосымша келісім факсимильді байланыс арқылы жеткізу шартының тараптары қол қойған мәтіндік құжатты жасау арқылы жасалды.</w:t>
      </w:r>
    </w:p>
    <w:bookmarkEnd w:id="27"/>
    <w:bookmarkStart w:name="z30" w:id="28"/>
    <w:p>
      <w:pPr>
        <w:spacing w:after="0"/>
        <w:ind w:left="0"/>
        <w:jc w:val="both"/>
      </w:pPr>
      <w:r>
        <w:rPr>
          <w:rFonts w:ascii="Times New Roman"/>
          <w:b w:val="false"/>
          <w:i w:val="false"/>
          <w:color w:val="000000"/>
          <w:sz w:val="28"/>
        </w:rPr>
        <w:t>
      Алайда, бірнеше жылдар бойы қосымша келісім жасалған факс қағазындағы жазулар көрінбей қалды. Қосымша келісімнің көшірмесі сақталған. Жеткізу шартының тараптары қосымша келісім жасасуды жоққа шығармайды және ондағы нормалардың толық көлемде жарамдылығын растайды.</w:t>
      </w:r>
    </w:p>
    <w:bookmarkEnd w:id="28"/>
    <w:p>
      <w:pPr>
        <w:spacing w:after="0"/>
        <w:ind w:left="0"/>
        <w:jc w:val="both"/>
      </w:pPr>
      <w:r>
        <w:rPr>
          <w:rFonts w:ascii="Times New Roman"/>
          <w:b w:val="false"/>
          <w:i w:val="false"/>
          <w:color w:val="000000"/>
          <w:sz w:val="28"/>
        </w:rPr>
        <w:t>
      "ДИАМЕД-фарма" ЖШҚ түсіндірмесіне сәйкес (2023 жылғы 25 сәуірдегі хат. № 7654), қосымша келісім құжаттардың даналарын факсимильді байланыспен жіберу жолымен жасалды және жеткізу шартының 13.8-тармағына сәйкес заңды күші бар. Сұрау салынған құжат жасалған күннен бастап ұзақ мерзімнің өтуіне байланысты Тараптар факс арқылы алмасатын құжаттардың даналары осы уақытқа дейін сақталмаған. Сонымен бірге, олар мұндай жасасу фактісін және қосымша келісімнің жарамдылығын мойындайды.</w:t>
      </w:r>
    </w:p>
    <w:p>
      <w:pPr>
        <w:spacing w:after="0"/>
        <w:ind w:left="0"/>
        <w:jc w:val="both"/>
      </w:pPr>
      <w:r>
        <w:rPr>
          <w:rFonts w:ascii="Times New Roman"/>
          <w:b w:val="false"/>
          <w:i w:val="false"/>
          <w:color w:val="000000"/>
          <w:sz w:val="28"/>
        </w:rPr>
        <w:t>
      "Энергофарм" ЖШС түсіндірмесіне сәйкес (2023 жылғы 24 мамырдағы хат. № 9450), "Энергофарм" ЖШҚ директорының 2021 жылғы 2 тамыздағы № 77 бұйрығына сәйкес дәрілік препараттарды көтерме саудада өткізу жөніндегі қызметті жүзеге асыру тоқтатылды 2021 жылғы 3 тамыздан бастап осы күннен бастап дәрілік препараттарды өткізу жөніндегі шаруашылық жүргізуші субъектілермен шарттар жасалмады. Барлық дәрі-дәрмектер соңғы тұтынушыға тек дәріханалары арқылы сатылады.</w:t>
      </w:r>
    </w:p>
    <w:p>
      <w:pPr>
        <w:spacing w:after="0"/>
        <w:ind w:left="0"/>
        <w:jc w:val="both"/>
      </w:pPr>
      <w:r>
        <w:rPr>
          <w:rFonts w:ascii="Times New Roman"/>
          <w:b w:val="false"/>
          <w:i w:val="false"/>
          <w:color w:val="000000"/>
          <w:sz w:val="28"/>
        </w:rPr>
        <w:t>
      "Энергофарм" ЖШС 2023 жылғы 20 маусымдағы хатпен № 10941 жеткізу шартын бұзу туралы 2023 жылғы 1 маусымдағы келісімді ұсынды. Осы Келісімнің 1-тармағына сәйкес 2020 жылғы 5 қазаннан бастап тауар жеткізілімінің нақты болмауына байланысты жеткізу шарты бойынша Тараптар 2021 жылғы 26 қаңтардан бастап Шартты бұзу туралы келісімге келді.</w:t>
      </w:r>
    </w:p>
    <w:p>
      <w:pPr>
        <w:spacing w:after="0"/>
        <w:ind w:left="0"/>
        <w:jc w:val="both"/>
      </w:pPr>
      <w:r>
        <w:rPr>
          <w:rFonts w:ascii="Times New Roman"/>
          <w:b w:val="false"/>
          <w:i w:val="false"/>
          <w:color w:val="000000"/>
          <w:sz w:val="28"/>
        </w:rPr>
        <w:t>
      "Энергофарм" ЖШС түсіндірмесіне сәйкес (2023 жылғы 28 шілдедегі хат. № 13313), істі қарау жөніндегі комиссияға ұсыну үшін көшірмесі жасалған қосымша келісімнің көшірмесін жасау күнін анықтау техникалық мүмкін емес, көшіру кезінде көшіру күні белгіленбейді. Сонымен қатар, "Энергофарм" ЖШҚ-да "Энергофарм" ЖШҚ-да осы қосымша келісімнің қанша көшірмесі болғаны белгісіз.</w:t>
      </w:r>
    </w:p>
    <w:p>
      <w:pPr>
        <w:spacing w:after="0"/>
        <w:ind w:left="0"/>
        <w:jc w:val="both"/>
      </w:pPr>
      <w:r>
        <w:rPr>
          <w:rFonts w:ascii="Times New Roman"/>
          <w:b w:val="false"/>
          <w:i w:val="false"/>
          <w:color w:val="000000"/>
          <w:sz w:val="28"/>
        </w:rPr>
        <w:t>
      Осылайша, "Энергофарм" ЖШҚ және "ДИАМЕД-фарма" ЖШҚ мазмұнында бәсекелестіктің жалпы ережелерін бұзу белгілері анықталған жеткізу шартының 13.2-тармағы қосымша келісім жасасу арқылы алынып тасталды деп мәлімдейді.</w:t>
      </w:r>
    </w:p>
    <w:p>
      <w:pPr>
        <w:spacing w:after="0"/>
        <w:ind w:left="0"/>
        <w:jc w:val="both"/>
      </w:pPr>
      <w:r>
        <w:rPr>
          <w:rFonts w:ascii="Times New Roman"/>
          <w:b w:val="false"/>
          <w:i w:val="false"/>
          <w:color w:val="000000"/>
          <w:sz w:val="28"/>
        </w:rPr>
        <w:t>
      Алайда, "Энергофарм" ЖШҚ мен "ДИАМЕД-фарма" ЖШҚ арасында жеткізу шартының 13.8-тармағына сәйкес қосымша келісім факсимильді байланыс арқылы жасалғандықтан, қосымша келісімнің түпнұсқасы сақталмады.</w:t>
      </w:r>
    </w:p>
    <w:p>
      <w:pPr>
        <w:spacing w:after="0"/>
        <w:ind w:left="0"/>
        <w:jc w:val="both"/>
      </w:pPr>
      <w:r>
        <w:rPr>
          <w:rFonts w:ascii="Times New Roman"/>
          <w:b w:val="false"/>
          <w:i w:val="false"/>
          <w:color w:val="000000"/>
          <w:sz w:val="28"/>
        </w:rPr>
        <w:t>
      Бұл ретте істі қарау жөніндегі комиссияға ұсынылған қосымша келісімнің көшірмесінің құрылған күні болмайды.</w:t>
      </w:r>
    </w:p>
    <w:p>
      <w:pPr>
        <w:spacing w:after="0"/>
        <w:ind w:left="0"/>
        <w:jc w:val="both"/>
      </w:pPr>
      <w:r>
        <w:rPr>
          <w:rFonts w:ascii="Times New Roman"/>
          <w:b w:val="false"/>
          <w:i w:val="false"/>
          <w:color w:val="000000"/>
          <w:sz w:val="28"/>
        </w:rPr>
        <w:t>
      Осыған байланысты, қосымша келісімнің көшірмесін жасау күнін анықтау және оны құру мән-жайын анықтау үшін, кем дегенде Беларусь Республикасы Монополияға қарсы реттеу және сауда министрлігінің материалдары комиссияның атына келіп түскен сәтке дейін, бұл жанама түрде жауапкерлер ұсынған қосымша келісімнің көшірмесінің түпнұсқалығын көрсетуі мүмкін, құжаттың дайындалу мерзіміне сараптама жүргізу туралы шешім қабылданды.</w:t>
      </w:r>
    </w:p>
    <w:bookmarkStart w:name="z31" w:id="29"/>
    <w:p>
      <w:pPr>
        <w:spacing w:after="0"/>
        <w:ind w:left="0"/>
        <w:jc w:val="both"/>
      </w:pPr>
      <w:r>
        <w:rPr>
          <w:rFonts w:ascii="Times New Roman"/>
          <w:b w:val="false"/>
          <w:i w:val="false"/>
          <w:color w:val="000000"/>
          <w:sz w:val="28"/>
        </w:rPr>
        <w:t>
      Қосымша келісімнің көшірмесін жасау мерзіміне сараптама жүргізу қажеттілігіне байланысты істі қарау жөніндегі комиссия тиісті сараптама тағайындады, оны жүргізуге "Ресей Федерациясының Әділет министрлігі жанындағы Ресей Федералдық сот сараптамасы орталығы" федералды бюджеттік мекемесі тартылды (Мәскеу қ., Хохловский айналымы, 13-үй, 2-бет).</w:t>
      </w:r>
    </w:p>
    <w:bookmarkEnd w:id="29"/>
    <w:bookmarkStart w:name="z32" w:id="30"/>
    <w:p>
      <w:pPr>
        <w:spacing w:after="0"/>
        <w:ind w:left="0"/>
        <w:jc w:val="both"/>
      </w:pPr>
      <w:r>
        <w:rPr>
          <w:rFonts w:ascii="Times New Roman"/>
          <w:b w:val="false"/>
          <w:i w:val="false"/>
          <w:color w:val="000000"/>
          <w:sz w:val="28"/>
        </w:rPr>
        <w:t>
      Сараптама ұйымына сұрақ қойылды: "Қосымша келісімнің көшірмесі қашан (қай жылы) жасалды?".</w:t>
      </w:r>
    </w:p>
    <w:bookmarkEnd w:id="30"/>
    <w:p>
      <w:pPr>
        <w:spacing w:after="0"/>
        <w:ind w:left="0"/>
        <w:jc w:val="both"/>
      </w:pPr>
      <w:r>
        <w:rPr>
          <w:rFonts w:ascii="Times New Roman"/>
          <w:b w:val="false"/>
          <w:i w:val="false"/>
          <w:color w:val="000000"/>
          <w:sz w:val="28"/>
        </w:rPr>
        <w:t>
      "Ресей Федерациясының Әділет министрлігі жанындағы Ресей Федералдық сот сараптамасы орталығы" федералды бюджеттік мекемесінің хатынан (2023 жылғы 4 қазандағы  № 17411 хат) әдістеме бойынша құжатта деректемелерді қоюдың ескіру мерзімін белгілеу (штрихтардағы ұшпа еріткіштерді зерттеу негізінде) құжаттардың түпнұсқаларын зерттеу процесінде ғана мүмкін болады. Мұндай зерттеулер құжаттардың көшірмелері бойынша жүргізілмейді. Зерттеу объектісінің түпнұсқасының болмауына байланысты өтінішті қанағаттандыру мүмкін емес.</w:t>
      </w:r>
    </w:p>
    <w:p>
      <w:pPr>
        <w:spacing w:after="0"/>
        <w:ind w:left="0"/>
        <w:jc w:val="both"/>
      </w:pPr>
      <w:r>
        <w:rPr>
          <w:rFonts w:ascii="Times New Roman"/>
          <w:b w:val="false"/>
          <w:i w:val="false"/>
          <w:color w:val="000000"/>
          <w:sz w:val="28"/>
        </w:rPr>
        <w:t>
      Осылайша, істі қарау жөніндегі комиссия қосымша келісімнің көшірмесін жасау күнін нақты белгілей алмады.</w:t>
      </w:r>
    </w:p>
    <w:p>
      <w:pPr>
        <w:spacing w:after="0"/>
        <w:ind w:left="0"/>
        <w:jc w:val="both"/>
      </w:pPr>
      <w:r>
        <w:rPr>
          <w:rFonts w:ascii="Times New Roman"/>
          <w:b w:val="false"/>
          <w:i w:val="false"/>
          <w:color w:val="000000"/>
          <w:sz w:val="28"/>
        </w:rPr>
        <w:t>
      Алынған сараптама нәтижелерін ескере отырып, істі қарау жөніндегі комиссия істі қарауды қайта бастады.</w:t>
      </w:r>
    </w:p>
    <w:p>
      <w:pPr>
        <w:spacing w:after="0"/>
        <w:ind w:left="0"/>
        <w:jc w:val="both"/>
      </w:pPr>
      <w:r>
        <w:rPr>
          <w:rFonts w:ascii="Times New Roman"/>
          <w:b w:val="false"/>
          <w:i w:val="false"/>
          <w:color w:val="000000"/>
          <w:sz w:val="28"/>
        </w:rPr>
        <w:t>
      Айта кету керек, "ДИАМЕД-фарма" ЖШҚ және "Энергофарм" ЖШҚ факс қағазында жасалған қосымша келісімнің өңсіз бояы кеткен нұсқасын ұсынбаған.</w:t>
      </w:r>
    </w:p>
    <w:p>
      <w:pPr>
        <w:spacing w:after="0"/>
        <w:ind w:left="0"/>
        <w:jc w:val="both"/>
      </w:pPr>
      <w:r>
        <w:rPr>
          <w:rFonts w:ascii="Times New Roman"/>
          <w:b w:val="false"/>
          <w:i w:val="false"/>
          <w:color w:val="000000"/>
          <w:sz w:val="28"/>
        </w:rPr>
        <w:t>
      Сондай-ақ, істі қарау жөніндегі комиссия факс файлын жіберу жағындағы құжаттарды факсимильді байланыс арқылы жіберген кезде құжат, әдетте, қағаз түрінде болатынын атап өтеді. Жауапкерлер өз кезегінде қосымша келісімнің мұндай нұсқасын ұсынбады, бұл оның болжамды қол қойылған күні оның бар екендігі туралы мәлімдемесіне тұтастай күмән келтіреді.</w:t>
      </w:r>
    </w:p>
    <w:p>
      <w:pPr>
        <w:spacing w:after="0"/>
        <w:ind w:left="0"/>
        <w:jc w:val="both"/>
      </w:pPr>
      <w:r>
        <w:rPr>
          <w:rFonts w:ascii="Times New Roman"/>
          <w:b w:val="false"/>
          <w:i w:val="false"/>
          <w:color w:val="000000"/>
          <w:sz w:val="28"/>
        </w:rPr>
        <w:t>
      Сонымен бірге, іс материалдарына сәйкес, тергеу барысында "ДИАМЕД-фарма" ЖШҚ мазмұны жағынан жеткізу шартына ұқсас 2015 жылғы 10 сәуірдегі № 10/04-15 жеткізу шартын "БСТФАРМ" жауапкершілігі шектеулі қоғамымен (Беларусь Республикасы) жасағаны анықталды, онда 13.2-тармақ жеткізу шартының 13.2-тармағына ұқсас жазылған. Бұл ретте аталған тармақ 2016 жылғы 22 наурыздағы 2015 жылғы 10 сәуірдегі № 10/04-15 жеткізу шартына қосымша келісімге сәйкес алынып тасталды.</w:t>
      </w:r>
    </w:p>
    <w:p>
      <w:pPr>
        <w:spacing w:after="0"/>
        <w:ind w:left="0"/>
        <w:jc w:val="both"/>
      </w:pPr>
      <w:r>
        <w:rPr>
          <w:rFonts w:ascii="Times New Roman"/>
          <w:b w:val="false"/>
          <w:i w:val="false"/>
          <w:color w:val="000000"/>
          <w:sz w:val="28"/>
        </w:rPr>
        <w:t xml:space="preserve">
      Жауапкерлердің түсіндірмелеріне сәйкес, олардың іс-әрекеттерінде бәсекелестіктің жалпы ережелерін бұзу белгілері жоқ, өйткені бұзушылықтың зерттелетін кезеңінде жауапкерлер адамдардың бір тобында болған. </w:t>
      </w:r>
    </w:p>
    <w:p>
      <w:pPr>
        <w:spacing w:after="0"/>
        <w:ind w:left="0"/>
        <w:jc w:val="both"/>
      </w:pPr>
      <w:r>
        <w:rPr>
          <w:rFonts w:ascii="Times New Roman"/>
          <w:b w:val="false"/>
          <w:i w:val="false"/>
          <w:color w:val="000000"/>
          <w:sz w:val="28"/>
        </w:rPr>
        <w:t xml:space="preserve">
      Іс материалдарына сәйкес, зерттеу кезеңінде жеткізу шартын жасасқан "ДИАМЕД-фарма" ЖШҚ және "Энергофарма" ЖШҚ Хаттаманың 2-тармағының 5-тармақшасының жетінші абзацында көрсетілген белгі бойынша 2019 жылғы 1 қаңтардан 2022 жылғы 9 наурызға дейін тұлғалардың бір тобында болған. </w:t>
      </w:r>
    </w:p>
    <w:p>
      <w:pPr>
        <w:spacing w:after="0"/>
        <w:ind w:left="0"/>
        <w:jc w:val="both"/>
      </w:pPr>
      <w:r>
        <w:rPr>
          <w:rFonts w:ascii="Times New Roman"/>
          <w:b w:val="false"/>
          <w:i w:val="false"/>
          <w:color w:val="000000"/>
          <w:sz w:val="28"/>
        </w:rPr>
        <w:t xml:space="preserve">
      "Энергофарм" ЖШС хатына сәйкес (2023 жылғы 24 мамырдағы хат. № 9450), 2019 жылдан бастап 2019 және 2020 жылдары "ДИАМЕД-фарма" ЖШҚ-дан тек 2 тауар жеткізілген. </w:t>
      </w:r>
    </w:p>
    <w:p>
      <w:pPr>
        <w:spacing w:after="0"/>
        <w:ind w:left="0"/>
        <w:jc w:val="both"/>
      </w:pPr>
      <w:r>
        <w:rPr>
          <w:rFonts w:ascii="Times New Roman"/>
          <w:b w:val="false"/>
          <w:i w:val="false"/>
          <w:color w:val="000000"/>
          <w:sz w:val="28"/>
        </w:rPr>
        <w:t xml:space="preserve">
      "Диамед-фарма" ЖШҚ "Энергофарм" ЖШҚ-мен бір топтан шыққаннан кейін тауарлар жеткізілмеген. </w:t>
      </w:r>
    </w:p>
    <w:p>
      <w:pPr>
        <w:spacing w:after="0"/>
        <w:ind w:left="0"/>
        <w:jc w:val="both"/>
      </w:pPr>
      <w:r>
        <w:rPr>
          <w:rFonts w:ascii="Times New Roman"/>
          <w:b w:val="false"/>
          <w:i w:val="false"/>
          <w:color w:val="000000"/>
          <w:sz w:val="28"/>
        </w:rPr>
        <w:t xml:space="preserve">
      Осылайша, "ДИАМЕД-фарма" ЖШҚ мен "Энергофарм" ЖШҚ арасында тауар жеткізу олардың бір топта болған кезеңінде жүзеге асырылған. </w:t>
      </w:r>
    </w:p>
    <w:p>
      <w:pPr>
        <w:spacing w:after="0"/>
        <w:ind w:left="0"/>
        <w:jc w:val="both"/>
      </w:pPr>
      <w:r>
        <w:rPr>
          <w:rFonts w:ascii="Times New Roman"/>
          <w:b w:val="false"/>
          <w:i w:val="false"/>
          <w:color w:val="000000"/>
          <w:sz w:val="28"/>
        </w:rPr>
        <w:t xml:space="preserve">
      "АПТЕКА Групп ХБК ЖШҚ хатынан (2023 жылғы 21 маусымдағы хат вх. № 11067) "ДИАМЕД-фарма" ЖШҚ мен "Энергофарм" ЖШҚ арасында жеткізу шарты жасалды.  "АПТЕКА Групп" ЖШҚ келісім-шарт алдындағы келіссөздерге қатысқан жоқ, жеткізу шартын жасасуға, оның шарттары мен орындалуына әсер етпеді. </w:t>
      </w:r>
    </w:p>
    <w:p>
      <w:pPr>
        <w:spacing w:after="0"/>
        <w:ind w:left="0"/>
        <w:jc w:val="both"/>
      </w:pPr>
      <w:r>
        <w:rPr>
          <w:rFonts w:ascii="Times New Roman"/>
          <w:b w:val="false"/>
          <w:i w:val="false"/>
          <w:color w:val="000000"/>
          <w:sz w:val="28"/>
        </w:rPr>
        <w:t xml:space="preserve">
      "Фарммаркет" ЖАҚ түсіндірмесіне сәйкес (2023 жылғы 22 маусымдағы хат. № 11105), жеткізу шартын жасасу жөніндегі келіссөздерге қатысқан жоқ. </w:t>
      </w:r>
    </w:p>
    <w:p>
      <w:pPr>
        <w:spacing w:after="0"/>
        <w:ind w:left="0"/>
        <w:jc w:val="both"/>
      </w:pPr>
      <w:r>
        <w:rPr>
          <w:rFonts w:ascii="Times New Roman"/>
          <w:b w:val="false"/>
          <w:i w:val="false"/>
          <w:color w:val="000000"/>
          <w:sz w:val="28"/>
        </w:rPr>
        <w:t>
      Істі қарау нәтижелері бойынша оны қарау жөніндегі комиссия мынадай қорытындыға келді.</w:t>
      </w:r>
    </w:p>
    <w:bookmarkStart w:name="z33" w:id="31"/>
    <w:p>
      <w:pPr>
        <w:spacing w:after="0"/>
        <w:ind w:left="0"/>
        <w:jc w:val="both"/>
      </w:pPr>
      <w:r>
        <w:rPr>
          <w:rFonts w:ascii="Times New Roman"/>
          <w:b w:val="false"/>
          <w:i w:val="false"/>
          <w:color w:val="000000"/>
          <w:sz w:val="28"/>
        </w:rPr>
        <w:t>
      Хаттаманың 2-тармағының 17-тармақшасына сәйкес құжатта немесе бірнеше құжаттарда қамтылған жазбаша нысандағы уағдаластық, сондай-ақ ауызша нысандағы уағдаластық келісім деп танылады.</w:t>
      </w:r>
    </w:p>
    <w:bookmarkEnd w:id="31"/>
    <w:bookmarkStart w:name="z34" w:id="32"/>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мұндай келісімдер бәсекелестікті шектеуге әкеп соқтыратыны немесе әкеп соғуы мүмкін екендігі анықталған жағдайда, хаттамада белгіленген жол беру өлшемшарттарына сәйкес жол берілетін деп танылатын "вертикальді" келісімдерді қоспағанда, шаруашылық жүргізуші субъектілер (нарық субъектілері) арасында өзге де келісімдерге тыйым салынады.</w:t>
      </w:r>
    </w:p>
    <w:bookmarkEnd w:id="32"/>
    <w:bookmarkStart w:name="z35" w:id="33"/>
    <w:p>
      <w:pPr>
        <w:spacing w:after="0"/>
        <w:ind w:left="0"/>
        <w:jc w:val="both"/>
      </w:pPr>
      <w:r>
        <w:rPr>
          <w:rFonts w:ascii="Times New Roman"/>
          <w:b w:val="false"/>
          <w:i w:val="false"/>
          <w:color w:val="000000"/>
          <w:sz w:val="28"/>
        </w:rPr>
        <w:t>
      Бәсекелестікке қарсы келісімге тыйым салуды сақтауға қатысты мәселені шешкен кезде шаруашылық жүргізуші субъектінің (нарық субъектісінің) мінез-құлқы нарықтың басқа қатысушыларына (шаруашылық жүргізуші субъектілерге (нарық субъектілеріне), тұтынушыларға) тигізетін немесе көрсетуі мүмкін теріс ықпалдың белгіленуі, сондай-ақ аталған адамның мінез-құлқының осындай жағдайда өзінің мүліктік мүддесін көздейтін, бірақ бұл ретте азаматтық құқықтарды жүзеге асыру шегінен шықпайтын кез келген өзге шаруашылық жүргізуші субъектіден (нарық субъектісінен) күтілетін мінез-құлыққа сәйкестігі заңды маңызы бар болып табылады.</w:t>
      </w:r>
    </w:p>
    <w:bookmarkEnd w:id="33"/>
    <w:bookmarkStart w:name="z36" w:id="34"/>
    <w:p>
      <w:pPr>
        <w:spacing w:after="0"/>
        <w:ind w:left="0"/>
        <w:jc w:val="both"/>
      </w:pPr>
      <w:r>
        <w:rPr>
          <w:rFonts w:ascii="Times New Roman"/>
          <w:b w:val="false"/>
          <w:i w:val="false"/>
          <w:color w:val="000000"/>
          <w:sz w:val="28"/>
        </w:rPr>
        <w:t>
      Істі қарау жөніндегі комиссия, біріншіден, комиссия зерттейтін кезеңнің көп бөлігінде (2019 жылғы 1 қаңтардан бастап 2022 жылғы 9 наурызға дейін) жауапкерлер тұлғалардың бір тобына кірді,екіншіден, жеткізу шарты бойынша 2019 және 2020 жылдары тек 2 біржолғы жеткізілім жасалды, яғни жауапкерлер тұлғалардың бір тобында болған кезеңде, үшіншіден, қосымша келісім жасалды, ол арқылы жеткізу шартынан ереже алынып тасталды, бәсекелестіктің жалпы ережелерін бұзу белгілерін, сондай-ақ басқа шаруашылық жүргізуші субъектімен жеткізу шартының 13.2-тармағының ережелерін алып тастау туралы Ұқсас қосымша келісімді қамтитын, төртіншіден, 2022 жылғы 9 наурыз бен 1 маусым аралығында тауарды жеткізу жүзеге асырылмаған.</w:t>
      </w:r>
    </w:p>
    <w:bookmarkEnd w:id="34"/>
    <w:bookmarkStart w:name="z37" w:id="35"/>
    <w:p>
      <w:pPr>
        <w:spacing w:after="0"/>
        <w:ind w:left="0"/>
        <w:jc w:val="both"/>
      </w:pPr>
      <w:r>
        <w:rPr>
          <w:rFonts w:ascii="Times New Roman"/>
          <w:b w:val="false"/>
          <w:i w:val="false"/>
          <w:color w:val="000000"/>
          <w:sz w:val="28"/>
        </w:rPr>
        <w:t>
      Істі қарау жөніндегі комиссия 2022 жылғы 9 наурыздан 1 маусымға дейін Трансшекаралық нарықтардағы бәсекелестікке, "ДИАМЕД-фарма" ЖШҚ және оның лауазымды тұлғасы Н.Н. Беленький-Гордонов, "Энергофарм" ЖШҚ және оның лауазымды тұлғалары З.А.Филипенко, Ю.А.Казанская және С.Е.Афанасьева "Фарммаркет" ЖАҚ және "АПТЕКА Групп"  ХБК ЖШҚ, яғни жоғарыда аталған адамдар бір топ адам болмаған кезеңде әрекеттеріне теріс әсер етпеді.</w:t>
      </w:r>
    </w:p>
    <w:bookmarkEnd w:id="35"/>
    <w:bookmarkStart w:name="z38" w:id="36"/>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"ДИАМЕД-фарма" ЖШҚ және оның лауазымды тұлғалары Н.Н. Беленький-Гордонов, "Энергофарм" ЖШҚ және оның лауазымды тұлғалары З.А.Филипенко, Ю.А.Казанская және С.Е.Афанасьева, "Фарммаркет" ЖАҚ және "АПТЕКА Групп" ХБК ЖШҚ әрекеттерінде Шарттың 76-бабының </w:t>
      </w:r>
      <w:r>
        <w:rPr>
          <w:rFonts w:ascii="Times New Roman"/>
          <w:b w:val="false"/>
          <w:i w:val="false"/>
          <w:color w:val="000000"/>
          <w:sz w:val="28"/>
        </w:rPr>
        <w:t>5-тармағында</w:t>
      </w:r>
      <w:r>
        <w:rPr>
          <w:rFonts w:ascii="Times New Roman"/>
          <w:b w:val="false"/>
          <w:i w:val="false"/>
          <w:color w:val="000000"/>
          <w:sz w:val="28"/>
        </w:rPr>
        <w:t xml:space="preserve"> тыйым салынған трансшекаралық нарықтардағы бәсекелестіктің жалпы қағидаларын  бұзушылық жоқ деп анықтады.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