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94bc" w14:textId="4839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Рецептсіз және рецепт бойынша босатылатын дәрілік препараттар санаттарын айқындау қағидаларына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17 қыркүйектегі № 107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30-бабына</w:t>
      </w:r>
      <w:r>
        <w:rPr>
          <w:rFonts w:ascii="Times New Roman"/>
          <w:b/>
          <w:i w:val="false"/>
          <w:color w:val="000000"/>
          <w:sz w:val="28"/>
        </w:rPr>
        <w:t xml:space="preserve">, 2014 жылғы 23 желтоқсандағы Еуразиялық экономикалық одақ шеңберінде дәрілік заттар айналысының бірыңғай қағидаттары мен қағидалары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4-баптарына</w:t>
      </w:r>
      <w:r>
        <w:rPr>
          <w:rFonts w:ascii="Times New Roman"/>
          <w:b/>
          <w:i w:val="false"/>
          <w:color w:val="000000"/>
          <w:sz w:val="28"/>
        </w:rPr>
        <w:t xml:space="preserve">, Жоғары Еуразиялық экономикалық кеңестің 2014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98 шешімімен бекітілген</w:t>
      </w:r>
      <w:r>
        <w:rPr>
          <w:rFonts w:ascii="Times New Roman"/>
          <w:b/>
          <w:i w:val="false"/>
          <w:color w:val="000000"/>
          <w:sz w:val="28"/>
        </w:rPr>
        <w:t xml:space="preserve"> Еуразиялық экономикалық комисси</w:t>
      </w:r>
      <w:r>
        <w:rPr>
          <w:rFonts w:ascii="Times New Roman"/>
          <w:b/>
          <w:i w:val="false"/>
          <w:color w:val="000000"/>
          <w:sz w:val="28"/>
        </w:rPr>
        <w:t xml:space="preserve">яның Жұмыс регламентіне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қосымшаның 30-тармағына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Алқасының 2015 жылғы 29 желтоқсандағы № 178 шешімімен бекітілген Рецептсіз және рецепт бойынша босатылатын дәрілік препараттар санаттарын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Алқасының "Дәрілік препараттардың құрамына кіретін әсер етуші заттарды ескере отырып, оларды рецептсіз және рецепт бойынша босатылатын дәрілік препараттар санатына жатқызу қағидалары туралы" 2015 жылғы 29 желтоқсандағы № 30 </w:t>
      </w:r>
      <w:r>
        <w:rPr>
          <w:rFonts w:ascii="Times New Roman"/>
          <w:b w:val="false"/>
          <w:i w:val="false"/>
          <w:color w:val="000000"/>
          <w:sz w:val="28"/>
        </w:rPr>
        <w:t>ұсынымы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күшіне енген күннен бастап қолданылуға жатпайды.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ресми жарияланған күнінен бастап күнтізбелік 30 күн өткен соң күшіне енеді.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Рецептсіз және рецепт бойынша босатылатын дәрілік препараттар санаттарын айқындау қағидаларына енгізілетін ӨЗГЕРІСТЕР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"келмеуге тиіс" деген сөздерден кейін "және қосымшаға сәйкес жекелеген әсер етуші заттардың арнайы критерийлеріне сәйкес келуге тиіс"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"г" тармақшасындағы және </w:t>
      </w:r>
      <w:r>
        <w:rPr>
          <w:rFonts w:ascii="Times New Roman"/>
          <w:b w:val="false"/>
          <w:i w:val="false"/>
          <w:color w:val="000000"/>
          <w:sz w:val="28"/>
        </w:rPr>
        <w:t>44-тармақтың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"д" тармақшасындағы "дәрілік препараттар" деген сөздер "дәрілік препарат" деген сөздермен ауыстырылсын.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Мынадай мазмұндағы қосымшамен толықтырылсын: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Рецептсіз және рецепт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босатылатын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препараттар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санаттарын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Белгілі бір шарттар сақталған кезде рецептсіз босатылатын дәрілік препараттардың құрамына кіретін жекелеген белсенді заттарға арналған арнайы критерийлер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патенттелмеген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Көрсеткішткр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қолдану жөніндегі нұсқаулықтағы қосымша мәліметтер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 акне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жасқа толмаған пациенттер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ринит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ересектер мен 5 жастан асқан балаларды қысқа мерзімді емдеу үшін ғана. МД 0,14 мг/0,14 мл (1 бүрку)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конъюнктивит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тек 5 жастан асқан адамдарға қысқа мерзімді пайдалану үшін; МД 0,14 мг/0,14 мл (1 бүрку)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гидроксиді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хлориді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 мен суыққа қарсы заттар: экспекторанттар, муколитиктер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балаларда, егер қарсы көрсетілімдер негізінде алынып тасталмаса, медициналық персоналдың бақылауымен ғана қолданылады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ишемиялық шабуыл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цереброваскулярлық және кардиоваскулярлық тромбоздық аурулардың алдын алу, шунтирлаудан кейін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 мен суыққа қарсы заттар: экспекторанттар, муколитиктер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 labialis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12 жастан асқан балалар; қысқа мерзімді емдеу Herpes labialis ("суық тию")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Комбинация-дағы 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Herpes labialis ерте көріністері мен белгілерін емдеу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ерекшеліктер: тері арқылы қолдану, терапияның максималды ұзақтығы 5 күн; иммунокомпромирленген ересектер мен 12 жастан асқан балалар; МД: ацикловир 5 % және гидрокортизон 1 %; МКВ: 100 мг ацикловир және 20 мг гидрокортизон. Ұсынымдар құрамында 5 % ацикловир және 1% гидрокортизон бар дәрілік препараттарға жатады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маусымдық ринит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 асқан ересектер, қысқа мерзімді терапия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жұтқыншаққа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жарақаттардан, құрысулардан, лумбагодан кейінгі ауырсыну және ісіну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буындардағы, бұлшықеттердегі ауырсыну үшін жергілікті қолдануға арналған стероидты емес қабынуға қарсы препараттар (бұдан әрі – ҚҚСД) ретінде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 пероксиді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acne vulgaris емдеу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безеуді емдеу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жұтқыншаққа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қолдану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дейінгі балаларға қарсы; жалпы денеге қолдануға болмайды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дәрі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Бутетамат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асқазан-ішек жолдарының (бұдан әрі – АІЖ) функционалдық бұзылыстарын емдеу құралы ретінде 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функционалдық бұзылыстарын емдеуге арналған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жұтқыншаққа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Гексилрезорцин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жұтқыншаққа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Гельземин (жасмин)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геморроидальдыға қарсы, қышымаға қарсы заттар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кортикостероидтар бар геморроидальды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аллергиялық дерматит, жәндіктердің шағуы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денеге қолдану үшін емес; Тек ересектер үшін; емдеудің максималды ұзақтығы 7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Гидроталцит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A05AX02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айдайтын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мидриатик, циклоплегик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 хлориді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жұтқыншаққа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және буын ауруы үшін жергілікті пайдаланатын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аурулары (кинетоздар)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жастан асқан балаларға. Ұйқысыздық пен аллергияны емдеуге арналған психотроптық заттар тізіміне енгізілген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Дифенилпиралин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12 жасқа дейінгі балаларда қолдануға болмайды, қабылдау ұзақтығы 14 күнге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Докозанол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АІЖ функционалдық бұзылыстарын емдеу құралы ретінде. Ерекшелік: ересектер мен 12 жастан асқан балаларға арналған рецептсіз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АІЖ функционалдық бұзылыстарын емдеу құралы ретінде. Ерекшелік: ересектер мен 12 жастан асқан балаларға арналған рецептсіз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және мультидәрумендер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анемияны емдеуге арналмаған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полидәрумендер мен минералдар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анемияны емдеуге арналмаған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анальгетик, антипиретик, қабынуға қарсы заттар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НПВС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антипиретик, қабынуға қарсы заттар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буын, бұлшықет ауруы үшін жергілікті пайдалануға НПВС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Идроциламид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қотырға қарсы зат ретінде жергілікті қолдану үшін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АІЖ функционалдық бұзылыстарын емдеу заты ретінде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НПВС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НПВС буындардағы, бұлшықеттердегі ауырсынуға қарсы жергілікті қолдануға арналған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Кадексомер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 емдеуде кептіру заты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және комбинациядағы  колекальциферол 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ерекшелік: ауызға қолдану үшін; МД: 600 МЕ колекальциферол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карбонаты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добезилаты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веноздық жеткіліксіздік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Карбиноксамин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ринитке қысқа мерзімді қолдану; не ол 24 айға дейінгі балаларға қолданылады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терапияның максималды ұзақтығы 5 күн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ересектер мен 6 жастан асқан балаларға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12 жасқа дейінгі балаларға қолданылмайды. 2 аптадан артық қолданылмайды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D08AH30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дерматологияда антисептик және дезинфекциялаушы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Клобутинол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 (500 мг)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қотырға қарсы жергілікті қолданылатын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Кромоглиций қышқылы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және тұрақты аллергиялық риниттің алдын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мұрын бітелуін, тұрақты және маусымдық аллергиялық ринитті (поллинозды қоса), синуитті симптоматикалық емдеу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өтуге қарсы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дәрі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 жүргізетін дәрі ретінде. Бауыр энцефалопатиясын емдеу жағдайында рецепт бойынша босату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Левокабастин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және тұрақты аллергиялық ринитті симптоматикалық емдеу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қолдануға арналған деконгестант ретінде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Левокабастин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деконгестант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ішке қабылдау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контрацепция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гестагенді контрацептив ретінде. Айрықша нұсқау: рецептсіз шұғыл контрацепция үшін 2 таблеткадан босату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ринит және есекжем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6 жастан асқан балаларға; емдеудің максималды ұзақтығы 10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жергілікті анестетиктер бар геморроидальдыққа қарсы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жұтқыншаққа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жұтқыншақтың шырышты қабығына жағуға арналған анестетик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мг (0,5 %)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антигистаминдік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педикулезге қарсы дәрі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аурулары (кинетозы)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ересектер мен 12 жастан асқан балаларға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жұтқыншаққа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(2 %)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(2 %)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Комбинациядағы миконазол гидрокортизонмен бірге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 мико-назол және 1 % гидрокортизон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18-65 жас аралығындағы ерлер мен әйелдердегі андрогендік алопецияны емдеу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Мультиэнзимы (липаздар, протеаздар және т.б.)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монотерапия ретінде қолданған кезде, барлық басқа жағдайларда дәрігердің бақылауымен шексіз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антипиретик, қабынуға қарсы заттар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НПВС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антипиретик, қабынуға қарсы заттар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НПВС буындардағы, бұлшықеттердегі ауырсынуға қарсы жергілікті қолдануға арналған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селенаты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A12CE01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офтальмологиялық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Неомицин, комбинациядағы бацитрацин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ересектер мен 12 жастан асқан балаларға қолдану үшін; 7 күннен аспайды; жалпы денеге қолдануға болмайды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никотинге тәуелділікті емдеу заты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никотинге тәуелділікті емдеу заты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никотинге тәуелділікті емдеу заты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дәрігермен алдын ала кеңесу қажет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кандидозды емдеу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кортикостероидтармен және антибиотиктермен комбинацияларды қоспағанда, инфекцияға қарсы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D08AF01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 және дезинфекциялаушы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жараларды емдеуде медициналық (жақпа) таңғыштар ретінде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Нифлумий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НПВС буындардағы, бұлшықеттердегі ауырсынуға қарсы жергілікті қолдануға арналған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қотырға қарсы зат ретінде жергілікті қолдану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Оксомемазин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ересектер мен 12 жастан асқан балаларға арналған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рефлюкс пен қыжылды емдеу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Орципреналин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демікпе мен созылмалы обструктивті өкпе ауруларын емдеу құралы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қыжыл, қышқылдың регургитациясы, қысқа мерзімді рефлюкс терапиясы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емдеу дәрігермен кеңесусіз 4 аптадан аспауы тиіс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Папаверин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ішектің функционалды бұзылыстарын емдеу құралы ретінде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МКВ &lt; 10 г; анальгетик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ересектер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 labialis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12 жастан асқан балаларға; Herpes labialis ерте симптомдарының қысқа мерзімді терапиясы үшін ("суық тию")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антинематодтық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жарақаттардан, құрысулардан, лумбагодан кейінгі ауырсыну және ісіну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НПВС буындардағы, бұлшықеттердегі ауырсынуға қарсы жергілікті қолдануға арналған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Полидоканол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10 % (20 мг)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Пропифеназон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деконгестанты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жарасы мен гастроэзофагеальді рефлюкс ауруын емдеуге арналған зат ретінде (бұдан әрі – ГЭРБ)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диареяны емдеу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ересектер үшін; қысқа мерзімді терапия, 3 күннен аспайды, тәулігіне ең көбі 300 мг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монотерапия да, сондай-ақ D дәруменімен бірге 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Селена қосылысы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Селена сульфиді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нитраты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D08AL01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Силимарин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Суксибузон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НПВС буындардағы, бұлшықеттердегі ауырсынуға қарсы жергілікті қолдануға арналған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сульфадиазині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болмашы күйіктер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ересектер үшін, шағын ошақтарға қолдану 7 күннен аспайды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инфекцияға қарсы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инфекцияға қарсы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антинематодтық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дәрумені)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ерекшеліктер: тек ауыз қабылдау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Тиемоний йодиді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функционалдық бұзылыстарын емдеу заты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қотырға қарсы зат ретінде жергілікті қолдану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(Е дәрумені)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Толнафтат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жұтқыншаққа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ересектер үшін; қысқа мерзімді қолдану 5 күннен аспайды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Триклозан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Триоксизален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қолданудың антипсориатикалық заты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Трипролидин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 labialis ерте сатыдағы қысқа мерзімді терапиясы үшін (везикулалар пайда болғанға дейін)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12 жастан асқан балаларға; тек ерте қолдану үшін; жүйелік сіңіру және жағымсыз әсер ету қаупі төмен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Ундецилен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спортшының табанын емдеу және профилактика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жарасы мен ГЭРБ емдеу заты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Фелбинак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Фенилбутазон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НПВС буындардағы, бұлшықеттердегі ауырсынуға қарсы жергілікті қолдануға арналған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деконгестанты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Фепразон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НПВС буындардағы, бұлшықеттердегі ауырсынуға қарсы жергілікті қолдануға арналған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жұтқыншаққа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жұтқыншаққа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ересектерге арналған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Флуфенам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НПВС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(жақпа) таңғыштар түрінде инфекцияға қарсы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Хинизокаин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аллергиялық ринит, конъюнктивит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қысқа мерзімді қолдану, 12 жастан асқан балаларға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ауруы (кинетоз)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антигистаминдік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Циметидин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цинк бар заттар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 мен вестибулярлық бұзылуларды емдеуге арналған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Ципрогептадин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ринит, конъюнктивит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алкогольмен бір мезгілде қабылдауға тыйым салынады; ересектер мен 12 жастан асқан балаларға арналған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қотырға қарсы зат ретінде жергілікті қолдану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мигренге қарсы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мигренге қарсы зат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кардиостимулятор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жарақаттардан, құрысулардан, лумбагодан кейінгі ауырсыну және ісіну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НПВС буындардағы, бұлшықеттердегі ауырсынуға қарсы жергілікті қолдануға арналған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кортикостероидтармен комбинациясыз жергілікті қолданылатын симпатомиметик ретінде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комбинациясыз жергілікті қолданылатын симпатомиметик ретінде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Осы тізбеде төмендегілерді білдіретін қысқартулар қолданылады: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– дәрілік нысанның ең жоғары дозасы (концентрациясы);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ВСД – дәрілік препаратты медициналық қолдану жөніндегі нұсқаулықта көрсетілген ең жоғары тәуліктік доза;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 – дәрілік препараттың тұтыну қаптамасындағы әсер етуші заттың ең көп мөлшері.".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