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ed70f" w14:textId="75ed7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Парламенті Сенатының Регламентіне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Парламенті Сенатының 2006 жылғы 29 маусымдағы N 399-III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Парламенті және оның депутаттарының мәртебесі туралы" Қазақстан Республикасы Конституциялық заңы 
</w:t>
      </w:r>
      <w:r>
        <w:rPr>
          <w:rFonts w:ascii="Times New Roman"/>
          <w:b w:val="false"/>
          <w:i w:val="false"/>
          <w:color w:val="000000"/>
          <w:sz w:val="28"/>
        </w:rPr>
        <w:t xml:space="preserve"> 14-бабының </w:t>
      </w:r>
      <w:r>
        <w:rPr>
          <w:rFonts w:ascii="Times New Roman"/>
          <w:b w:val="false"/>
          <w:i w:val="false"/>
          <w:color w:val="000000"/>
          <w:sz w:val="28"/>
        </w:rPr>
        <w:t>
 2-тармағына және Парламент Сенаты Регламентінің 
</w:t>
      </w:r>
      <w:r>
        <w:rPr>
          <w:rFonts w:ascii="Times New Roman"/>
          <w:b w:val="false"/>
          <w:i w:val="false"/>
          <w:color w:val="000000"/>
          <w:sz w:val="28"/>
        </w:rPr>
        <w:t xml:space="preserve"> 1-тармағына </w:t>
      </w:r>
      <w:r>
        <w:rPr>
          <w:rFonts w:ascii="Times New Roman"/>
          <w:b w:val="false"/>
          <w:i w:val="false"/>
          <w:color w:val="000000"/>
          <w:sz w:val="28"/>
        </w:rPr>
        <w:t>
 сәйкес Қазақстан Республикасы Парламентінің Сенаты 
</w:t>
      </w:r>
      <w:r>
        <w:rPr>
          <w:rFonts w:ascii="Times New Roman"/>
          <w:b/>
          <w:i w:val="false"/>
          <w:color w:val="000000"/>
          <w:sz w:val="28"/>
        </w:rPr>
        <w:t>
ҚАУЛЫ ЕТЕДІ
</w:t>
      </w:r>
      <w:r>
        <w:rPr>
          <w:rFonts w:ascii="Times New Roman"/>
          <w:b w:val="false"/>
          <w:i w:val="false"/>
          <w:color w:val="000000"/>
          <w:sz w:val="28"/>
        </w:rPr>
        <w:t>
:
</w:t>
      </w:r>
      <w:r>
        <w:br/>
      </w:r>
      <w:r>
        <w:rPr>
          <w:rFonts w:ascii="Times New Roman"/>
          <w:b w:val="false"/>
          <w:i w:val="false"/>
          <w:color w:val="000000"/>
          <w:sz w:val="28"/>
        </w:rPr>
        <w:t>
      Қазақстан Республикасы Парламенті Сенатының Регламентіне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9-тармақ мынадай мазмұндағы екінші абзацпен толықтырылсын:
</w:t>
      </w:r>
      <w:r>
        <w:br/>
      </w:r>
      <w:r>
        <w:rPr>
          <w:rFonts w:ascii="Times New Roman"/>
          <w:b w:val="false"/>
          <w:i w:val="false"/>
          <w:color w:val="000000"/>
          <w:sz w:val="28"/>
        </w:rPr>
        <w:t>
      "Ерекше жағдайларда (заң жобасын қараудың конституциялық мерзімінің аяқталуы) қаралатын заң жобасы бойынша баяндамашының қатысуға мүмкіндігі жоқ кезде Палата мәселені оның қатысуынсыз қарау туралы шешім қабылдай алады, бұл ретте, заң жобасы бастамашысының баяндамасы Мәжіліс ұсынған материалдар бойынша назарға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42-тармақтың төртінші абзацы мынадай редакцияда жазылсын:
</w:t>
      </w:r>
      <w:r>
        <w:br/>
      </w:r>
      <w:r>
        <w:rPr>
          <w:rFonts w:ascii="Times New Roman"/>
          <w:b w:val="false"/>
          <w:i w:val="false"/>
          <w:color w:val="000000"/>
          <w:sz w:val="28"/>
        </w:rPr>
        <w:t>
      "Мәжіліс мақұлдаған заң жобасы тұтастай алғанда қабылданбасын және ол Мәжіліске қайтарылсын";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79-тармақтың бірінші абзацы мынадай редакцияда жазылсын:
</w:t>
      </w:r>
      <w:r>
        <w:br/>
      </w:r>
      <w:r>
        <w:rPr>
          <w:rFonts w:ascii="Times New Roman"/>
          <w:b w:val="false"/>
          <w:i w:val="false"/>
          <w:color w:val="000000"/>
          <w:sz w:val="28"/>
        </w:rPr>
        <w:t>
      "Жоғары Сот кеңесінің құрамына Сенат депутаттары ұсынған кандидатуралар Палатаның отырысында қарау алдында тиісті бейіндік комитетте алдын ала талқыланады, комитет қорытынды және қаулының жобасын дайындайды, қаралып отырған мәселе бойынша Сенаттың отырысында баяндама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81-тармақ мынадай редакцияда жазылсын:
</w:t>
      </w:r>
      <w:r>
        <w:br/>
      </w:r>
      <w:r>
        <w:rPr>
          <w:rFonts w:ascii="Times New Roman"/>
          <w:b w:val="false"/>
          <w:i w:val="false"/>
          <w:color w:val="000000"/>
          <w:sz w:val="28"/>
        </w:rPr>
        <w:t>
      "Сенат Палата Төрағасының ұсынысы бойынша Республикалық бюджеттің атқарылуын бақылау жөніндегі есеп комитетінің үш мүшесін Сенат депутаттары жалпы санының көпшілік даусымен, ашық даусымен, ашық дауыспен бес жыл мерзімге қызметке тағайындайды.
</w:t>
      </w:r>
      <w:r>
        <w:br/>
      </w:r>
      <w:r>
        <w:rPr>
          <w:rFonts w:ascii="Times New Roman"/>
          <w:b w:val="false"/>
          <w:i w:val="false"/>
          <w:color w:val="000000"/>
          <w:sz w:val="28"/>
        </w:rPr>
        <w:t>
      Республикалық бюджеттің атқарылуын бақылау жөніндегі есеп комитетінің мүшелігіне Палата Төрағасы ұсынған кандидатураларды тиісті комитет өзінің отырысында алдын ала талқылайды. Әрбір кандидатура бойынша қорытынды қабылданады, ол басқа қажетті материалдармен бірге Сенат отырысына енгізіледі.
</w:t>
      </w:r>
      <w:r>
        <w:br/>
      </w:r>
      <w:r>
        <w:rPr>
          <w:rFonts w:ascii="Times New Roman"/>
          <w:b w:val="false"/>
          <w:i w:val="false"/>
          <w:color w:val="000000"/>
          <w:sz w:val="28"/>
        </w:rPr>
        <w:t>
      Әрбір кандидатураны талқылау үшін 20 минөтке уақыт бөлінеді. Сенат Палата депутаттарының ұсынысы бойынша өзге уақыт белгілеуге құқылы.
</w:t>
      </w:r>
      <w:r>
        <w:br/>
      </w:r>
      <w:r>
        <w:rPr>
          <w:rFonts w:ascii="Times New Roman"/>
          <w:b w:val="false"/>
          <w:i w:val="false"/>
          <w:color w:val="000000"/>
          <w:sz w:val="28"/>
        </w:rPr>
        <w:t>
      Сенат Палата депутаттары жалпы санының кем дегенде үштен бірінің ұсынысы бойынша, Сенат депутаттары жалпы санының көпшілік даусымен өзі тағайындаған мүшелерді Республикалық бюджеттің атқарылуын бақылау жөніндегі есеп комитетінің құрамынан кері шақырып алуға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82-тармақтың тақырыбында "келісу" деген сөз "талқылау" деген сөзбен ауыстырылсын.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Парламенті Сенатының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